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C7" w:rsidRDefault="003E1CC7" w:rsidP="003E1CC7">
      <w:pPr>
        <w:pStyle w:val="Default"/>
      </w:pPr>
    </w:p>
    <w:p w:rsidR="003E1CC7" w:rsidRDefault="003E1CC7" w:rsidP="003E1CC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Anlage 2 zum EVB-IT-Kaufvertrag </w:t>
      </w:r>
      <w:r>
        <w:rPr>
          <w:sz w:val="22"/>
          <w:szCs w:val="22"/>
        </w:rPr>
        <w:t xml:space="preserve">Seite 1 von 2 </w:t>
      </w:r>
    </w:p>
    <w:p w:rsidR="003E1CC7" w:rsidRDefault="003E1CC7" w:rsidP="003E1CC7">
      <w:pPr>
        <w:pStyle w:val="Default"/>
        <w:rPr>
          <w:sz w:val="22"/>
          <w:szCs w:val="22"/>
        </w:rPr>
      </w:pP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47695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. Funktionsbeschreibung Drucker für Patientenarmbänder </w:t>
      </w: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Die vom Bieter anzubietenden Produkte müssen die folgenden Kriterien erfüllen: </w:t>
      </w:r>
    </w:p>
    <w:p w:rsidR="003E1CC7" w:rsidRDefault="003E1CC7" w:rsidP="003E1CC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Allgemein: </w:t>
      </w:r>
    </w:p>
    <w:p w:rsidR="003E1CC7" w:rsidRDefault="003E1CC7" w:rsidP="003E1CC7">
      <w:pPr>
        <w:pStyle w:val="Default"/>
        <w:rPr>
          <w:sz w:val="22"/>
          <w:szCs w:val="22"/>
        </w:rPr>
      </w:pP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Thermodirektdruck von Barcodes, Text und Grafiken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kompatibel mit LAN, Windows, Apple, Linux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Armbanddrucker (2 Zoll)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Druckauflösung: min 150 dpi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max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300 dpi (12 Punkte/mm)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Anschluss- und Kommunikationsmöglichkeiten: USB Host, USB, Ethernet, Bluetooth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Low </w:t>
      </w:r>
      <w:proofErr w:type="spellStart"/>
      <w:r>
        <w:rPr>
          <w:rFonts w:ascii="Times New Roman" w:hAnsi="Times New Roman" w:cs="Times New Roman"/>
          <w:sz w:val="22"/>
          <w:szCs w:val="22"/>
        </w:rPr>
        <w:t>Energy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(Standard)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Material-Kalibrierung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Auflösung: 150 - 300 dpi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Speicher: 512 MB Flash-Speicher und 256 MB SDRAM-Speicher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Schnittstelle: USB / Ethernet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Höhe der Standardgarantie (Angabe der Garantiedauer)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Zentrale Konfigurationssoftware (Dokumentenentwurf, Geräteverwaltung, Geräteintegration)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desinfektionsmittelbeständigem Gehäuse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Elektrik: </w:t>
      </w:r>
    </w:p>
    <w:p w:rsidR="003E1CC7" w:rsidRDefault="003E1CC7" w:rsidP="003E1CC7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Universelles Netzteil 100 bis 240 V Wechselstrom, 50 bis 60 Hz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Schriftarten und Grafik: </w:t>
      </w:r>
    </w:p>
    <w:p w:rsidR="003E1CC7" w:rsidRDefault="003E1CC7" w:rsidP="003E1CC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Unterstützt benutzerdefinierte Schriftarten und Grafiken, einschließlich kundenspezifischer</w:t>
      </w:r>
    </w:p>
    <w:p w:rsidR="003E1CC7" w:rsidRDefault="003E1CC7" w:rsidP="003E1CC7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Logos </w:t>
      </w:r>
    </w:p>
    <w:p w:rsidR="003E1CC7" w:rsidRDefault="003E1CC7" w:rsidP="003E1CC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Richtlinienkonformität: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CE-Kennzeichnung: Konformität mit den gesetzlichen europäischen Anforderungen an die elektrische Sicherheit entsprechend der CE Kennzeichnung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Konformes Netzteil: IEC 60601-1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Netz- oder batteriebetriebene Einrichtung: EC 60950-1 bzw. 62368-1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Emissionsanforderungen EN55022 Class B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Störfestigkeitseigenschaften – EN55024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Elektromagnetische Verträglichkeit (EMV) EN61000-3-2, EN61000-3-3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• sowie der EN 300 328, EN 301 893, EN 62311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Stromversorgung: </w:t>
      </w:r>
    </w:p>
    <w:p w:rsidR="003E1CC7" w:rsidRDefault="003E1CC7" w:rsidP="003E1CC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• </w:t>
      </w:r>
      <w:r>
        <w:rPr>
          <w:rFonts w:ascii="Times New Roman" w:hAnsi="Times New Roman" w:cs="Times New Roman"/>
          <w:sz w:val="22"/>
          <w:szCs w:val="22"/>
        </w:rPr>
        <w:t xml:space="preserve">IEC 60601-1:201 </w:t>
      </w:r>
    </w:p>
    <w:p w:rsidR="00E47695" w:rsidRDefault="00E47695"/>
    <w:p w:rsidR="00E47695" w:rsidRPr="00E47695" w:rsidRDefault="00E47695">
      <w:pPr>
        <w:rPr>
          <w:b/>
        </w:rPr>
      </w:pPr>
      <w:r w:rsidRPr="00E47695">
        <w:rPr>
          <w:b/>
        </w:rPr>
        <w:t>1b. Funktionsbeschreibung LAN Modul für Drucker</w:t>
      </w:r>
    </w:p>
    <w:p w:rsidR="00E47695" w:rsidRDefault="00E47695">
      <w:r>
        <w:t>Die vom Bieter anzubietenden Produkte müssen di</w:t>
      </w:r>
      <w:r w:rsidR="00011B8E">
        <w:t>e</w:t>
      </w:r>
      <w:bookmarkStart w:id="0" w:name="_GoBack"/>
      <w:bookmarkEnd w:id="0"/>
      <w:r>
        <w:t xml:space="preserve"> folgenden Kriterien erfüllen:</w:t>
      </w:r>
    </w:p>
    <w:p w:rsidR="003E1CC7" w:rsidRDefault="00E47695">
      <w:r>
        <w:t>100% Kompatibilität zum Drucker: Zebra ZD411 – 203dpi RTC USB BT WLAN weiß</w:t>
      </w:r>
      <w:r w:rsidR="003E1CC7">
        <w:br w:type="page"/>
      </w:r>
    </w:p>
    <w:p w:rsidR="003E1CC7" w:rsidRDefault="003E1CC7" w:rsidP="003E1CC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2. Schulungen </w:t>
      </w:r>
      <w:r>
        <w:rPr>
          <w:sz w:val="22"/>
          <w:szCs w:val="22"/>
        </w:rPr>
        <w:t xml:space="preserve">Seite 2 von 2 </w:t>
      </w:r>
    </w:p>
    <w:p w:rsidR="009D0EF6" w:rsidRDefault="003E1CC7" w:rsidP="003E1CC7">
      <w:r>
        <w:t>2.1 Art und Umfang der Schulungen</w:t>
      </w:r>
    </w:p>
    <w:p w:rsidR="003E1CC7" w:rsidRDefault="003E1CC7" w:rsidP="003E1CC7">
      <w:r w:rsidRPr="003E1CC7">
        <w:rPr>
          <w:noProof/>
          <w:lang w:eastAsia="de-DE"/>
        </w:rPr>
        <w:drawing>
          <wp:inline distT="0" distB="0" distL="0" distR="0">
            <wp:extent cx="6633845" cy="8716670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871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CC7" w:rsidSect="003E1CC7">
      <w:pgSz w:w="11906" w:h="17338"/>
      <w:pgMar w:top="1276" w:right="502" w:bottom="1134" w:left="9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54F3"/>
    <w:multiLevelType w:val="hybridMultilevel"/>
    <w:tmpl w:val="616E39C0"/>
    <w:lvl w:ilvl="0" w:tplc="5C106D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3DF5"/>
    <w:multiLevelType w:val="hybridMultilevel"/>
    <w:tmpl w:val="BC7429A6"/>
    <w:lvl w:ilvl="0" w:tplc="27764A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E6CED"/>
    <w:multiLevelType w:val="hybridMultilevel"/>
    <w:tmpl w:val="FBC2D610"/>
    <w:lvl w:ilvl="0" w:tplc="042C4F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C7"/>
    <w:rsid w:val="00011B8E"/>
    <w:rsid w:val="003E1CC7"/>
    <w:rsid w:val="009D0EF6"/>
    <w:rsid w:val="00E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0962D-B778-4AE6-B304-1D9768C8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E1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Ameos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Goßmann Marco</dc:creator>
  <cp:keywords/>
  <dc:description/>
  <cp:lastModifiedBy>Goßmann Marco</cp:lastModifiedBy>
  <cp:revision>3</cp:revision>
  <dcterms:created xsi:type="dcterms:W3CDTF">2023-11-28T09:01:00Z</dcterms:created>
  <dcterms:modified xsi:type="dcterms:W3CDTF">2023-11-28T10:58:00Z</dcterms:modified>
</cp:coreProperties>
</file>