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89C645" w14:textId="77777777" w:rsidR="002C2D9C" w:rsidRPr="00E256E9" w:rsidRDefault="00A40C18" w:rsidP="00D11A35">
      <w:pPr>
        <w:tabs>
          <w:tab w:val="left" w:pos="2835"/>
        </w:tabs>
        <w:spacing w:line="276" w:lineRule="auto"/>
        <w:ind w:left="0" w:firstLine="0"/>
        <w:rPr>
          <w:b/>
        </w:rPr>
      </w:pPr>
      <w:bookmarkStart w:id="0" w:name="_GoBack"/>
      <w:bookmarkEnd w:id="0"/>
      <w:r w:rsidRPr="00E256E9">
        <w:rPr>
          <w:b/>
        </w:rPr>
        <w:t xml:space="preserve">ZU BEACHTENDE </w:t>
      </w:r>
      <w:r w:rsidR="002C2D9C" w:rsidRPr="00E256E9">
        <w:rPr>
          <w:b/>
        </w:rPr>
        <w:t>BEARBEITUNGSHINWEISE</w:t>
      </w:r>
      <w:r w:rsidRPr="00E256E9">
        <w:rPr>
          <w:b/>
        </w:rPr>
        <w:t xml:space="preserve"> FÜR VERWENDER DES MUSTERVERTRAGS</w:t>
      </w:r>
    </w:p>
    <w:p w14:paraId="3487F073" w14:textId="77777777" w:rsidR="002C2D9C" w:rsidRDefault="002C2D9C" w:rsidP="00D11A35">
      <w:pPr>
        <w:tabs>
          <w:tab w:val="left" w:pos="2835"/>
        </w:tabs>
        <w:spacing w:line="276" w:lineRule="auto"/>
        <w:ind w:left="0" w:firstLine="0"/>
      </w:pPr>
    </w:p>
    <w:p w14:paraId="5E204C22" w14:textId="6AD95479"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 vom 26.04.2021 </w:t>
      </w:r>
      <w:r w:rsidR="00F53A29">
        <w:t xml:space="preserve">(Gigabit-Richtlinie) </w:t>
      </w:r>
      <w:r w:rsidRPr="00D11A35">
        <w:t xml:space="preserve">und Telekommunikationsunternehmen. </w:t>
      </w:r>
      <w:r w:rsidR="00F53A29">
        <w:t>Gemäß Nr. 7.6 Gigabit-Richtlinie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 xml:space="preserve">gemäß Nr. 5.7 BNBest-Gigabit </w:t>
      </w:r>
      <w:r w:rsidR="009F123A">
        <w:t xml:space="preserve">erfolgt. </w:t>
      </w:r>
    </w:p>
    <w:p w14:paraId="1815A4D2" w14:textId="77777777" w:rsidR="004D62E5" w:rsidRPr="00D11A35" w:rsidRDefault="004D62E5" w:rsidP="00D11A35">
      <w:pPr>
        <w:tabs>
          <w:tab w:val="left" w:pos="2835"/>
        </w:tabs>
        <w:spacing w:line="276" w:lineRule="auto"/>
        <w:ind w:left="0" w:firstLine="0"/>
      </w:pPr>
    </w:p>
    <w:p w14:paraId="1160D86B"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 bleibt unberührt.</w:t>
      </w:r>
    </w:p>
    <w:p w14:paraId="4B5B4954" w14:textId="77777777" w:rsidR="00D11A35" w:rsidRPr="00D11A35" w:rsidRDefault="00D11A35" w:rsidP="00E9348B">
      <w:pPr>
        <w:tabs>
          <w:tab w:val="left" w:pos="2835"/>
        </w:tabs>
        <w:spacing w:after="0" w:line="276" w:lineRule="auto"/>
        <w:ind w:left="0" w:firstLine="0"/>
      </w:pPr>
    </w:p>
    <w:p w14:paraId="0818E7CC" w14:textId="21321C65"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2</w:t>
      </w:r>
      <w:r w:rsidR="00A473A1">
        <w:t xml:space="preserve"> </w:t>
      </w:r>
      <w:r w:rsidRPr="00D11A35">
        <w:t>-</w:t>
      </w:r>
      <w:r w:rsidR="00A473A1">
        <w:t xml:space="preserve"> </w:t>
      </w:r>
      <w:r w:rsidRPr="00D11A35">
        <w:t>4 der Gigabit-Richtlinie.</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 xml:space="preserve">im Sinne von Nr. 4.1 Gigabit-Richtlinie </w:t>
      </w:r>
      <w:r w:rsidR="00F53A29" w:rsidRPr="002F68AC">
        <w:rPr>
          <w:rFonts w:cs="Arial"/>
          <w:color w:val="000000"/>
          <w:szCs w:val="18"/>
        </w:rPr>
        <w:t>ist.</w:t>
      </w:r>
    </w:p>
    <w:p w14:paraId="3E812D24" w14:textId="77777777" w:rsidR="00811121" w:rsidRDefault="00811121" w:rsidP="00E9348B">
      <w:pPr>
        <w:tabs>
          <w:tab w:val="left" w:pos="2835"/>
        </w:tabs>
        <w:spacing w:after="0" w:line="276" w:lineRule="auto"/>
        <w:ind w:left="0" w:firstLine="0"/>
      </w:pPr>
    </w:p>
    <w:p w14:paraId="7CAD821C" w14:textId="77777777" w:rsidR="00BD1358" w:rsidRDefault="00BD1358" w:rsidP="00E9348B">
      <w:pPr>
        <w:tabs>
          <w:tab w:val="left" w:pos="2835"/>
        </w:tabs>
        <w:spacing w:after="0" w:line="276" w:lineRule="auto"/>
        <w:ind w:left="0" w:firstLine="0"/>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enthalten können.</w:t>
      </w:r>
    </w:p>
    <w:p w14:paraId="276569AE" w14:textId="77777777" w:rsidR="00E9348B" w:rsidRPr="00BD1358" w:rsidRDefault="00E9348B" w:rsidP="00E9348B">
      <w:pPr>
        <w:tabs>
          <w:tab w:val="left" w:pos="2835"/>
        </w:tabs>
        <w:spacing w:after="0" w:line="276" w:lineRule="auto"/>
        <w:ind w:left="0" w:firstLine="0"/>
      </w:pPr>
    </w:p>
    <w:p w14:paraId="7893F546" w14:textId="77777777" w:rsidR="00935614" w:rsidRDefault="00BD1358" w:rsidP="00E256E9">
      <w:pPr>
        <w:tabs>
          <w:tab w:val="left" w:pos="2835"/>
        </w:tabs>
        <w:spacing w:after="0" w:line="276" w:lineRule="auto"/>
        <w:ind w:left="0" w:firstLine="0"/>
        <w:rPr>
          <w:rFonts w:cs="Arial"/>
          <w:szCs w:val="22"/>
        </w:rPr>
      </w:pPr>
      <w:r w:rsidRPr="00BD1358">
        <w:t xml:space="preserve">Bei den Rücktritts-/Kündigungsgründen ist zu prüfen, ob sich der jeweilige Grund auf nur ein Los (statt auf den Vertrag als Ganzes) bezieht. </w:t>
      </w:r>
    </w:p>
    <w:p w14:paraId="5F35800E" w14:textId="77777777" w:rsidR="00935614" w:rsidRPr="00BD1358" w:rsidRDefault="00935614" w:rsidP="00E256E9">
      <w:pPr>
        <w:tabs>
          <w:tab w:val="left" w:pos="2835"/>
        </w:tabs>
        <w:spacing w:after="0" w:line="276" w:lineRule="auto"/>
        <w:ind w:left="0" w:firstLine="0"/>
      </w:pPr>
    </w:p>
    <w:p w14:paraId="227E7C38" w14:textId="6182A1F2" w:rsidR="00D11A35" w:rsidRDefault="003013EF" w:rsidP="00A55BC8">
      <w:pPr>
        <w:tabs>
          <w:tab w:val="left" w:pos="2835"/>
        </w:tabs>
        <w:spacing w:line="276" w:lineRule="auto"/>
        <w:ind w:left="0" w:firstLine="0"/>
        <w:rPr>
          <w:rFonts w:eastAsia="Arial" w:cs="Arial"/>
          <w:b/>
          <w:szCs w:val="22"/>
        </w:rPr>
        <w:sectPr w:rsidR="00D11A35" w:rsidSect="00785E01">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134" w:left="1418" w:header="709" w:footer="482" w:gutter="0"/>
          <w:cols w:space="708"/>
          <w:titlePg/>
          <w:docGrid w:linePitch="360"/>
        </w:sectPr>
      </w:pPr>
      <w:r w:rsidRPr="00D11A35">
        <w:t xml:space="preserve">Der Vertrag berücksichtigt die Beihilfen- und Förderregelungen inkl. Nebenbestimmungen des Bundes zum Stand </w:t>
      </w:r>
      <w:r w:rsidR="00286213">
        <w:t>31.03.2023</w:t>
      </w:r>
      <w:r w:rsidR="00A473A1">
        <w:t>.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A35">
        <w:rPr>
          <w:rFonts w:eastAsia="Arial" w:cs="Arial"/>
          <w:b/>
          <w:szCs w:val="22"/>
        </w:rPr>
        <w:br w:type="page"/>
      </w:r>
    </w:p>
    <w:p w14:paraId="69702FBB"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p>
    <w:p w14:paraId="0FE40C67"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3ABC7B5F" w14:textId="77777777" w:rsidR="00C27E9D" w:rsidRPr="000C24F4" w:rsidRDefault="00C27E9D" w:rsidP="003C62F6">
      <w:pPr>
        <w:spacing w:line="276" w:lineRule="auto"/>
        <w:jc w:val="center"/>
        <w:rPr>
          <w:rFonts w:eastAsia="Arial" w:cs="Arial"/>
          <w:szCs w:val="22"/>
        </w:rPr>
      </w:pPr>
    </w:p>
    <w:p w14:paraId="6BD5CEF0"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0470CED1" w14:textId="77777777" w:rsidR="00C27E9D" w:rsidRPr="000C24F4" w:rsidRDefault="00C27E9D" w:rsidP="003C62F6">
      <w:pPr>
        <w:spacing w:line="276" w:lineRule="auto"/>
        <w:jc w:val="center"/>
        <w:rPr>
          <w:rFonts w:eastAsia="Arial" w:cs="Arial"/>
          <w:szCs w:val="22"/>
        </w:rPr>
      </w:pPr>
    </w:p>
    <w:p w14:paraId="76BAE4B1" w14:textId="77777777" w:rsidR="005D436F" w:rsidRPr="000C24F4" w:rsidRDefault="00054913" w:rsidP="002709C9">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r w:rsidR="005D16F2" w:rsidRPr="0061668A">
        <w:rPr>
          <w:rFonts w:eastAsia="Arial" w:cs="Arial"/>
          <w:b/>
          <w:szCs w:val="22"/>
          <w:highlight w:val="yellow"/>
        </w:rPr>
        <w:t>im</w:t>
      </w:r>
      <w:r w:rsidR="0061668A">
        <w:rPr>
          <w:rFonts w:eastAsia="Arial" w:cs="Arial"/>
          <w:b/>
          <w:szCs w:val="22"/>
          <w:highlight w:val="yellow"/>
        </w:rPr>
        <w:t xml:space="preserve"> / </w:t>
      </w:r>
      <w:r w:rsidR="003129B1" w:rsidRPr="0061668A">
        <w:rPr>
          <w:rFonts w:eastAsia="Arial" w:cs="Arial"/>
          <w:b/>
          <w:szCs w:val="22"/>
          <w:highlight w:val="yellow"/>
        </w:rPr>
        <w:t>in der</w:t>
      </w:r>
    </w:p>
    <w:p w14:paraId="7AE4400D" w14:textId="77777777" w:rsidR="00E7421D" w:rsidRPr="000C24F4" w:rsidRDefault="003129B1" w:rsidP="002709C9">
      <w:pPr>
        <w:spacing w:after="0" w:line="360" w:lineRule="auto"/>
        <w:jc w:val="center"/>
        <w:rPr>
          <w:rFonts w:eastAsia="Arial" w:cs="Arial"/>
          <w:b/>
          <w:szCs w:val="22"/>
        </w:rPr>
      </w:pPr>
      <w:r w:rsidRPr="000C24F4">
        <w:rPr>
          <w:rFonts w:eastAsia="Arial" w:cs="Arial"/>
          <w:b/>
          <w:szCs w:val="22"/>
          <w:highlight w:val="yellow"/>
        </w:rPr>
        <w:t xml:space="preserve">[Bezeichnung der </w:t>
      </w:r>
      <w:r w:rsidR="002A78CB">
        <w:rPr>
          <w:rFonts w:eastAsia="Arial" w:cs="Arial"/>
          <w:b/>
          <w:szCs w:val="22"/>
          <w:highlight w:val="yellow"/>
        </w:rPr>
        <w:t>Gebietskörperschaft</w:t>
      </w:r>
      <w:r w:rsidRPr="000C24F4">
        <w:rPr>
          <w:rFonts w:eastAsia="Arial" w:cs="Arial"/>
          <w:b/>
          <w:szCs w:val="22"/>
          <w:highlight w:val="yellow"/>
        </w:rPr>
        <w:t>]</w:t>
      </w:r>
    </w:p>
    <w:p w14:paraId="217A2657" w14:textId="77777777"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Errichtung und Betrieb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661D9592"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7FFE433"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4EE22A0E" w14:textId="77777777"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p>
    <w:p w14:paraId="55743766" w14:textId="77777777" w:rsidR="007C18E6" w:rsidRPr="000C24F4" w:rsidRDefault="007C18E6" w:rsidP="003C62F6">
      <w:pPr>
        <w:spacing w:line="276" w:lineRule="auto"/>
        <w:jc w:val="center"/>
        <w:rPr>
          <w:rFonts w:eastAsia="Arial" w:cs="Arial"/>
          <w:b/>
          <w:szCs w:val="22"/>
        </w:rPr>
      </w:pPr>
    </w:p>
    <w:p w14:paraId="667E1580"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E0BBA5A" w14:textId="77777777" w:rsidR="00C27E9D" w:rsidRPr="000C24F4" w:rsidRDefault="00C27E9D" w:rsidP="003C62F6">
      <w:pPr>
        <w:spacing w:line="276" w:lineRule="auto"/>
        <w:jc w:val="center"/>
        <w:rPr>
          <w:rFonts w:eastAsia="Arial" w:cs="Arial"/>
          <w:szCs w:val="22"/>
        </w:rPr>
      </w:pPr>
    </w:p>
    <w:p w14:paraId="72F8C2EB" w14:textId="77777777"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48247E" w:rsidRPr="000C24F4">
        <w:rPr>
          <w:rFonts w:eastAsia="Arial" w:cs="Arial"/>
          <w:szCs w:val="22"/>
          <w:highlight w:val="yellow"/>
        </w:rPr>
        <w:t>de</w:t>
      </w:r>
      <w:r w:rsidR="00C55079" w:rsidRPr="000C24F4">
        <w:rPr>
          <w:rFonts w:eastAsia="Arial" w:cs="Arial"/>
          <w:szCs w:val="22"/>
          <w:highlight w:val="yellow"/>
        </w:rPr>
        <w:t>r</w:t>
      </w:r>
      <w:r w:rsidR="0000621F">
        <w:rPr>
          <w:rFonts w:eastAsia="Arial" w:cs="Arial"/>
          <w:szCs w:val="22"/>
          <w:highlight w:val="yellow"/>
        </w:rPr>
        <w:t xml:space="preserve"> </w:t>
      </w:r>
      <w:r w:rsidR="003129B1" w:rsidRPr="000C24F4">
        <w:rPr>
          <w:rFonts w:eastAsia="Arial" w:cs="Arial"/>
          <w:szCs w:val="22"/>
          <w:highlight w:val="yellow"/>
        </w:rPr>
        <w:t>/</w:t>
      </w:r>
      <w:r w:rsidR="0000621F">
        <w:rPr>
          <w:rFonts w:eastAsia="Arial" w:cs="Arial"/>
          <w:szCs w:val="22"/>
          <w:highlight w:val="yellow"/>
        </w:rPr>
        <w:t xml:space="preserve"> </w:t>
      </w:r>
      <w:r w:rsidR="003129B1" w:rsidRPr="000C24F4">
        <w:rPr>
          <w:rFonts w:eastAsia="Arial" w:cs="Arial"/>
          <w:szCs w:val="22"/>
          <w:highlight w:val="yellow"/>
        </w:rPr>
        <w:t>dem</w:t>
      </w:r>
    </w:p>
    <w:p w14:paraId="4C5AA25D" w14:textId="77777777" w:rsidR="00C27E9D" w:rsidRPr="000C24F4" w:rsidRDefault="00C27E9D" w:rsidP="003C62F6">
      <w:pPr>
        <w:spacing w:line="276" w:lineRule="auto"/>
        <w:jc w:val="center"/>
        <w:rPr>
          <w:rFonts w:eastAsia="Arial" w:cs="Arial"/>
          <w:szCs w:val="22"/>
        </w:rPr>
      </w:pPr>
    </w:p>
    <w:p w14:paraId="4C13A054" w14:textId="77777777" w:rsidR="00E7421D" w:rsidRPr="000C24F4" w:rsidRDefault="003129B1" w:rsidP="003C62F6">
      <w:pPr>
        <w:spacing w:line="276" w:lineRule="auto"/>
        <w:jc w:val="center"/>
        <w:rPr>
          <w:rFonts w:eastAsia="Arial" w:cs="Arial"/>
          <w:b/>
          <w:szCs w:val="22"/>
        </w:rPr>
      </w:pPr>
      <w:r w:rsidRPr="000C24F4">
        <w:rPr>
          <w:rFonts w:eastAsia="Arial" w:cs="Arial"/>
          <w:b/>
          <w:szCs w:val="22"/>
          <w:highlight w:val="yellow"/>
        </w:rPr>
        <w:t xml:space="preserve">[Bezeichnung der </w:t>
      </w:r>
      <w:r w:rsidR="002A78CB">
        <w:rPr>
          <w:rFonts w:eastAsia="Arial" w:cs="Arial"/>
          <w:b/>
          <w:szCs w:val="22"/>
          <w:highlight w:val="yellow"/>
        </w:rPr>
        <w:t>Gebietskörperschaft</w:t>
      </w:r>
      <w:r w:rsidRPr="000C24F4">
        <w:rPr>
          <w:rFonts w:eastAsia="Arial" w:cs="Arial"/>
          <w:b/>
          <w:szCs w:val="22"/>
          <w:highlight w:val="yellow"/>
        </w:rPr>
        <w:t>]</w:t>
      </w:r>
    </w:p>
    <w:p w14:paraId="27FA887D" w14:textId="77777777" w:rsidR="00F7413A" w:rsidRPr="000C24F4" w:rsidRDefault="005E4AF3" w:rsidP="003C62F6">
      <w:pPr>
        <w:spacing w:line="276" w:lineRule="auto"/>
        <w:jc w:val="center"/>
        <w:rPr>
          <w:rFonts w:eastAsia="Arial" w:cs="Arial"/>
          <w:b/>
          <w:szCs w:val="22"/>
        </w:rPr>
      </w:pPr>
      <w:r w:rsidRPr="000C24F4">
        <w:rPr>
          <w:rFonts w:eastAsia="Arial" w:cs="Arial"/>
          <w:b/>
          <w:szCs w:val="22"/>
        </w:rPr>
        <w:t>v</w:t>
      </w:r>
      <w:r w:rsidR="00F7413A" w:rsidRPr="000C24F4">
        <w:rPr>
          <w:rFonts w:eastAsia="Arial" w:cs="Arial"/>
          <w:b/>
          <w:szCs w:val="22"/>
        </w:rPr>
        <w:t xml:space="preserve">ertreten durch </w:t>
      </w:r>
      <w:r w:rsidR="003129B1" w:rsidRPr="000C24F4">
        <w:rPr>
          <w:rFonts w:eastAsia="Arial" w:cs="Arial"/>
          <w:b/>
          <w:szCs w:val="22"/>
          <w:highlight w:val="yellow"/>
        </w:rPr>
        <w:t>den/die</w:t>
      </w:r>
      <w:r w:rsidR="0061668A">
        <w:rPr>
          <w:rFonts w:eastAsia="Arial" w:cs="Arial"/>
          <w:b/>
          <w:szCs w:val="22"/>
          <w:highlight w:val="yellow"/>
        </w:rPr>
        <w:t xml:space="preserve"> </w:t>
      </w:r>
      <w:r w:rsidR="003129B1" w:rsidRPr="000C24F4">
        <w:rPr>
          <w:rFonts w:eastAsia="Arial" w:cs="Arial"/>
          <w:b/>
          <w:szCs w:val="22"/>
          <w:highlight w:val="yellow"/>
        </w:rPr>
        <w:t>[Amtsbezeichnung]</w:t>
      </w:r>
    </w:p>
    <w:p w14:paraId="5152F24F" w14:textId="77777777" w:rsidR="005D16F2" w:rsidRPr="000C24F4" w:rsidRDefault="003129B1" w:rsidP="003C62F6">
      <w:pPr>
        <w:spacing w:line="276" w:lineRule="auto"/>
        <w:jc w:val="center"/>
        <w:rPr>
          <w:rFonts w:eastAsia="Arial" w:cs="Arial"/>
          <w:b/>
          <w:szCs w:val="22"/>
        </w:rPr>
      </w:pPr>
      <w:r w:rsidRPr="000C24F4">
        <w:rPr>
          <w:rFonts w:eastAsia="Arial" w:cs="Arial"/>
          <w:b/>
          <w:szCs w:val="22"/>
          <w:highlight w:val="yellow"/>
        </w:rPr>
        <w:t>[Name]</w:t>
      </w:r>
    </w:p>
    <w:p w14:paraId="7626A4CD" w14:textId="77777777" w:rsidR="003129B1" w:rsidRPr="000C24F4" w:rsidRDefault="003129B1" w:rsidP="003C62F6">
      <w:pPr>
        <w:spacing w:line="276" w:lineRule="auto"/>
        <w:jc w:val="center"/>
        <w:rPr>
          <w:rFonts w:eastAsia="Arial" w:cs="Arial"/>
          <w:b/>
          <w:szCs w:val="22"/>
        </w:rPr>
      </w:pPr>
    </w:p>
    <w:p w14:paraId="438D4016"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1CE07053" w14:textId="77777777" w:rsidR="00054913" w:rsidRDefault="00054913" w:rsidP="003C62F6">
      <w:pPr>
        <w:spacing w:line="276" w:lineRule="auto"/>
        <w:jc w:val="center"/>
        <w:rPr>
          <w:rFonts w:eastAsia="Arial" w:cs="Arial"/>
          <w:bCs/>
          <w:szCs w:val="22"/>
        </w:rPr>
      </w:pPr>
    </w:p>
    <w:p w14:paraId="6941DBF1"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1E9FAACF" w14:textId="77777777" w:rsidR="00DA0999" w:rsidRPr="000C24F4" w:rsidRDefault="00DA0999" w:rsidP="003C62F6">
      <w:pPr>
        <w:spacing w:line="276" w:lineRule="auto"/>
        <w:jc w:val="center"/>
        <w:rPr>
          <w:rFonts w:eastAsia="Arial" w:cs="Arial"/>
          <w:b/>
          <w:szCs w:val="22"/>
        </w:rPr>
      </w:pPr>
    </w:p>
    <w:p w14:paraId="6E687D25"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3995EC4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47953E2C"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437EFF8B" w14:textId="77777777" w:rsidR="00C27E9D" w:rsidRPr="000C24F4" w:rsidRDefault="00C27E9D" w:rsidP="003C62F6">
      <w:pPr>
        <w:spacing w:line="276" w:lineRule="auto"/>
        <w:jc w:val="center"/>
        <w:rPr>
          <w:rFonts w:eastAsia="Arial" w:cs="Arial"/>
          <w:szCs w:val="22"/>
        </w:rPr>
      </w:pPr>
    </w:p>
    <w:p w14:paraId="7A1E3E00"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753D8347" w14:textId="77777777" w:rsidR="00C27E9D" w:rsidRPr="000C24F4" w:rsidRDefault="00C27E9D" w:rsidP="003C62F6">
      <w:pPr>
        <w:spacing w:line="276" w:lineRule="auto"/>
        <w:jc w:val="center"/>
        <w:rPr>
          <w:rFonts w:eastAsia="Arial" w:cs="Arial"/>
          <w:szCs w:val="22"/>
        </w:rPr>
      </w:pPr>
    </w:p>
    <w:p w14:paraId="53E22F9B"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27492E0B" w14:textId="77777777" w:rsidR="009C66A7" w:rsidRDefault="009C66A7">
      <w:pPr>
        <w:jc w:val="center"/>
        <w:rPr>
          <w:rFonts w:eastAsia="Calibri" w:cs="Arial"/>
          <w:b/>
          <w:bCs/>
          <w:szCs w:val="22"/>
          <w:lang w:eastAsia="en-US"/>
        </w:rPr>
      </w:pPr>
      <w:bookmarkStart w:id="1" w:name="_DV_M160"/>
      <w:bookmarkEnd w:id="1"/>
    </w:p>
    <w:p w14:paraId="3D782294" w14:textId="77777777" w:rsidR="00D11A35" w:rsidRDefault="00D11A35">
      <w:pPr>
        <w:jc w:val="center"/>
        <w:rPr>
          <w:rFonts w:eastAsia="Calibri" w:cs="Arial"/>
          <w:b/>
          <w:bCs/>
          <w:szCs w:val="22"/>
          <w:lang w:eastAsia="en-US"/>
        </w:rPr>
      </w:pPr>
    </w:p>
    <w:p w14:paraId="44D365A7" w14:textId="77777777" w:rsidR="00D11A35" w:rsidRDefault="00D11A35">
      <w:pPr>
        <w:jc w:val="center"/>
        <w:rPr>
          <w:rFonts w:eastAsia="Calibri" w:cs="Arial"/>
          <w:b/>
          <w:bCs/>
          <w:szCs w:val="22"/>
          <w:lang w:eastAsia="en-US"/>
        </w:rPr>
      </w:pPr>
    </w:p>
    <w:p w14:paraId="7CEF81FE"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lastRenderedPageBreak/>
        <w:t>Inhaltsverzeichnis</w:t>
      </w:r>
    </w:p>
    <w:p w14:paraId="0B5AF4A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3B6926A7" w14:textId="77777777" w:rsidR="009015C0" w:rsidRDefault="009015C0">
          <w:pPr>
            <w:pStyle w:val="Inhaltsverzeichnisberschrift"/>
          </w:pPr>
        </w:p>
        <w:p w14:paraId="4BFCA909" w14:textId="77777777" w:rsidR="009859E0"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14652068" w:history="1">
            <w:r w:rsidR="009859E0" w:rsidRPr="00800D0D">
              <w:rPr>
                <w:rStyle w:val="Hyperlink"/>
                <w:noProof/>
              </w:rPr>
              <w:t>Präambel</w:t>
            </w:r>
            <w:r w:rsidR="009859E0">
              <w:rPr>
                <w:noProof/>
                <w:webHidden/>
              </w:rPr>
              <w:tab/>
            </w:r>
            <w:r w:rsidR="009859E0">
              <w:rPr>
                <w:noProof/>
                <w:webHidden/>
              </w:rPr>
              <w:fldChar w:fldCharType="begin"/>
            </w:r>
            <w:r w:rsidR="009859E0">
              <w:rPr>
                <w:noProof/>
                <w:webHidden/>
              </w:rPr>
              <w:instrText xml:space="preserve"> PAGEREF _Toc114652068 \h </w:instrText>
            </w:r>
            <w:r w:rsidR="009859E0">
              <w:rPr>
                <w:noProof/>
                <w:webHidden/>
              </w:rPr>
            </w:r>
            <w:r w:rsidR="009859E0">
              <w:rPr>
                <w:noProof/>
                <w:webHidden/>
              </w:rPr>
              <w:fldChar w:fldCharType="separate"/>
            </w:r>
            <w:r w:rsidR="009859E0">
              <w:rPr>
                <w:noProof/>
                <w:webHidden/>
              </w:rPr>
              <w:t>4</w:t>
            </w:r>
            <w:r w:rsidR="009859E0">
              <w:rPr>
                <w:noProof/>
                <w:webHidden/>
              </w:rPr>
              <w:fldChar w:fldCharType="end"/>
            </w:r>
          </w:hyperlink>
        </w:p>
        <w:p w14:paraId="36EDAC57" w14:textId="77777777" w:rsidR="009859E0" w:rsidRDefault="00E77E46">
          <w:pPr>
            <w:pStyle w:val="Verzeichnis1"/>
            <w:rPr>
              <w:rFonts w:asciiTheme="minorHAnsi" w:eastAsiaTheme="minorEastAsia" w:hAnsiTheme="minorHAnsi" w:cstheme="minorBidi"/>
              <w:b w:val="0"/>
              <w:bCs w:val="0"/>
              <w:noProof/>
              <w:szCs w:val="22"/>
            </w:rPr>
          </w:pPr>
          <w:hyperlink w:anchor="_Toc114652069" w:history="1">
            <w:r w:rsidR="009859E0" w:rsidRPr="00800D0D">
              <w:rPr>
                <w:rStyle w:val="Hyperlink"/>
                <w:rFonts w:ascii="Arial Fett" w:hAnsi="Arial Fett"/>
                <w:noProof/>
              </w:rPr>
              <w:t>§ 1</w:t>
            </w:r>
            <w:r w:rsidR="009859E0">
              <w:rPr>
                <w:rFonts w:asciiTheme="minorHAnsi" w:eastAsiaTheme="minorEastAsia" w:hAnsiTheme="minorHAnsi" w:cstheme="minorBidi"/>
                <w:b w:val="0"/>
                <w:bCs w:val="0"/>
                <w:noProof/>
                <w:szCs w:val="22"/>
              </w:rPr>
              <w:tab/>
            </w:r>
            <w:r w:rsidR="009859E0" w:rsidRPr="00800D0D">
              <w:rPr>
                <w:rStyle w:val="Hyperlink"/>
                <w:noProof/>
              </w:rPr>
              <w:t>Gegenstand des Zuwendungsvertrages</w:t>
            </w:r>
            <w:r w:rsidR="009859E0">
              <w:rPr>
                <w:noProof/>
                <w:webHidden/>
              </w:rPr>
              <w:tab/>
            </w:r>
            <w:r w:rsidR="009859E0">
              <w:rPr>
                <w:noProof/>
                <w:webHidden/>
              </w:rPr>
              <w:fldChar w:fldCharType="begin"/>
            </w:r>
            <w:r w:rsidR="009859E0">
              <w:rPr>
                <w:noProof/>
                <w:webHidden/>
              </w:rPr>
              <w:instrText xml:space="preserve"> PAGEREF _Toc114652069 \h </w:instrText>
            </w:r>
            <w:r w:rsidR="009859E0">
              <w:rPr>
                <w:noProof/>
                <w:webHidden/>
              </w:rPr>
            </w:r>
            <w:r w:rsidR="009859E0">
              <w:rPr>
                <w:noProof/>
                <w:webHidden/>
              </w:rPr>
              <w:fldChar w:fldCharType="separate"/>
            </w:r>
            <w:r w:rsidR="009859E0">
              <w:rPr>
                <w:noProof/>
                <w:webHidden/>
              </w:rPr>
              <w:t>5</w:t>
            </w:r>
            <w:r w:rsidR="009859E0">
              <w:rPr>
                <w:noProof/>
                <w:webHidden/>
              </w:rPr>
              <w:fldChar w:fldCharType="end"/>
            </w:r>
          </w:hyperlink>
        </w:p>
        <w:p w14:paraId="56F958ED" w14:textId="77777777" w:rsidR="009859E0" w:rsidRDefault="00E77E46">
          <w:pPr>
            <w:pStyle w:val="Verzeichnis1"/>
            <w:rPr>
              <w:rFonts w:asciiTheme="minorHAnsi" w:eastAsiaTheme="minorEastAsia" w:hAnsiTheme="minorHAnsi" w:cstheme="minorBidi"/>
              <w:b w:val="0"/>
              <w:bCs w:val="0"/>
              <w:noProof/>
              <w:szCs w:val="22"/>
            </w:rPr>
          </w:pPr>
          <w:hyperlink w:anchor="_Toc114652070" w:history="1">
            <w:r w:rsidR="009859E0" w:rsidRPr="00800D0D">
              <w:rPr>
                <w:rStyle w:val="Hyperlink"/>
                <w:rFonts w:ascii="Arial Fett" w:hAnsi="Arial Fett"/>
                <w:noProof/>
              </w:rPr>
              <w:t>§ 2</w:t>
            </w:r>
            <w:r w:rsidR="009859E0">
              <w:rPr>
                <w:rFonts w:asciiTheme="minorHAnsi" w:eastAsiaTheme="minorEastAsia" w:hAnsiTheme="minorHAnsi" w:cstheme="minorBidi"/>
                <w:b w:val="0"/>
                <w:bCs w:val="0"/>
                <w:noProof/>
                <w:szCs w:val="22"/>
              </w:rPr>
              <w:tab/>
            </w:r>
            <w:r w:rsidR="009859E0" w:rsidRPr="00800D0D">
              <w:rPr>
                <w:rStyle w:val="Hyperlink"/>
                <w:noProof/>
              </w:rPr>
              <w:t>Bestandteile dieses Vertrages</w:t>
            </w:r>
            <w:r w:rsidR="009859E0">
              <w:rPr>
                <w:noProof/>
                <w:webHidden/>
              </w:rPr>
              <w:tab/>
            </w:r>
            <w:r w:rsidR="009859E0">
              <w:rPr>
                <w:noProof/>
                <w:webHidden/>
              </w:rPr>
              <w:fldChar w:fldCharType="begin"/>
            </w:r>
            <w:r w:rsidR="009859E0">
              <w:rPr>
                <w:noProof/>
                <w:webHidden/>
              </w:rPr>
              <w:instrText xml:space="preserve"> PAGEREF _Toc114652070 \h </w:instrText>
            </w:r>
            <w:r w:rsidR="009859E0">
              <w:rPr>
                <w:noProof/>
                <w:webHidden/>
              </w:rPr>
            </w:r>
            <w:r w:rsidR="009859E0">
              <w:rPr>
                <w:noProof/>
                <w:webHidden/>
              </w:rPr>
              <w:fldChar w:fldCharType="separate"/>
            </w:r>
            <w:r w:rsidR="009859E0">
              <w:rPr>
                <w:noProof/>
                <w:webHidden/>
              </w:rPr>
              <w:t>7</w:t>
            </w:r>
            <w:r w:rsidR="009859E0">
              <w:rPr>
                <w:noProof/>
                <w:webHidden/>
              </w:rPr>
              <w:fldChar w:fldCharType="end"/>
            </w:r>
          </w:hyperlink>
        </w:p>
        <w:p w14:paraId="36D55557" w14:textId="77777777" w:rsidR="009859E0" w:rsidRDefault="00E77E46">
          <w:pPr>
            <w:pStyle w:val="Verzeichnis1"/>
            <w:rPr>
              <w:rFonts w:asciiTheme="minorHAnsi" w:eastAsiaTheme="minorEastAsia" w:hAnsiTheme="minorHAnsi" w:cstheme="minorBidi"/>
              <w:b w:val="0"/>
              <w:bCs w:val="0"/>
              <w:noProof/>
              <w:szCs w:val="22"/>
            </w:rPr>
          </w:pPr>
          <w:hyperlink w:anchor="_Toc114652071" w:history="1">
            <w:r w:rsidR="009859E0" w:rsidRPr="00800D0D">
              <w:rPr>
                <w:rStyle w:val="Hyperlink"/>
                <w:rFonts w:ascii="Arial Fett" w:hAnsi="Arial Fett"/>
                <w:noProof/>
              </w:rPr>
              <w:t>§ 3</w:t>
            </w:r>
            <w:r w:rsidR="009859E0">
              <w:rPr>
                <w:rFonts w:asciiTheme="minorHAnsi" w:eastAsiaTheme="minorEastAsia" w:hAnsiTheme="minorHAnsi" w:cstheme="minorBidi"/>
                <w:b w:val="0"/>
                <w:bCs w:val="0"/>
                <w:noProof/>
                <w:szCs w:val="22"/>
              </w:rPr>
              <w:tab/>
            </w:r>
            <w:r w:rsidR="009859E0" w:rsidRPr="00800D0D">
              <w:rPr>
                <w:rStyle w:val="Hyperlink"/>
                <w:noProof/>
              </w:rPr>
              <w:t>Pflichten der Gebietskörperschaft</w:t>
            </w:r>
            <w:r w:rsidR="009859E0">
              <w:rPr>
                <w:noProof/>
                <w:webHidden/>
              </w:rPr>
              <w:tab/>
            </w:r>
            <w:r w:rsidR="009859E0">
              <w:rPr>
                <w:noProof/>
                <w:webHidden/>
              </w:rPr>
              <w:fldChar w:fldCharType="begin"/>
            </w:r>
            <w:r w:rsidR="009859E0">
              <w:rPr>
                <w:noProof/>
                <w:webHidden/>
              </w:rPr>
              <w:instrText xml:space="preserve"> PAGEREF _Toc114652071 \h </w:instrText>
            </w:r>
            <w:r w:rsidR="009859E0">
              <w:rPr>
                <w:noProof/>
                <w:webHidden/>
              </w:rPr>
            </w:r>
            <w:r w:rsidR="009859E0">
              <w:rPr>
                <w:noProof/>
                <w:webHidden/>
              </w:rPr>
              <w:fldChar w:fldCharType="separate"/>
            </w:r>
            <w:r w:rsidR="009859E0">
              <w:rPr>
                <w:noProof/>
                <w:webHidden/>
              </w:rPr>
              <w:t>7</w:t>
            </w:r>
            <w:r w:rsidR="009859E0">
              <w:rPr>
                <w:noProof/>
                <w:webHidden/>
              </w:rPr>
              <w:fldChar w:fldCharType="end"/>
            </w:r>
          </w:hyperlink>
        </w:p>
        <w:p w14:paraId="3137AAE5" w14:textId="77777777" w:rsidR="009859E0" w:rsidRDefault="00E77E46">
          <w:pPr>
            <w:pStyle w:val="Verzeichnis1"/>
            <w:rPr>
              <w:rFonts w:asciiTheme="minorHAnsi" w:eastAsiaTheme="minorEastAsia" w:hAnsiTheme="minorHAnsi" w:cstheme="minorBidi"/>
              <w:b w:val="0"/>
              <w:bCs w:val="0"/>
              <w:noProof/>
              <w:szCs w:val="22"/>
            </w:rPr>
          </w:pPr>
          <w:hyperlink w:anchor="_Toc114652072" w:history="1">
            <w:r w:rsidR="009859E0" w:rsidRPr="00800D0D">
              <w:rPr>
                <w:rStyle w:val="Hyperlink"/>
                <w:rFonts w:ascii="Arial Fett" w:hAnsi="Arial Fett"/>
                <w:noProof/>
              </w:rPr>
              <w:t>§ 4</w:t>
            </w:r>
            <w:r w:rsidR="009859E0">
              <w:rPr>
                <w:rFonts w:asciiTheme="minorHAnsi" w:eastAsiaTheme="minorEastAsia" w:hAnsiTheme="minorHAnsi" w:cstheme="minorBidi"/>
                <w:b w:val="0"/>
                <w:bCs w:val="0"/>
                <w:noProof/>
                <w:szCs w:val="22"/>
              </w:rPr>
              <w:tab/>
            </w:r>
            <w:r w:rsidR="009859E0" w:rsidRPr="00800D0D">
              <w:rPr>
                <w:rStyle w:val="Hyperlink"/>
                <w:noProof/>
              </w:rPr>
              <w:t>Allgemeine Pflichten des TKUs</w:t>
            </w:r>
            <w:r w:rsidR="009859E0">
              <w:rPr>
                <w:noProof/>
                <w:webHidden/>
              </w:rPr>
              <w:tab/>
            </w:r>
            <w:r w:rsidR="009859E0">
              <w:rPr>
                <w:noProof/>
                <w:webHidden/>
              </w:rPr>
              <w:fldChar w:fldCharType="begin"/>
            </w:r>
            <w:r w:rsidR="009859E0">
              <w:rPr>
                <w:noProof/>
                <w:webHidden/>
              </w:rPr>
              <w:instrText xml:space="preserve"> PAGEREF _Toc114652072 \h </w:instrText>
            </w:r>
            <w:r w:rsidR="009859E0">
              <w:rPr>
                <w:noProof/>
                <w:webHidden/>
              </w:rPr>
            </w:r>
            <w:r w:rsidR="009859E0">
              <w:rPr>
                <w:noProof/>
                <w:webHidden/>
              </w:rPr>
              <w:fldChar w:fldCharType="separate"/>
            </w:r>
            <w:r w:rsidR="009859E0">
              <w:rPr>
                <w:noProof/>
                <w:webHidden/>
              </w:rPr>
              <w:t>8</w:t>
            </w:r>
            <w:r w:rsidR="009859E0">
              <w:rPr>
                <w:noProof/>
                <w:webHidden/>
              </w:rPr>
              <w:fldChar w:fldCharType="end"/>
            </w:r>
          </w:hyperlink>
        </w:p>
        <w:p w14:paraId="3FA3E730" w14:textId="77777777" w:rsidR="009859E0" w:rsidRDefault="00E77E46">
          <w:pPr>
            <w:pStyle w:val="Verzeichnis1"/>
            <w:rPr>
              <w:rFonts w:asciiTheme="minorHAnsi" w:eastAsiaTheme="minorEastAsia" w:hAnsiTheme="minorHAnsi" w:cstheme="minorBidi"/>
              <w:b w:val="0"/>
              <w:bCs w:val="0"/>
              <w:noProof/>
              <w:szCs w:val="22"/>
            </w:rPr>
          </w:pPr>
          <w:hyperlink w:anchor="_Toc114652073" w:history="1">
            <w:r w:rsidR="009859E0" w:rsidRPr="00800D0D">
              <w:rPr>
                <w:rStyle w:val="Hyperlink"/>
                <w:rFonts w:ascii="Arial Fett" w:hAnsi="Arial Fett"/>
                <w:noProof/>
              </w:rPr>
              <w:t>§ 5</w:t>
            </w:r>
            <w:r w:rsidR="009859E0">
              <w:rPr>
                <w:rFonts w:asciiTheme="minorHAnsi" w:eastAsiaTheme="minorEastAsia" w:hAnsiTheme="minorHAnsi" w:cstheme="minorBidi"/>
                <w:b w:val="0"/>
                <w:bCs w:val="0"/>
                <w:noProof/>
                <w:szCs w:val="22"/>
              </w:rPr>
              <w:tab/>
            </w:r>
            <w:r w:rsidR="009859E0" w:rsidRPr="00800D0D">
              <w:rPr>
                <w:rStyle w:val="Hyperlink"/>
                <w:noProof/>
              </w:rPr>
              <w:t>Netzausbau hin zum flächendeckenden gigabitfähigen Netz</w:t>
            </w:r>
            <w:r w:rsidR="009859E0">
              <w:rPr>
                <w:noProof/>
                <w:webHidden/>
              </w:rPr>
              <w:tab/>
            </w:r>
            <w:r w:rsidR="009859E0">
              <w:rPr>
                <w:noProof/>
                <w:webHidden/>
              </w:rPr>
              <w:fldChar w:fldCharType="begin"/>
            </w:r>
            <w:r w:rsidR="009859E0">
              <w:rPr>
                <w:noProof/>
                <w:webHidden/>
              </w:rPr>
              <w:instrText xml:space="preserve"> PAGEREF _Toc114652073 \h </w:instrText>
            </w:r>
            <w:r w:rsidR="009859E0">
              <w:rPr>
                <w:noProof/>
                <w:webHidden/>
              </w:rPr>
            </w:r>
            <w:r w:rsidR="009859E0">
              <w:rPr>
                <w:noProof/>
                <w:webHidden/>
              </w:rPr>
              <w:fldChar w:fldCharType="separate"/>
            </w:r>
            <w:r w:rsidR="009859E0">
              <w:rPr>
                <w:noProof/>
                <w:webHidden/>
              </w:rPr>
              <w:t>10</w:t>
            </w:r>
            <w:r w:rsidR="009859E0">
              <w:rPr>
                <w:noProof/>
                <w:webHidden/>
              </w:rPr>
              <w:fldChar w:fldCharType="end"/>
            </w:r>
          </w:hyperlink>
        </w:p>
        <w:p w14:paraId="0DE8E7AB" w14:textId="77777777" w:rsidR="009859E0" w:rsidRDefault="00E77E46">
          <w:pPr>
            <w:pStyle w:val="Verzeichnis1"/>
            <w:rPr>
              <w:rFonts w:asciiTheme="minorHAnsi" w:eastAsiaTheme="minorEastAsia" w:hAnsiTheme="minorHAnsi" w:cstheme="minorBidi"/>
              <w:b w:val="0"/>
              <w:bCs w:val="0"/>
              <w:noProof/>
              <w:szCs w:val="22"/>
            </w:rPr>
          </w:pPr>
          <w:hyperlink w:anchor="_Toc114652074" w:history="1">
            <w:r w:rsidR="009859E0" w:rsidRPr="00800D0D">
              <w:rPr>
                <w:rStyle w:val="Hyperlink"/>
                <w:rFonts w:ascii="Arial Fett" w:hAnsi="Arial Fett"/>
                <w:noProof/>
              </w:rPr>
              <w:t>§ 6</w:t>
            </w:r>
            <w:r w:rsidR="009859E0">
              <w:rPr>
                <w:rFonts w:asciiTheme="minorHAnsi" w:eastAsiaTheme="minorEastAsia" w:hAnsiTheme="minorHAnsi" w:cstheme="minorBidi"/>
                <w:b w:val="0"/>
                <w:bCs w:val="0"/>
                <w:noProof/>
                <w:szCs w:val="22"/>
              </w:rPr>
              <w:tab/>
            </w:r>
            <w:r w:rsidR="009859E0" w:rsidRPr="00800D0D">
              <w:rPr>
                <w:rStyle w:val="Hyperlink"/>
                <w:noProof/>
              </w:rPr>
              <w:t>Inbetriebnahme, Umgang mit Verzögerungen</w:t>
            </w:r>
            <w:r w:rsidR="009859E0">
              <w:rPr>
                <w:noProof/>
                <w:webHidden/>
              </w:rPr>
              <w:tab/>
            </w:r>
            <w:r w:rsidR="009859E0">
              <w:rPr>
                <w:noProof/>
                <w:webHidden/>
              </w:rPr>
              <w:fldChar w:fldCharType="begin"/>
            </w:r>
            <w:r w:rsidR="009859E0">
              <w:rPr>
                <w:noProof/>
                <w:webHidden/>
              </w:rPr>
              <w:instrText xml:space="preserve"> PAGEREF _Toc114652074 \h </w:instrText>
            </w:r>
            <w:r w:rsidR="009859E0">
              <w:rPr>
                <w:noProof/>
                <w:webHidden/>
              </w:rPr>
            </w:r>
            <w:r w:rsidR="009859E0">
              <w:rPr>
                <w:noProof/>
                <w:webHidden/>
              </w:rPr>
              <w:fldChar w:fldCharType="separate"/>
            </w:r>
            <w:r w:rsidR="009859E0">
              <w:rPr>
                <w:noProof/>
                <w:webHidden/>
              </w:rPr>
              <w:t>13</w:t>
            </w:r>
            <w:r w:rsidR="009859E0">
              <w:rPr>
                <w:noProof/>
                <w:webHidden/>
              </w:rPr>
              <w:fldChar w:fldCharType="end"/>
            </w:r>
          </w:hyperlink>
        </w:p>
        <w:p w14:paraId="3B0C4CAF" w14:textId="77777777" w:rsidR="009859E0" w:rsidRDefault="00E77E46">
          <w:pPr>
            <w:pStyle w:val="Verzeichnis1"/>
            <w:rPr>
              <w:rFonts w:asciiTheme="minorHAnsi" w:eastAsiaTheme="minorEastAsia" w:hAnsiTheme="minorHAnsi" w:cstheme="minorBidi"/>
              <w:b w:val="0"/>
              <w:bCs w:val="0"/>
              <w:noProof/>
              <w:szCs w:val="22"/>
            </w:rPr>
          </w:pPr>
          <w:hyperlink w:anchor="_Toc114652075" w:history="1">
            <w:r w:rsidR="009859E0" w:rsidRPr="00800D0D">
              <w:rPr>
                <w:rStyle w:val="Hyperlink"/>
                <w:rFonts w:ascii="Arial Fett" w:hAnsi="Arial Fett"/>
                <w:noProof/>
              </w:rPr>
              <w:t>§ 7</w:t>
            </w:r>
            <w:r w:rsidR="009859E0">
              <w:rPr>
                <w:rFonts w:asciiTheme="minorHAnsi" w:eastAsiaTheme="minorEastAsia" w:hAnsiTheme="minorHAnsi" w:cstheme="minorBidi"/>
                <w:b w:val="0"/>
                <w:bCs w:val="0"/>
                <w:noProof/>
                <w:szCs w:val="22"/>
              </w:rPr>
              <w:tab/>
            </w:r>
            <w:r w:rsidR="009859E0" w:rsidRPr="00800D0D">
              <w:rPr>
                <w:rStyle w:val="Hyperlink"/>
                <w:noProof/>
              </w:rPr>
              <w:t>Netzbetrieb</w:t>
            </w:r>
            <w:r w:rsidR="009859E0">
              <w:rPr>
                <w:noProof/>
                <w:webHidden/>
              </w:rPr>
              <w:tab/>
            </w:r>
            <w:r w:rsidR="009859E0">
              <w:rPr>
                <w:noProof/>
                <w:webHidden/>
              </w:rPr>
              <w:fldChar w:fldCharType="begin"/>
            </w:r>
            <w:r w:rsidR="009859E0">
              <w:rPr>
                <w:noProof/>
                <w:webHidden/>
              </w:rPr>
              <w:instrText xml:space="preserve"> PAGEREF _Toc114652075 \h </w:instrText>
            </w:r>
            <w:r w:rsidR="009859E0">
              <w:rPr>
                <w:noProof/>
                <w:webHidden/>
              </w:rPr>
            </w:r>
            <w:r w:rsidR="009859E0">
              <w:rPr>
                <w:noProof/>
                <w:webHidden/>
              </w:rPr>
              <w:fldChar w:fldCharType="separate"/>
            </w:r>
            <w:r w:rsidR="009859E0">
              <w:rPr>
                <w:noProof/>
                <w:webHidden/>
              </w:rPr>
              <w:t>13</w:t>
            </w:r>
            <w:r w:rsidR="009859E0">
              <w:rPr>
                <w:noProof/>
                <w:webHidden/>
              </w:rPr>
              <w:fldChar w:fldCharType="end"/>
            </w:r>
          </w:hyperlink>
        </w:p>
        <w:p w14:paraId="61E6ACF0" w14:textId="77777777" w:rsidR="009859E0" w:rsidRDefault="00E77E46">
          <w:pPr>
            <w:pStyle w:val="Verzeichnis1"/>
            <w:rPr>
              <w:rFonts w:asciiTheme="minorHAnsi" w:eastAsiaTheme="minorEastAsia" w:hAnsiTheme="minorHAnsi" w:cstheme="minorBidi"/>
              <w:b w:val="0"/>
              <w:bCs w:val="0"/>
              <w:noProof/>
              <w:szCs w:val="22"/>
            </w:rPr>
          </w:pPr>
          <w:hyperlink w:anchor="_Toc114652076" w:history="1">
            <w:r w:rsidR="009859E0" w:rsidRPr="00800D0D">
              <w:rPr>
                <w:rStyle w:val="Hyperlink"/>
                <w:rFonts w:ascii="Arial Fett" w:hAnsi="Arial Fett"/>
                <w:noProof/>
              </w:rPr>
              <w:t>§ 8</w:t>
            </w:r>
            <w:r w:rsidR="009859E0">
              <w:rPr>
                <w:rFonts w:asciiTheme="minorHAnsi" w:eastAsiaTheme="minorEastAsia" w:hAnsiTheme="minorHAnsi" w:cstheme="minorBidi"/>
                <w:b w:val="0"/>
                <w:bCs w:val="0"/>
                <w:noProof/>
                <w:szCs w:val="22"/>
              </w:rPr>
              <w:tab/>
            </w:r>
            <w:r w:rsidR="009859E0" w:rsidRPr="00800D0D">
              <w:rPr>
                <w:rStyle w:val="Hyperlink"/>
                <w:noProof/>
              </w:rPr>
              <w:t>Fälligkeit der Zahlungsverpflichtungen</w:t>
            </w:r>
            <w:r w:rsidR="009859E0">
              <w:rPr>
                <w:noProof/>
                <w:webHidden/>
              </w:rPr>
              <w:tab/>
            </w:r>
            <w:r w:rsidR="009859E0">
              <w:rPr>
                <w:noProof/>
                <w:webHidden/>
              </w:rPr>
              <w:fldChar w:fldCharType="begin"/>
            </w:r>
            <w:r w:rsidR="009859E0">
              <w:rPr>
                <w:noProof/>
                <w:webHidden/>
              </w:rPr>
              <w:instrText xml:space="preserve"> PAGEREF _Toc114652076 \h </w:instrText>
            </w:r>
            <w:r w:rsidR="009859E0">
              <w:rPr>
                <w:noProof/>
                <w:webHidden/>
              </w:rPr>
            </w:r>
            <w:r w:rsidR="009859E0">
              <w:rPr>
                <w:noProof/>
                <w:webHidden/>
              </w:rPr>
              <w:fldChar w:fldCharType="separate"/>
            </w:r>
            <w:r w:rsidR="009859E0">
              <w:rPr>
                <w:noProof/>
                <w:webHidden/>
              </w:rPr>
              <w:t>15</w:t>
            </w:r>
            <w:r w:rsidR="009859E0">
              <w:rPr>
                <w:noProof/>
                <w:webHidden/>
              </w:rPr>
              <w:fldChar w:fldCharType="end"/>
            </w:r>
          </w:hyperlink>
        </w:p>
        <w:p w14:paraId="69856B72" w14:textId="77777777" w:rsidR="009859E0" w:rsidRDefault="00E77E46">
          <w:pPr>
            <w:pStyle w:val="Verzeichnis1"/>
            <w:rPr>
              <w:rFonts w:asciiTheme="minorHAnsi" w:eastAsiaTheme="minorEastAsia" w:hAnsiTheme="minorHAnsi" w:cstheme="minorBidi"/>
              <w:b w:val="0"/>
              <w:bCs w:val="0"/>
              <w:noProof/>
              <w:szCs w:val="22"/>
            </w:rPr>
          </w:pPr>
          <w:hyperlink w:anchor="_Toc114652077" w:history="1">
            <w:r w:rsidR="009859E0" w:rsidRPr="00800D0D">
              <w:rPr>
                <w:rStyle w:val="Hyperlink"/>
                <w:rFonts w:ascii="Arial Fett" w:hAnsi="Arial Fett"/>
                <w:noProof/>
              </w:rPr>
              <w:t>§ 9</w:t>
            </w:r>
            <w:r w:rsidR="009859E0">
              <w:rPr>
                <w:rFonts w:asciiTheme="minorHAnsi" w:eastAsiaTheme="minorEastAsia" w:hAnsiTheme="minorHAnsi" w:cstheme="minorBidi"/>
                <w:b w:val="0"/>
                <w:bCs w:val="0"/>
                <w:noProof/>
                <w:szCs w:val="22"/>
              </w:rPr>
              <w:tab/>
            </w:r>
            <w:r w:rsidR="009859E0" w:rsidRPr="00800D0D">
              <w:rPr>
                <w:rStyle w:val="Hyperlink"/>
                <w:noProof/>
              </w:rPr>
              <w:t>Gewährung eines offenen Netzzugangs auf Vorleistungsebene</w:t>
            </w:r>
            <w:r w:rsidR="009859E0">
              <w:rPr>
                <w:noProof/>
                <w:webHidden/>
              </w:rPr>
              <w:tab/>
            </w:r>
            <w:r w:rsidR="009859E0">
              <w:rPr>
                <w:noProof/>
                <w:webHidden/>
              </w:rPr>
              <w:fldChar w:fldCharType="begin"/>
            </w:r>
            <w:r w:rsidR="009859E0">
              <w:rPr>
                <w:noProof/>
                <w:webHidden/>
              </w:rPr>
              <w:instrText xml:space="preserve"> PAGEREF _Toc114652077 \h </w:instrText>
            </w:r>
            <w:r w:rsidR="009859E0">
              <w:rPr>
                <w:noProof/>
                <w:webHidden/>
              </w:rPr>
            </w:r>
            <w:r w:rsidR="009859E0">
              <w:rPr>
                <w:noProof/>
                <w:webHidden/>
              </w:rPr>
              <w:fldChar w:fldCharType="separate"/>
            </w:r>
            <w:r w:rsidR="009859E0">
              <w:rPr>
                <w:noProof/>
                <w:webHidden/>
              </w:rPr>
              <w:t>17</w:t>
            </w:r>
            <w:r w:rsidR="009859E0">
              <w:rPr>
                <w:noProof/>
                <w:webHidden/>
              </w:rPr>
              <w:fldChar w:fldCharType="end"/>
            </w:r>
          </w:hyperlink>
        </w:p>
        <w:p w14:paraId="3E77E2B5" w14:textId="77777777" w:rsidR="009859E0" w:rsidRDefault="00E77E46">
          <w:pPr>
            <w:pStyle w:val="Verzeichnis1"/>
            <w:rPr>
              <w:rFonts w:asciiTheme="minorHAnsi" w:eastAsiaTheme="minorEastAsia" w:hAnsiTheme="minorHAnsi" w:cstheme="minorBidi"/>
              <w:b w:val="0"/>
              <w:bCs w:val="0"/>
              <w:noProof/>
              <w:szCs w:val="22"/>
            </w:rPr>
          </w:pPr>
          <w:hyperlink w:anchor="_Toc114652078" w:history="1">
            <w:r w:rsidR="009859E0" w:rsidRPr="00800D0D">
              <w:rPr>
                <w:rStyle w:val="Hyperlink"/>
                <w:rFonts w:ascii="Arial Fett" w:hAnsi="Arial Fett"/>
                <w:noProof/>
              </w:rPr>
              <w:t>§ 10</w:t>
            </w:r>
            <w:r w:rsidR="009859E0">
              <w:rPr>
                <w:rFonts w:asciiTheme="minorHAnsi" w:eastAsiaTheme="minorEastAsia" w:hAnsiTheme="minorHAnsi" w:cstheme="minorBidi"/>
                <w:b w:val="0"/>
                <w:bCs w:val="0"/>
                <w:noProof/>
                <w:szCs w:val="22"/>
              </w:rPr>
              <w:tab/>
            </w:r>
            <w:r w:rsidR="009859E0" w:rsidRPr="00800D0D">
              <w:rPr>
                <w:rStyle w:val="Hyperlink"/>
                <w:noProof/>
              </w:rPr>
              <w:t>Rückforderungsmechanismus / Abschöpfung übermäßiger Gewinne / Ausgleichsmechanismus</w:t>
            </w:r>
            <w:r w:rsidR="009859E0">
              <w:rPr>
                <w:noProof/>
                <w:webHidden/>
              </w:rPr>
              <w:tab/>
            </w:r>
            <w:r w:rsidR="009859E0">
              <w:rPr>
                <w:noProof/>
                <w:webHidden/>
              </w:rPr>
              <w:fldChar w:fldCharType="begin"/>
            </w:r>
            <w:r w:rsidR="009859E0">
              <w:rPr>
                <w:noProof/>
                <w:webHidden/>
              </w:rPr>
              <w:instrText xml:space="preserve"> PAGEREF _Toc114652078 \h </w:instrText>
            </w:r>
            <w:r w:rsidR="009859E0">
              <w:rPr>
                <w:noProof/>
                <w:webHidden/>
              </w:rPr>
            </w:r>
            <w:r w:rsidR="009859E0">
              <w:rPr>
                <w:noProof/>
                <w:webHidden/>
              </w:rPr>
              <w:fldChar w:fldCharType="separate"/>
            </w:r>
            <w:r w:rsidR="009859E0">
              <w:rPr>
                <w:noProof/>
                <w:webHidden/>
              </w:rPr>
              <w:t>19</w:t>
            </w:r>
            <w:r w:rsidR="009859E0">
              <w:rPr>
                <w:noProof/>
                <w:webHidden/>
              </w:rPr>
              <w:fldChar w:fldCharType="end"/>
            </w:r>
          </w:hyperlink>
        </w:p>
        <w:p w14:paraId="184121FB" w14:textId="77777777" w:rsidR="009859E0" w:rsidRDefault="00E77E46">
          <w:pPr>
            <w:pStyle w:val="Verzeichnis1"/>
            <w:rPr>
              <w:rFonts w:asciiTheme="minorHAnsi" w:eastAsiaTheme="minorEastAsia" w:hAnsiTheme="minorHAnsi" w:cstheme="minorBidi"/>
              <w:b w:val="0"/>
              <w:bCs w:val="0"/>
              <w:noProof/>
              <w:szCs w:val="22"/>
            </w:rPr>
          </w:pPr>
          <w:hyperlink w:anchor="_Toc114652079" w:history="1">
            <w:r w:rsidR="009859E0" w:rsidRPr="00800D0D">
              <w:rPr>
                <w:rStyle w:val="Hyperlink"/>
                <w:rFonts w:ascii="Arial Fett" w:hAnsi="Arial Fett"/>
                <w:noProof/>
              </w:rPr>
              <w:t>§ 11</w:t>
            </w:r>
            <w:r w:rsidR="009859E0">
              <w:rPr>
                <w:rFonts w:asciiTheme="minorHAnsi" w:eastAsiaTheme="minorEastAsia" w:hAnsiTheme="minorHAnsi" w:cstheme="minorBidi"/>
                <w:b w:val="0"/>
                <w:bCs w:val="0"/>
                <w:noProof/>
                <w:szCs w:val="22"/>
              </w:rPr>
              <w:tab/>
            </w:r>
            <w:r w:rsidR="009859E0" w:rsidRPr="00800D0D">
              <w:rPr>
                <w:rStyle w:val="Hyperlink"/>
                <w:noProof/>
              </w:rPr>
              <w:t>Dokumentations-, Informations- und Auskunftspflichten des TKUs</w:t>
            </w:r>
            <w:r w:rsidR="009859E0">
              <w:rPr>
                <w:noProof/>
                <w:webHidden/>
              </w:rPr>
              <w:tab/>
            </w:r>
            <w:r w:rsidR="009859E0">
              <w:rPr>
                <w:noProof/>
                <w:webHidden/>
              </w:rPr>
              <w:fldChar w:fldCharType="begin"/>
            </w:r>
            <w:r w:rsidR="009859E0">
              <w:rPr>
                <w:noProof/>
                <w:webHidden/>
              </w:rPr>
              <w:instrText xml:space="preserve"> PAGEREF _Toc114652079 \h </w:instrText>
            </w:r>
            <w:r w:rsidR="009859E0">
              <w:rPr>
                <w:noProof/>
                <w:webHidden/>
              </w:rPr>
            </w:r>
            <w:r w:rsidR="009859E0">
              <w:rPr>
                <w:noProof/>
                <w:webHidden/>
              </w:rPr>
              <w:fldChar w:fldCharType="separate"/>
            </w:r>
            <w:r w:rsidR="009859E0">
              <w:rPr>
                <w:noProof/>
                <w:webHidden/>
              </w:rPr>
              <w:t>20</w:t>
            </w:r>
            <w:r w:rsidR="009859E0">
              <w:rPr>
                <w:noProof/>
                <w:webHidden/>
              </w:rPr>
              <w:fldChar w:fldCharType="end"/>
            </w:r>
          </w:hyperlink>
        </w:p>
        <w:p w14:paraId="15C16710" w14:textId="77777777" w:rsidR="009859E0" w:rsidRDefault="00E77E46">
          <w:pPr>
            <w:pStyle w:val="Verzeichnis1"/>
            <w:rPr>
              <w:rFonts w:asciiTheme="minorHAnsi" w:eastAsiaTheme="minorEastAsia" w:hAnsiTheme="minorHAnsi" w:cstheme="minorBidi"/>
              <w:b w:val="0"/>
              <w:bCs w:val="0"/>
              <w:noProof/>
              <w:szCs w:val="22"/>
            </w:rPr>
          </w:pPr>
          <w:hyperlink w:anchor="_Toc114652080" w:history="1">
            <w:r w:rsidR="009859E0" w:rsidRPr="00800D0D">
              <w:rPr>
                <w:rStyle w:val="Hyperlink"/>
                <w:rFonts w:ascii="Arial Fett" w:hAnsi="Arial Fett"/>
                <w:noProof/>
              </w:rPr>
              <w:t>§ 12</w:t>
            </w:r>
            <w:r w:rsidR="009859E0">
              <w:rPr>
                <w:rFonts w:asciiTheme="minorHAnsi" w:eastAsiaTheme="minorEastAsia" w:hAnsiTheme="minorHAnsi" w:cstheme="minorBidi"/>
                <w:b w:val="0"/>
                <w:bCs w:val="0"/>
                <w:noProof/>
                <w:szCs w:val="22"/>
              </w:rPr>
              <w:tab/>
            </w:r>
            <w:r w:rsidR="009859E0" w:rsidRPr="00800D0D">
              <w:rPr>
                <w:rStyle w:val="Hyperlink"/>
                <w:noProof/>
              </w:rPr>
              <w:t xml:space="preserve">Melde- und Nachweispflichten nach Maßgabe der Gigabit- </w:t>
            </w:r>
            <w:r w:rsidR="009859E0" w:rsidRPr="00800D0D">
              <w:rPr>
                <w:rStyle w:val="Hyperlink"/>
                <w:noProof/>
                <w:highlight w:val="yellow"/>
              </w:rPr>
              <w:t>und der Landesförderrichtlinie</w:t>
            </w:r>
            <w:r w:rsidR="009859E0">
              <w:rPr>
                <w:noProof/>
                <w:webHidden/>
              </w:rPr>
              <w:tab/>
            </w:r>
            <w:r w:rsidR="009859E0">
              <w:rPr>
                <w:noProof/>
                <w:webHidden/>
              </w:rPr>
              <w:fldChar w:fldCharType="begin"/>
            </w:r>
            <w:r w:rsidR="009859E0">
              <w:rPr>
                <w:noProof/>
                <w:webHidden/>
              </w:rPr>
              <w:instrText xml:space="preserve"> PAGEREF _Toc114652080 \h </w:instrText>
            </w:r>
            <w:r w:rsidR="009859E0">
              <w:rPr>
                <w:noProof/>
                <w:webHidden/>
              </w:rPr>
            </w:r>
            <w:r w:rsidR="009859E0">
              <w:rPr>
                <w:noProof/>
                <w:webHidden/>
              </w:rPr>
              <w:fldChar w:fldCharType="separate"/>
            </w:r>
            <w:r w:rsidR="009859E0">
              <w:rPr>
                <w:noProof/>
                <w:webHidden/>
              </w:rPr>
              <w:t>21</w:t>
            </w:r>
            <w:r w:rsidR="009859E0">
              <w:rPr>
                <w:noProof/>
                <w:webHidden/>
              </w:rPr>
              <w:fldChar w:fldCharType="end"/>
            </w:r>
          </w:hyperlink>
        </w:p>
        <w:p w14:paraId="379B923A" w14:textId="77777777" w:rsidR="009859E0" w:rsidRDefault="00E77E46">
          <w:pPr>
            <w:pStyle w:val="Verzeichnis1"/>
            <w:rPr>
              <w:rFonts w:asciiTheme="minorHAnsi" w:eastAsiaTheme="minorEastAsia" w:hAnsiTheme="minorHAnsi" w:cstheme="minorBidi"/>
              <w:b w:val="0"/>
              <w:bCs w:val="0"/>
              <w:noProof/>
              <w:szCs w:val="22"/>
            </w:rPr>
          </w:pPr>
          <w:hyperlink w:anchor="_Toc114652081" w:history="1">
            <w:r w:rsidR="009859E0" w:rsidRPr="00800D0D">
              <w:rPr>
                <w:rStyle w:val="Hyperlink"/>
                <w:rFonts w:ascii="Arial Fett" w:hAnsi="Arial Fett"/>
                <w:noProof/>
              </w:rPr>
              <w:t>§ 13</w:t>
            </w:r>
            <w:r w:rsidR="009859E0">
              <w:rPr>
                <w:rFonts w:asciiTheme="minorHAnsi" w:eastAsiaTheme="minorEastAsia" w:hAnsiTheme="minorHAnsi" w:cstheme="minorBidi"/>
                <w:b w:val="0"/>
                <w:bCs w:val="0"/>
                <w:noProof/>
                <w:szCs w:val="22"/>
              </w:rPr>
              <w:tab/>
            </w:r>
            <w:r w:rsidR="009859E0" w:rsidRPr="00800D0D">
              <w:rPr>
                <w:rStyle w:val="Hyperlink"/>
                <w:noProof/>
              </w:rPr>
              <w:t>Sicherungsmaßnahmen / Versicherungsschutz</w:t>
            </w:r>
            <w:r w:rsidR="009859E0">
              <w:rPr>
                <w:noProof/>
                <w:webHidden/>
              </w:rPr>
              <w:tab/>
            </w:r>
            <w:r w:rsidR="009859E0">
              <w:rPr>
                <w:noProof/>
                <w:webHidden/>
              </w:rPr>
              <w:fldChar w:fldCharType="begin"/>
            </w:r>
            <w:r w:rsidR="009859E0">
              <w:rPr>
                <w:noProof/>
                <w:webHidden/>
              </w:rPr>
              <w:instrText xml:space="preserve"> PAGEREF _Toc114652081 \h </w:instrText>
            </w:r>
            <w:r w:rsidR="009859E0">
              <w:rPr>
                <w:noProof/>
                <w:webHidden/>
              </w:rPr>
            </w:r>
            <w:r w:rsidR="009859E0">
              <w:rPr>
                <w:noProof/>
                <w:webHidden/>
              </w:rPr>
              <w:fldChar w:fldCharType="separate"/>
            </w:r>
            <w:r w:rsidR="009859E0">
              <w:rPr>
                <w:noProof/>
                <w:webHidden/>
              </w:rPr>
              <w:t>23</w:t>
            </w:r>
            <w:r w:rsidR="009859E0">
              <w:rPr>
                <w:noProof/>
                <w:webHidden/>
              </w:rPr>
              <w:fldChar w:fldCharType="end"/>
            </w:r>
          </w:hyperlink>
        </w:p>
        <w:p w14:paraId="6645847F" w14:textId="77777777" w:rsidR="009859E0" w:rsidRDefault="00E77E46">
          <w:pPr>
            <w:pStyle w:val="Verzeichnis1"/>
            <w:rPr>
              <w:rFonts w:asciiTheme="minorHAnsi" w:eastAsiaTheme="minorEastAsia" w:hAnsiTheme="minorHAnsi" w:cstheme="minorBidi"/>
              <w:b w:val="0"/>
              <w:bCs w:val="0"/>
              <w:noProof/>
              <w:szCs w:val="22"/>
            </w:rPr>
          </w:pPr>
          <w:hyperlink w:anchor="_Toc114652082" w:history="1">
            <w:r w:rsidR="009859E0" w:rsidRPr="00800D0D">
              <w:rPr>
                <w:rStyle w:val="Hyperlink"/>
                <w:rFonts w:ascii="Arial Fett" w:hAnsi="Arial Fett"/>
                <w:noProof/>
              </w:rPr>
              <w:t>§ 14</w:t>
            </w:r>
            <w:r w:rsidR="009859E0">
              <w:rPr>
                <w:rFonts w:asciiTheme="minorHAnsi" w:eastAsiaTheme="minorEastAsia" w:hAnsiTheme="minorHAnsi" w:cstheme="minorBidi"/>
                <w:b w:val="0"/>
                <w:bCs w:val="0"/>
                <w:noProof/>
                <w:szCs w:val="22"/>
              </w:rPr>
              <w:tab/>
            </w:r>
            <w:r w:rsidR="009859E0" w:rsidRPr="00800D0D">
              <w:rPr>
                <w:rStyle w:val="Hyperlink"/>
                <w:noProof/>
              </w:rPr>
              <w:t>Darlegungs- und Beweislast, Haftung</w:t>
            </w:r>
            <w:r w:rsidR="009859E0">
              <w:rPr>
                <w:noProof/>
                <w:webHidden/>
              </w:rPr>
              <w:tab/>
            </w:r>
            <w:r w:rsidR="009859E0">
              <w:rPr>
                <w:noProof/>
                <w:webHidden/>
              </w:rPr>
              <w:fldChar w:fldCharType="begin"/>
            </w:r>
            <w:r w:rsidR="009859E0">
              <w:rPr>
                <w:noProof/>
                <w:webHidden/>
              </w:rPr>
              <w:instrText xml:space="preserve"> PAGEREF _Toc114652082 \h </w:instrText>
            </w:r>
            <w:r w:rsidR="009859E0">
              <w:rPr>
                <w:noProof/>
                <w:webHidden/>
              </w:rPr>
            </w:r>
            <w:r w:rsidR="009859E0">
              <w:rPr>
                <w:noProof/>
                <w:webHidden/>
              </w:rPr>
              <w:fldChar w:fldCharType="separate"/>
            </w:r>
            <w:r w:rsidR="009859E0">
              <w:rPr>
                <w:noProof/>
                <w:webHidden/>
              </w:rPr>
              <w:t>23</w:t>
            </w:r>
            <w:r w:rsidR="009859E0">
              <w:rPr>
                <w:noProof/>
                <w:webHidden/>
              </w:rPr>
              <w:fldChar w:fldCharType="end"/>
            </w:r>
          </w:hyperlink>
        </w:p>
        <w:p w14:paraId="13F8FCA4" w14:textId="77777777" w:rsidR="009859E0" w:rsidRDefault="00E77E46">
          <w:pPr>
            <w:pStyle w:val="Verzeichnis1"/>
            <w:rPr>
              <w:rFonts w:asciiTheme="minorHAnsi" w:eastAsiaTheme="minorEastAsia" w:hAnsiTheme="minorHAnsi" w:cstheme="minorBidi"/>
              <w:b w:val="0"/>
              <w:bCs w:val="0"/>
              <w:noProof/>
              <w:szCs w:val="22"/>
            </w:rPr>
          </w:pPr>
          <w:hyperlink w:anchor="_Toc114652083" w:history="1">
            <w:r w:rsidR="009859E0" w:rsidRPr="00800D0D">
              <w:rPr>
                <w:rStyle w:val="Hyperlink"/>
                <w:rFonts w:ascii="Arial Fett" w:hAnsi="Arial Fett"/>
                <w:noProof/>
              </w:rPr>
              <w:t>§ 15</w:t>
            </w:r>
            <w:r w:rsidR="009859E0">
              <w:rPr>
                <w:rFonts w:asciiTheme="minorHAnsi" w:eastAsiaTheme="minorEastAsia" w:hAnsiTheme="minorHAnsi" w:cstheme="minorBidi"/>
                <w:b w:val="0"/>
                <w:bCs w:val="0"/>
                <w:noProof/>
                <w:szCs w:val="22"/>
              </w:rPr>
              <w:tab/>
            </w:r>
            <w:r w:rsidR="009859E0" w:rsidRPr="00800D0D">
              <w:rPr>
                <w:rStyle w:val="Hyperlink"/>
                <w:noProof/>
              </w:rPr>
              <w:t>Vertragsstrafen</w:t>
            </w:r>
            <w:r w:rsidR="009859E0">
              <w:rPr>
                <w:noProof/>
                <w:webHidden/>
              </w:rPr>
              <w:tab/>
            </w:r>
            <w:r w:rsidR="009859E0">
              <w:rPr>
                <w:noProof/>
                <w:webHidden/>
              </w:rPr>
              <w:fldChar w:fldCharType="begin"/>
            </w:r>
            <w:r w:rsidR="009859E0">
              <w:rPr>
                <w:noProof/>
                <w:webHidden/>
              </w:rPr>
              <w:instrText xml:space="preserve"> PAGEREF _Toc114652083 \h </w:instrText>
            </w:r>
            <w:r w:rsidR="009859E0">
              <w:rPr>
                <w:noProof/>
                <w:webHidden/>
              </w:rPr>
            </w:r>
            <w:r w:rsidR="009859E0">
              <w:rPr>
                <w:noProof/>
                <w:webHidden/>
              </w:rPr>
              <w:fldChar w:fldCharType="separate"/>
            </w:r>
            <w:r w:rsidR="009859E0">
              <w:rPr>
                <w:noProof/>
                <w:webHidden/>
              </w:rPr>
              <w:t>24</w:t>
            </w:r>
            <w:r w:rsidR="009859E0">
              <w:rPr>
                <w:noProof/>
                <w:webHidden/>
              </w:rPr>
              <w:fldChar w:fldCharType="end"/>
            </w:r>
          </w:hyperlink>
        </w:p>
        <w:p w14:paraId="5200E6C2" w14:textId="77777777" w:rsidR="009859E0" w:rsidRDefault="00E77E46">
          <w:pPr>
            <w:pStyle w:val="Verzeichnis1"/>
            <w:rPr>
              <w:rFonts w:asciiTheme="minorHAnsi" w:eastAsiaTheme="minorEastAsia" w:hAnsiTheme="minorHAnsi" w:cstheme="minorBidi"/>
              <w:b w:val="0"/>
              <w:bCs w:val="0"/>
              <w:noProof/>
              <w:szCs w:val="22"/>
            </w:rPr>
          </w:pPr>
          <w:hyperlink w:anchor="_Toc114652084" w:history="1">
            <w:r w:rsidR="009859E0" w:rsidRPr="00800D0D">
              <w:rPr>
                <w:rStyle w:val="Hyperlink"/>
                <w:rFonts w:ascii="Arial Fett" w:hAnsi="Arial Fett"/>
                <w:noProof/>
              </w:rPr>
              <w:t>§ 16</w:t>
            </w:r>
            <w:r w:rsidR="009859E0">
              <w:rPr>
                <w:rFonts w:asciiTheme="minorHAnsi" w:eastAsiaTheme="minorEastAsia" w:hAnsiTheme="minorHAnsi" w:cstheme="minorBidi"/>
                <w:b w:val="0"/>
                <w:bCs w:val="0"/>
                <w:noProof/>
                <w:szCs w:val="22"/>
              </w:rPr>
              <w:tab/>
            </w:r>
            <w:r w:rsidR="009859E0" w:rsidRPr="00800D0D">
              <w:rPr>
                <w:rStyle w:val="Hyperlink"/>
                <w:noProof/>
              </w:rPr>
              <w:t>Vertraulichkeit</w:t>
            </w:r>
            <w:r w:rsidR="009859E0">
              <w:rPr>
                <w:noProof/>
                <w:webHidden/>
              </w:rPr>
              <w:tab/>
            </w:r>
            <w:r w:rsidR="009859E0">
              <w:rPr>
                <w:noProof/>
                <w:webHidden/>
              </w:rPr>
              <w:fldChar w:fldCharType="begin"/>
            </w:r>
            <w:r w:rsidR="009859E0">
              <w:rPr>
                <w:noProof/>
                <w:webHidden/>
              </w:rPr>
              <w:instrText xml:space="preserve"> PAGEREF _Toc114652084 \h </w:instrText>
            </w:r>
            <w:r w:rsidR="009859E0">
              <w:rPr>
                <w:noProof/>
                <w:webHidden/>
              </w:rPr>
            </w:r>
            <w:r w:rsidR="009859E0">
              <w:rPr>
                <w:noProof/>
                <w:webHidden/>
              </w:rPr>
              <w:fldChar w:fldCharType="separate"/>
            </w:r>
            <w:r w:rsidR="009859E0">
              <w:rPr>
                <w:noProof/>
                <w:webHidden/>
              </w:rPr>
              <w:t>25</w:t>
            </w:r>
            <w:r w:rsidR="009859E0">
              <w:rPr>
                <w:noProof/>
                <w:webHidden/>
              </w:rPr>
              <w:fldChar w:fldCharType="end"/>
            </w:r>
          </w:hyperlink>
        </w:p>
        <w:p w14:paraId="07A18FC0" w14:textId="77777777" w:rsidR="009859E0" w:rsidRDefault="00E77E46">
          <w:pPr>
            <w:pStyle w:val="Verzeichnis1"/>
            <w:rPr>
              <w:rFonts w:asciiTheme="minorHAnsi" w:eastAsiaTheme="minorEastAsia" w:hAnsiTheme="minorHAnsi" w:cstheme="minorBidi"/>
              <w:b w:val="0"/>
              <w:bCs w:val="0"/>
              <w:noProof/>
              <w:szCs w:val="22"/>
            </w:rPr>
          </w:pPr>
          <w:hyperlink w:anchor="_Toc114652085" w:history="1">
            <w:r w:rsidR="009859E0" w:rsidRPr="00800D0D">
              <w:rPr>
                <w:rStyle w:val="Hyperlink"/>
                <w:rFonts w:ascii="Arial Fett" w:hAnsi="Arial Fett"/>
                <w:noProof/>
              </w:rPr>
              <w:t>§ 17</w:t>
            </w:r>
            <w:r w:rsidR="009859E0">
              <w:rPr>
                <w:rFonts w:asciiTheme="minorHAnsi" w:eastAsiaTheme="minorEastAsia" w:hAnsiTheme="minorHAnsi" w:cstheme="minorBidi"/>
                <w:b w:val="0"/>
                <w:bCs w:val="0"/>
                <w:noProof/>
                <w:szCs w:val="22"/>
              </w:rPr>
              <w:tab/>
            </w:r>
            <w:r w:rsidR="009859E0" w:rsidRPr="00800D0D">
              <w:rPr>
                <w:rStyle w:val="Hyperlink"/>
                <w:noProof/>
              </w:rPr>
              <w:t>Kündigung und Rücktritt, Vorkaufsrecht</w:t>
            </w:r>
            <w:r w:rsidR="009859E0">
              <w:rPr>
                <w:noProof/>
                <w:webHidden/>
              </w:rPr>
              <w:tab/>
            </w:r>
            <w:r w:rsidR="009859E0">
              <w:rPr>
                <w:noProof/>
                <w:webHidden/>
              </w:rPr>
              <w:fldChar w:fldCharType="begin"/>
            </w:r>
            <w:r w:rsidR="009859E0">
              <w:rPr>
                <w:noProof/>
                <w:webHidden/>
              </w:rPr>
              <w:instrText xml:space="preserve"> PAGEREF _Toc114652085 \h </w:instrText>
            </w:r>
            <w:r w:rsidR="009859E0">
              <w:rPr>
                <w:noProof/>
                <w:webHidden/>
              </w:rPr>
            </w:r>
            <w:r w:rsidR="009859E0">
              <w:rPr>
                <w:noProof/>
                <w:webHidden/>
              </w:rPr>
              <w:fldChar w:fldCharType="separate"/>
            </w:r>
            <w:r w:rsidR="009859E0">
              <w:rPr>
                <w:noProof/>
                <w:webHidden/>
              </w:rPr>
              <w:t>26</w:t>
            </w:r>
            <w:r w:rsidR="009859E0">
              <w:rPr>
                <w:noProof/>
                <w:webHidden/>
              </w:rPr>
              <w:fldChar w:fldCharType="end"/>
            </w:r>
          </w:hyperlink>
        </w:p>
        <w:p w14:paraId="5C14621C" w14:textId="77777777" w:rsidR="009859E0" w:rsidRDefault="00E77E46">
          <w:pPr>
            <w:pStyle w:val="Verzeichnis1"/>
            <w:rPr>
              <w:rFonts w:asciiTheme="minorHAnsi" w:eastAsiaTheme="minorEastAsia" w:hAnsiTheme="minorHAnsi" w:cstheme="minorBidi"/>
              <w:b w:val="0"/>
              <w:bCs w:val="0"/>
              <w:noProof/>
              <w:szCs w:val="22"/>
            </w:rPr>
          </w:pPr>
          <w:hyperlink w:anchor="_Toc114652087" w:history="1">
            <w:r w:rsidR="009859E0" w:rsidRPr="00800D0D">
              <w:rPr>
                <w:rStyle w:val="Hyperlink"/>
                <w:rFonts w:ascii="Arial Fett" w:hAnsi="Arial Fett"/>
                <w:noProof/>
              </w:rPr>
              <w:t>§ 18</w:t>
            </w:r>
            <w:r w:rsidR="009859E0">
              <w:rPr>
                <w:rFonts w:asciiTheme="minorHAnsi" w:eastAsiaTheme="minorEastAsia" w:hAnsiTheme="minorHAnsi" w:cstheme="minorBidi"/>
                <w:b w:val="0"/>
                <w:bCs w:val="0"/>
                <w:noProof/>
                <w:szCs w:val="22"/>
              </w:rPr>
              <w:tab/>
            </w:r>
            <w:r w:rsidR="009859E0" w:rsidRPr="00800D0D">
              <w:rPr>
                <w:rStyle w:val="Hyperlink"/>
                <w:noProof/>
              </w:rPr>
              <w:t>Inkrafttreten des Vertrages und Pflichten des TKU vor Inkrafttreten</w:t>
            </w:r>
            <w:r w:rsidR="009859E0">
              <w:rPr>
                <w:noProof/>
                <w:webHidden/>
              </w:rPr>
              <w:tab/>
            </w:r>
            <w:r w:rsidR="009859E0">
              <w:rPr>
                <w:noProof/>
                <w:webHidden/>
              </w:rPr>
              <w:fldChar w:fldCharType="begin"/>
            </w:r>
            <w:r w:rsidR="009859E0">
              <w:rPr>
                <w:noProof/>
                <w:webHidden/>
              </w:rPr>
              <w:instrText xml:space="preserve"> PAGEREF _Toc114652087 \h </w:instrText>
            </w:r>
            <w:r w:rsidR="009859E0">
              <w:rPr>
                <w:noProof/>
                <w:webHidden/>
              </w:rPr>
            </w:r>
            <w:r w:rsidR="009859E0">
              <w:rPr>
                <w:noProof/>
                <w:webHidden/>
              </w:rPr>
              <w:fldChar w:fldCharType="separate"/>
            </w:r>
            <w:r w:rsidR="009859E0">
              <w:rPr>
                <w:noProof/>
                <w:webHidden/>
              </w:rPr>
              <w:t>29</w:t>
            </w:r>
            <w:r w:rsidR="009859E0">
              <w:rPr>
                <w:noProof/>
                <w:webHidden/>
              </w:rPr>
              <w:fldChar w:fldCharType="end"/>
            </w:r>
          </w:hyperlink>
        </w:p>
        <w:p w14:paraId="1504B034" w14:textId="77777777" w:rsidR="009859E0" w:rsidRDefault="00E77E46">
          <w:pPr>
            <w:pStyle w:val="Verzeichnis1"/>
            <w:rPr>
              <w:rFonts w:asciiTheme="minorHAnsi" w:eastAsiaTheme="minorEastAsia" w:hAnsiTheme="minorHAnsi" w:cstheme="minorBidi"/>
              <w:b w:val="0"/>
              <w:bCs w:val="0"/>
              <w:noProof/>
              <w:szCs w:val="22"/>
            </w:rPr>
          </w:pPr>
          <w:hyperlink w:anchor="_Toc114652088" w:history="1">
            <w:r w:rsidR="009859E0" w:rsidRPr="00800D0D">
              <w:rPr>
                <w:rStyle w:val="Hyperlink"/>
                <w:rFonts w:ascii="Arial Fett" w:hAnsi="Arial Fett"/>
                <w:noProof/>
              </w:rPr>
              <w:t>§ 19</w:t>
            </w:r>
            <w:r w:rsidR="009859E0">
              <w:rPr>
                <w:rFonts w:asciiTheme="minorHAnsi" w:eastAsiaTheme="minorEastAsia" w:hAnsiTheme="minorHAnsi" w:cstheme="minorBidi"/>
                <w:b w:val="0"/>
                <w:bCs w:val="0"/>
                <w:noProof/>
                <w:szCs w:val="22"/>
              </w:rPr>
              <w:tab/>
            </w:r>
            <w:r w:rsidR="009859E0" w:rsidRPr="00800D0D">
              <w:rPr>
                <w:rStyle w:val="Hyperlink"/>
                <w:noProof/>
              </w:rPr>
              <w:t>Änderungen und Rechtsnachfolge</w:t>
            </w:r>
            <w:r w:rsidR="009859E0">
              <w:rPr>
                <w:noProof/>
                <w:webHidden/>
              </w:rPr>
              <w:tab/>
            </w:r>
            <w:r w:rsidR="009859E0">
              <w:rPr>
                <w:noProof/>
                <w:webHidden/>
              </w:rPr>
              <w:fldChar w:fldCharType="begin"/>
            </w:r>
            <w:r w:rsidR="009859E0">
              <w:rPr>
                <w:noProof/>
                <w:webHidden/>
              </w:rPr>
              <w:instrText xml:space="preserve"> PAGEREF _Toc114652088 \h </w:instrText>
            </w:r>
            <w:r w:rsidR="009859E0">
              <w:rPr>
                <w:noProof/>
                <w:webHidden/>
              </w:rPr>
            </w:r>
            <w:r w:rsidR="009859E0">
              <w:rPr>
                <w:noProof/>
                <w:webHidden/>
              </w:rPr>
              <w:fldChar w:fldCharType="separate"/>
            </w:r>
            <w:r w:rsidR="009859E0">
              <w:rPr>
                <w:noProof/>
                <w:webHidden/>
              </w:rPr>
              <w:t>30</w:t>
            </w:r>
            <w:r w:rsidR="009859E0">
              <w:rPr>
                <w:noProof/>
                <w:webHidden/>
              </w:rPr>
              <w:fldChar w:fldCharType="end"/>
            </w:r>
          </w:hyperlink>
        </w:p>
        <w:p w14:paraId="6FE8812C" w14:textId="77777777" w:rsidR="009859E0" w:rsidRDefault="00E77E46">
          <w:pPr>
            <w:pStyle w:val="Verzeichnis1"/>
            <w:rPr>
              <w:rFonts w:asciiTheme="minorHAnsi" w:eastAsiaTheme="minorEastAsia" w:hAnsiTheme="minorHAnsi" w:cstheme="minorBidi"/>
              <w:b w:val="0"/>
              <w:bCs w:val="0"/>
              <w:noProof/>
              <w:szCs w:val="22"/>
            </w:rPr>
          </w:pPr>
          <w:hyperlink w:anchor="_Toc114652089" w:history="1">
            <w:r w:rsidR="009859E0" w:rsidRPr="00800D0D">
              <w:rPr>
                <w:rStyle w:val="Hyperlink"/>
                <w:rFonts w:ascii="Arial Fett" w:hAnsi="Arial Fett"/>
                <w:noProof/>
              </w:rPr>
              <w:t>§ 20</w:t>
            </w:r>
            <w:r w:rsidR="009859E0">
              <w:rPr>
                <w:rFonts w:asciiTheme="minorHAnsi" w:eastAsiaTheme="minorEastAsia" w:hAnsiTheme="minorHAnsi" w:cstheme="minorBidi"/>
                <w:b w:val="0"/>
                <w:bCs w:val="0"/>
                <w:noProof/>
                <w:szCs w:val="22"/>
              </w:rPr>
              <w:tab/>
            </w:r>
            <w:r w:rsidR="009859E0" w:rsidRPr="00800D0D">
              <w:rPr>
                <w:rStyle w:val="Hyperlink"/>
                <w:noProof/>
              </w:rPr>
              <w:t>Schlussbestimmungen</w:t>
            </w:r>
            <w:r w:rsidR="009859E0">
              <w:rPr>
                <w:noProof/>
                <w:webHidden/>
              </w:rPr>
              <w:tab/>
            </w:r>
            <w:r w:rsidR="009859E0">
              <w:rPr>
                <w:noProof/>
                <w:webHidden/>
              </w:rPr>
              <w:fldChar w:fldCharType="begin"/>
            </w:r>
            <w:r w:rsidR="009859E0">
              <w:rPr>
                <w:noProof/>
                <w:webHidden/>
              </w:rPr>
              <w:instrText xml:space="preserve"> PAGEREF _Toc114652089 \h </w:instrText>
            </w:r>
            <w:r w:rsidR="009859E0">
              <w:rPr>
                <w:noProof/>
                <w:webHidden/>
              </w:rPr>
            </w:r>
            <w:r w:rsidR="009859E0">
              <w:rPr>
                <w:noProof/>
                <w:webHidden/>
              </w:rPr>
              <w:fldChar w:fldCharType="separate"/>
            </w:r>
            <w:r w:rsidR="009859E0">
              <w:rPr>
                <w:noProof/>
                <w:webHidden/>
              </w:rPr>
              <w:t>31</w:t>
            </w:r>
            <w:r w:rsidR="009859E0">
              <w:rPr>
                <w:noProof/>
                <w:webHidden/>
              </w:rPr>
              <w:fldChar w:fldCharType="end"/>
            </w:r>
          </w:hyperlink>
        </w:p>
        <w:p w14:paraId="45B05D5C" w14:textId="77777777" w:rsidR="009015C0" w:rsidRDefault="009015C0">
          <w:r>
            <w:rPr>
              <w:b/>
              <w:bCs/>
            </w:rPr>
            <w:fldChar w:fldCharType="end"/>
          </w:r>
        </w:p>
        <w:p w14:paraId="19FA6D50" w14:textId="77777777" w:rsidR="00C27E9D" w:rsidRPr="0086684B" w:rsidRDefault="00E77E46">
          <w:pPr>
            <w:tabs>
              <w:tab w:val="clear" w:pos="567"/>
              <w:tab w:val="clear" w:pos="1134"/>
              <w:tab w:val="clear" w:pos="1701"/>
              <w:tab w:val="clear" w:pos="2268"/>
            </w:tabs>
            <w:spacing w:before="240" w:after="240"/>
            <w:ind w:left="0" w:firstLine="0"/>
            <w:rPr>
              <w:rFonts w:eastAsia="Calibri" w:cs="Arial"/>
              <w:szCs w:val="22"/>
              <w:lang w:eastAsia="en-US"/>
            </w:rPr>
          </w:pPr>
        </w:p>
      </w:sdtContent>
    </w:sdt>
    <w:p w14:paraId="37405634"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2" w:name="_Ref377745649"/>
      <w:bookmarkStart w:id="3" w:name="_Toc39690760"/>
      <w:bookmarkStart w:id="4" w:name="_Toc114652068"/>
      <w:r w:rsidRPr="000C24F4">
        <w:rPr>
          <w:sz w:val="22"/>
          <w:szCs w:val="22"/>
        </w:rPr>
        <w:lastRenderedPageBreak/>
        <w:t>Präambel</w:t>
      </w:r>
      <w:bookmarkEnd w:id="2"/>
      <w:bookmarkEnd w:id="3"/>
      <w:bookmarkEnd w:id="4"/>
    </w:p>
    <w:p w14:paraId="3A37CEF3" w14:textId="2C395648" w:rsidR="009F5AD3" w:rsidRPr="000C24F4" w:rsidRDefault="003A1C94" w:rsidP="00A55BC8">
      <w:pPr>
        <w:pStyle w:val="Absatz1"/>
        <w:numPr>
          <w:ilvl w:val="0"/>
          <w:numId w:val="0"/>
        </w:numPr>
        <w:rPr>
          <w:rFonts w:eastAsia="Times New Roman" w:cs="Arial"/>
          <w:sz w:val="22"/>
          <w:szCs w:val="22"/>
        </w:rPr>
      </w:pPr>
      <w:r>
        <w:rPr>
          <w:rFonts w:cs="Arial"/>
          <w:sz w:val="22"/>
          <w:szCs w:val="22"/>
        </w:rPr>
        <w:t xml:space="preserve">Eine Markterkundung hat ergeben, dass in </w:t>
      </w:r>
      <w:r w:rsidRPr="00A93AA8">
        <w:rPr>
          <w:rFonts w:cs="Arial"/>
          <w:sz w:val="22"/>
          <w:szCs w:val="22"/>
        </w:rPr>
        <w:t xml:space="preserve">der </w:t>
      </w:r>
      <w:r>
        <w:rPr>
          <w:rFonts w:cs="Arial"/>
          <w:sz w:val="22"/>
          <w:szCs w:val="22"/>
        </w:rPr>
        <w:t>Gebietskörperschaft derzeit keine leistungsfähige Gigabitinfrastruktur mit einem</w:t>
      </w:r>
      <w:r w:rsidRPr="00A93AA8">
        <w:rPr>
          <w:rFonts w:cs="Arial"/>
          <w:sz w:val="22"/>
          <w:szCs w:val="22"/>
        </w:rPr>
        <w:t xml:space="preserve"> Angebot entsprechender Telekommunikationsdienste flächendeckend </w:t>
      </w:r>
      <w:r w:rsidRPr="00B47415">
        <w:rPr>
          <w:rFonts w:cs="Arial"/>
          <w:sz w:val="22"/>
          <w:szCs w:val="22"/>
        </w:rPr>
        <w:t xml:space="preserve">gemäß den Zielen der Gigabit-Rahmenregelung </w:t>
      </w:r>
      <w:r w:rsidRPr="00A93AA8">
        <w:rPr>
          <w:rFonts w:cs="Arial"/>
          <w:sz w:val="22"/>
          <w:szCs w:val="22"/>
        </w:rPr>
        <w:t>verfügbar</w:t>
      </w:r>
      <w:r>
        <w:rPr>
          <w:rFonts w:cs="Arial"/>
          <w:sz w:val="22"/>
          <w:szCs w:val="22"/>
        </w:rPr>
        <w:t xml:space="preserve"> ist und </w:t>
      </w:r>
      <w:r w:rsidRPr="00B47415">
        <w:rPr>
          <w:rFonts w:cs="Arial"/>
          <w:sz w:val="22"/>
          <w:szCs w:val="22"/>
        </w:rPr>
        <w:t xml:space="preserve">in den nächsten Jahren verfügbar sein </w:t>
      </w:r>
      <w:r>
        <w:rPr>
          <w:rFonts w:cs="Arial"/>
          <w:sz w:val="22"/>
          <w:szCs w:val="22"/>
        </w:rPr>
        <w:t>wird.</w:t>
      </w:r>
      <w:r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 xml:space="preserve">ichtlinie „Förderung zur Unterstützung des Gigabitausbaus der Telekommunikationsnetze in der Bundesrepublik Deutschland“ </w:t>
      </w:r>
      <w:r w:rsidR="0043531A">
        <w:rPr>
          <w:rFonts w:cs="Arial"/>
          <w:sz w:val="22"/>
          <w:szCs w:val="22"/>
        </w:rPr>
        <w:t xml:space="preserve">vom 26. April 2021 </w:t>
      </w:r>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C24F4">
        <w:rPr>
          <w:rFonts w:cs="Arial"/>
          <w:sz w:val="22"/>
          <w:szCs w:val="22"/>
          <w:highlight w:val="yellow"/>
        </w:rPr>
        <w:t>Gleiches gilt für die</w:t>
      </w:r>
      <w:r w:rsidR="006F7AF0" w:rsidRPr="000C24F4">
        <w:rPr>
          <w:rFonts w:cs="Arial"/>
          <w:sz w:val="22"/>
          <w:szCs w:val="22"/>
          <w:highlight w:val="yellow"/>
        </w:rPr>
        <w:t xml:space="preserve"> </w:t>
      </w:r>
      <w:r w:rsidR="00B41BAC" w:rsidRPr="00B41BAC">
        <w:rPr>
          <w:rFonts w:cs="Arial"/>
          <w:sz w:val="22"/>
          <w:szCs w:val="22"/>
          <w:highlight w:val="yellow"/>
        </w:rPr>
        <w:t xml:space="preserve">Kofinanzierung </w:t>
      </w:r>
      <w:r w:rsidR="002A5F88">
        <w:rPr>
          <w:rFonts w:cs="Arial"/>
          <w:sz w:val="22"/>
          <w:szCs w:val="22"/>
          <w:highlight w:val="yellow"/>
        </w:rPr>
        <w:t xml:space="preserve">nach der Richtlinie </w:t>
      </w:r>
      <w:r w:rsidR="002A5F88" w:rsidRPr="006322C7">
        <w:rPr>
          <w:rFonts w:cs="Arial"/>
          <w:b/>
          <w:sz w:val="22"/>
          <w:szCs w:val="22"/>
          <w:highlight w:val="yellow"/>
        </w:rPr>
        <w:t>[Richtlinie Bundesland benennen]</w:t>
      </w:r>
      <w:r w:rsidR="002A5F88">
        <w:rPr>
          <w:rFonts w:cs="Arial"/>
          <w:sz w:val="22"/>
          <w:szCs w:val="22"/>
          <w:highlight w:val="yellow"/>
        </w:rPr>
        <w:t xml:space="preserve"> </w:t>
      </w:r>
      <w:r w:rsidR="006F7AF0" w:rsidRPr="000C24F4">
        <w:rPr>
          <w:rFonts w:cs="Arial"/>
          <w:sz w:val="22"/>
          <w:szCs w:val="22"/>
          <w:highlight w:val="yellow"/>
        </w:rPr>
        <w:t xml:space="preserve">durch das Land </w:t>
      </w:r>
      <w:r w:rsidR="00DB267C" w:rsidRPr="006322C7">
        <w:rPr>
          <w:rFonts w:cs="Arial"/>
          <w:b/>
          <w:sz w:val="22"/>
          <w:szCs w:val="22"/>
          <w:highlight w:val="yellow"/>
        </w:rPr>
        <w:t>[Bundesl</w:t>
      </w:r>
      <w:r w:rsidR="006F7AF0" w:rsidRPr="006322C7">
        <w:rPr>
          <w:rFonts w:cs="Arial"/>
          <w:b/>
          <w:sz w:val="22"/>
          <w:szCs w:val="22"/>
          <w:highlight w:val="yellow"/>
        </w:rPr>
        <w:t>and benennen].</w:t>
      </w:r>
      <w:r w:rsidR="009F5AD3" w:rsidRPr="000C24F4">
        <w:rPr>
          <w:rFonts w:eastAsia="Times New Roman" w:cs="Arial"/>
          <w:sz w:val="22"/>
          <w:szCs w:val="22"/>
        </w:rPr>
        <w:t xml:space="preserve"> </w:t>
      </w:r>
    </w:p>
    <w:p w14:paraId="0A0B13C0" w14:textId="6A4CCE46"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A55BC8">
        <w:rPr>
          <w:rFonts w:cs="Arial"/>
          <w:sz w:val="22"/>
          <w:szCs w:val="22"/>
        </w:rPr>
        <w:t xml:space="preserve"> mit</w:t>
      </w:r>
      <w:r w:rsidR="00A55BC8" w:rsidRPr="00A55BC8">
        <w:rPr>
          <w:rFonts w:cs="Arial"/>
          <w:sz w:val="22"/>
          <w:szCs w:val="22"/>
        </w:rPr>
        <w:t xml:space="preserve"> eine</w:t>
      </w:r>
      <w:r w:rsidR="00A55BC8">
        <w:rPr>
          <w:rFonts w:cs="Arial"/>
          <w:sz w:val="22"/>
          <w:szCs w:val="22"/>
        </w:rPr>
        <w:t>r</w:t>
      </w:r>
      <w:r w:rsidR="00A55BC8" w:rsidRPr="00A55BC8">
        <w:rPr>
          <w:rFonts w:cs="Arial"/>
          <w:sz w:val="22"/>
          <w:szCs w:val="22"/>
        </w:rPr>
        <w:t xml:space="preserve"> technische</w:t>
      </w:r>
      <w:r w:rsidR="00A55BC8">
        <w:rPr>
          <w:rFonts w:cs="Arial"/>
          <w:sz w:val="22"/>
          <w:szCs w:val="22"/>
        </w:rPr>
        <w:t>n</w:t>
      </w:r>
      <w:r w:rsidR="00A55BC8" w:rsidRPr="00A55BC8">
        <w:rPr>
          <w:rFonts w:cs="Arial"/>
          <w:sz w:val="22"/>
          <w:szCs w:val="22"/>
        </w:rPr>
        <w:t xml:space="preserve"> Leistungsfähigkeit von mindestens 1 Gbit/s symmetrisch im Download und Upload (im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r w:rsidR="00A55BC8" w:rsidRPr="000C24F4">
        <w:rPr>
          <w:rFonts w:cs="Arial"/>
          <w:sz w:val="22"/>
          <w:szCs w:val="22"/>
        </w:rPr>
        <w:t xml:space="preserve"> </w:t>
      </w:r>
      <w:r w:rsidRPr="000C24F4">
        <w:rPr>
          <w:rFonts w:cs="Arial"/>
          <w:sz w:val="22"/>
          <w:szCs w:val="22"/>
        </w:rPr>
        <w:t>abzugeben.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E256E9">
        <w:rPr>
          <w:rFonts w:cs="Arial"/>
          <w:sz w:val="22"/>
          <w:szCs w:val="22"/>
          <w:highlight w:val="yellow"/>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E256E9">
        <w:rPr>
          <w:rFonts w:cs="Arial"/>
          <w:sz w:val="22"/>
          <w:szCs w:val="22"/>
          <w:highlight w:val="yellow"/>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und </w:t>
      </w:r>
      <w:r w:rsidR="002204A3">
        <w:rPr>
          <w:rFonts w:cs="Arial"/>
          <w:sz w:val="22"/>
          <w:szCs w:val="22"/>
        </w:rPr>
        <w:t xml:space="preserve">den </w:t>
      </w:r>
      <w:r w:rsidRPr="000C24F4">
        <w:rPr>
          <w:rFonts w:cs="Arial"/>
          <w:sz w:val="22"/>
          <w:szCs w:val="22"/>
        </w:rPr>
        <w:t xml:space="preserve">Betrieb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66016D90" w14:textId="77777777" w:rsidR="00E254FC" w:rsidRDefault="008B7B2E" w:rsidP="00A55BC8">
      <w:pPr>
        <w:pStyle w:val="Absatz1"/>
        <w:numPr>
          <w:ilvl w:val="0"/>
          <w:numId w:val="0"/>
        </w:numPr>
        <w:rPr>
          <w:rFonts w:cs="Arial"/>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5FD50BB8"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5" w:name="_Toc80797266"/>
      <w:bookmarkStart w:id="6" w:name="_Toc80797267"/>
      <w:bookmarkStart w:id="7" w:name="_Toc377474503"/>
      <w:bookmarkStart w:id="8" w:name="_Toc377474610"/>
      <w:bookmarkStart w:id="9" w:name="_Toc39690761"/>
      <w:bookmarkStart w:id="10" w:name="_Toc114652069"/>
      <w:bookmarkEnd w:id="5"/>
      <w:bookmarkEnd w:id="6"/>
      <w:r>
        <w:rPr>
          <w:sz w:val="22"/>
          <w:szCs w:val="22"/>
        </w:rPr>
        <w:t>G</w:t>
      </w:r>
      <w:r w:rsidR="00013965" w:rsidRPr="000C24F4">
        <w:rPr>
          <w:sz w:val="22"/>
          <w:szCs w:val="22"/>
        </w:rPr>
        <w:t xml:space="preserve">egenstand des </w:t>
      </w:r>
      <w:bookmarkEnd w:id="7"/>
      <w:bookmarkEnd w:id="8"/>
      <w:bookmarkEnd w:id="9"/>
      <w:r w:rsidR="00E37EB6">
        <w:rPr>
          <w:sz w:val="22"/>
          <w:szCs w:val="22"/>
        </w:rPr>
        <w:t>Zuwendungs</w:t>
      </w:r>
      <w:r w:rsidR="00E37EB6" w:rsidRPr="000C24F4">
        <w:rPr>
          <w:sz w:val="22"/>
          <w:szCs w:val="22"/>
        </w:rPr>
        <w:t>vertrages</w:t>
      </w:r>
      <w:bookmarkEnd w:id="10"/>
    </w:p>
    <w:p w14:paraId="0B2F8CF4" w14:textId="1F9252A9" w:rsidR="001F59D3" w:rsidRDefault="00AB6C69" w:rsidP="00F15CF1">
      <w:pPr>
        <w:pStyle w:val="Absatz1"/>
        <w:numPr>
          <w:ilvl w:val="1"/>
          <w:numId w:val="9"/>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F15CF1">
        <w:rPr>
          <w:sz w:val="22"/>
          <w:szCs w:val="22"/>
        </w:rPr>
        <w:t>e</w:t>
      </w:r>
      <w:r w:rsidR="003675B9">
        <w:rPr>
          <w:sz w:val="22"/>
          <w:szCs w:val="22"/>
        </w:rPr>
        <w:t>inschließlich 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11"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11"/>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w:t>
      </w:r>
      <w:r w:rsidR="00230328" w:rsidRPr="001F59D3">
        <w:rPr>
          <w:sz w:val="22"/>
          <w:szCs w:val="22"/>
        </w:rPr>
        <w:lastRenderedPageBreak/>
        <w:t xml:space="preserve">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12" w:name="_Toc377474504"/>
      <w:bookmarkStart w:id="13" w:name="_Toc377474611"/>
      <w:bookmarkStart w:id="14" w:name="_Toc39690762"/>
      <w:r w:rsidR="001F59D3" w:rsidRPr="001F59D3">
        <w:rPr>
          <w:sz w:val="22"/>
          <w:szCs w:val="22"/>
        </w:rPr>
        <w:t xml:space="preserve"> </w:t>
      </w:r>
    </w:p>
    <w:p w14:paraId="3A3F30D3" w14:textId="54BE80F8" w:rsidR="009C66A7" w:rsidRDefault="00333D8A" w:rsidP="00A55BC8">
      <w:pPr>
        <w:pStyle w:val="Absatz1"/>
        <w:numPr>
          <w:ilvl w:val="1"/>
          <w:numId w:val="9"/>
        </w:numPr>
        <w:tabs>
          <w:tab w:val="num" w:pos="567"/>
        </w:tabs>
        <w:ind w:left="567" w:hanging="567"/>
        <w:rPr>
          <w:sz w:val="22"/>
        </w:rPr>
      </w:pPr>
      <w:bookmarkStart w:id="15"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15"/>
    </w:p>
    <w:p w14:paraId="2540F3BC" w14:textId="469D31AC" w:rsidR="00333D8A" w:rsidRPr="006A12CF" w:rsidRDefault="00AB6C69" w:rsidP="00F15CF1">
      <w:pPr>
        <w:pStyle w:val="Absatz1"/>
        <w:numPr>
          <w:ilvl w:val="0"/>
          <w:numId w:val="7"/>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der</w:t>
      </w:r>
      <w:r w:rsidR="00333D8A" w:rsidRPr="006A12CF">
        <w:rPr>
          <w:sz w:val="22"/>
        </w:rPr>
        <w:t xml:space="preserve"> </w:t>
      </w:r>
      <w:r w:rsidR="00333D8A" w:rsidRPr="006B0802">
        <w:rPr>
          <w:b/>
          <w:sz w:val="22"/>
        </w:rPr>
        <w:t>[</w:t>
      </w:r>
      <w:r w:rsidR="00023FF8">
        <w:rPr>
          <w:b/>
          <w:sz w:val="22"/>
          <w:highlight w:val="yellow"/>
        </w:rPr>
        <w:t>Bewilligungsbehörde</w:t>
      </w:r>
      <w:r w:rsidR="00BF2B7D">
        <w:rPr>
          <w:b/>
          <w:sz w:val="22"/>
        </w:rPr>
        <w:t xml:space="preserve"> des Bundes</w:t>
      </w:r>
      <w:r w:rsidR="00333D8A" w:rsidRPr="006B0802">
        <w:rPr>
          <w:b/>
          <w:sz w:val="22"/>
        </w:rPr>
        <w:t>]</w:t>
      </w:r>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xml:space="preserve">. 3.1 der Richtlinie „Förderung zur Unterstützung des Gigabitausbaus der Telekommunikationsnetze in der Bundesrepublik Deutschland“ vom 26.04.2021 („Endgültiger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 xml:space="preserve">in vorläufiger Höhe der </w:t>
      </w:r>
      <w:r w:rsidR="002709C9" w:rsidRPr="006B0802">
        <w:rPr>
          <w:b/>
          <w:sz w:val="22"/>
        </w:rPr>
        <w:t>[</w:t>
      </w:r>
      <w:r w:rsidR="00023FF8">
        <w:rPr>
          <w:b/>
          <w:sz w:val="22"/>
          <w:highlight w:val="yellow"/>
        </w:rPr>
        <w:t>Bewilligungsbehörde</w:t>
      </w:r>
      <w:r w:rsidR="00BF2B7D">
        <w:rPr>
          <w:b/>
          <w:sz w:val="22"/>
        </w:rPr>
        <w:t xml:space="preserve"> des Bundes</w:t>
      </w:r>
      <w:r w:rsidR="002709C9" w:rsidRPr="006B0802">
        <w:rPr>
          <w:b/>
          <w:sz w:val="22"/>
        </w:rPr>
        <w:t>]</w:t>
      </w:r>
      <w:r w:rsidR="002709C9" w:rsidRPr="006A12CF">
        <w:rPr>
          <w:sz w:val="22"/>
        </w:rPr>
        <w:t xml:space="preserve"> an die Gebietskörperschaft</w:t>
      </w:r>
      <w:r w:rsidR="002709C9">
        <w:rPr>
          <w:sz w:val="22"/>
        </w:rPr>
        <w:t xml:space="preserve"> </w:t>
      </w:r>
      <w:r w:rsidR="002709C9" w:rsidRPr="006A12CF">
        <w:rPr>
          <w:sz w:val="22"/>
        </w:rPr>
        <w:t xml:space="preserve">vom </w:t>
      </w:r>
      <w:r w:rsidR="002709C9" w:rsidRPr="006B0802">
        <w:rPr>
          <w:b/>
          <w:sz w:val="22"/>
        </w:rPr>
        <w:t>[</w:t>
      </w:r>
      <w:r w:rsidR="002709C9" w:rsidRPr="007D5559">
        <w:rPr>
          <w:b/>
          <w:sz w:val="22"/>
          <w:highlight w:val="yellow"/>
        </w:rPr>
        <w:t xml:space="preserve">Datum </w:t>
      </w:r>
      <w:r w:rsidR="002709C9" w:rsidRPr="00022669">
        <w:rPr>
          <w:b/>
          <w:sz w:val="22"/>
          <w:highlight w:val="yellow"/>
        </w:rPr>
        <w:t xml:space="preserve">eintragen </w:t>
      </w:r>
      <w:r w:rsidR="002709C9" w:rsidRPr="00022669">
        <w:rPr>
          <w:i/>
          <w:sz w:val="22"/>
          <w:highlight w:val="yellow"/>
        </w:rPr>
        <w:t>/ sofern noch Änderungsbescheide ergangen sind, diese ebenfalls ergänzen</w:t>
      </w:r>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47D3280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0AB42968"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 („</w:t>
      </w:r>
      <w:r w:rsidR="00D62839">
        <w:rPr>
          <w:sz w:val="22"/>
        </w:rPr>
        <w:t>Gigabit-Richtlinie</w:t>
      </w:r>
      <w:r w:rsidRPr="006A12CF">
        <w:rPr>
          <w:sz w:val="22"/>
        </w:rPr>
        <w:t>“);</w:t>
      </w:r>
    </w:p>
    <w:p w14:paraId="3CA5347A"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in „grauen Flecken“ (Gigabit-R</w:t>
      </w:r>
      <w:r w:rsidR="00EE3E7E">
        <w:rPr>
          <w:sz w:val="22"/>
        </w:rPr>
        <w:t>ahmenregelung</w:t>
      </w:r>
      <w:r w:rsidRPr="006A12CF">
        <w:rPr>
          <w:sz w:val="22"/>
        </w:rPr>
        <w:t>);</w:t>
      </w:r>
    </w:p>
    <w:p w14:paraId="74BEED9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lastRenderedPageBreak/>
        <w:t>Grundsätze zu Art, Umfang und Bedingungen des offenen Netzzugangs der Bundesnetzagentur gemäß § 155 Abs. 4 TKG in der zum Zeitpunkt des Vertragsschlusses gültigen Fassung;</w:t>
      </w:r>
    </w:p>
    <w:p w14:paraId="5BAEB3B8"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58317448"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7C46D135"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43D4E367"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5924B7B7"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0A8C464" w14:textId="77777777" w:rsidR="00C47751" w:rsidRPr="00F44FEA" w:rsidRDefault="00AB6C69" w:rsidP="00F15CF1">
      <w:pPr>
        <w:pStyle w:val="Absatz1"/>
        <w:numPr>
          <w:ilvl w:val="0"/>
          <w:numId w:val="7"/>
        </w:numPr>
        <w:tabs>
          <w:tab w:val="num" w:pos="993"/>
        </w:tabs>
        <w:ind w:left="993" w:hanging="426"/>
        <w:rPr>
          <w:sz w:val="22"/>
          <w:highlight w:val="yellow"/>
        </w:rPr>
      </w:pPr>
      <w:r>
        <w:rPr>
          <w:sz w:val="22"/>
          <w:highlight w:val="yellow"/>
        </w:rPr>
        <w:t xml:space="preserve">* </w:t>
      </w:r>
      <w:r w:rsidR="00C47751" w:rsidRPr="00F44FEA">
        <w:rPr>
          <w:sz w:val="22"/>
          <w:highlight w:val="yellow"/>
        </w:rPr>
        <w:t>Zuwendungsbescheid</w:t>
      </w:r>
      <w:r w:rsidR="00A56F0B">
        <w:rPr>
          <w:sz w:val="22"/>
          <w:highlight w:val="yellow"/>
        </w:rPr>
        <w:t xml:space="preserve"> des Landes</w:t>
      </w:r>
      <w:r w:rsidR="00C47751" w:rsidRPr="00F44FEA">
        <w:rPr>
          <w:sz w:val="22"/>
          <w:highlight w:val="yellow"/>
        </w:rPr>
        <w:t xml:space="preserve"> </w:t>
      </w:r>
      <w:r w:rsidR="002709C9" w:rsidRPr="00F44FEA">
        <w:rPr>
          <w:sz w:val="22"/>
          <w:highlight w:val="yellow"/>
        </w:rPr>
        <w:t xml:space="preserve">in </w:t>
      </w:r>
      <w:r w:rsidR="005754A4">
        <w:rPr>
          <w:sz w:val="22"/>
          <w:highlight w:val="yellow"/>
        </w:rPr>
        <w:t>abschließender</w:t>
      </w:r>
      <w:r w:rsidR="005754A4" w:rsidRPr="00F44FEA">
        <w:rPr>
          <w:sz w:val="22"/>
          <w:highlight w:val="yellow"/>
        </w:rPr>
        <w:t xml:space="preserve"> </w:t>
      </w:r>
      <w:r w:rsidR="002709C9" w:rsidRPr="00F44FEA">
        <w:rPr>
          <w:sz w:val="22"/>
          <w:highlight w:val="yellow"/>
        </w:rPr>
        <w:t>Höhe [</w:t>
      </w:r>
      <w:r w:rsidR="002709C9" w:rsidRPr="00F44FEA">
        <w:rPr>
          <w:i/>
          <w:sz w:val="22"/>
          <w:highlight w:val="yellow"/>
        </w:rPr>
        <w:t>ggf. andere Bezeichnung je nach Bundesland</w:t>
      </w:r>
      <w:r w:rsidR="002709C9" w:rsidRPr="00F44FEA">
        <w:rPr>
          <w:sz w:val="22"/>
          <w:highlight w:val="yellow"/>
        </w:rPr>
        <w:t xml:space="preserve">] </w:t>
      </w:r>
      <w:r w:rsidR="00C47751" w:rsidRPr="00F44FEA">
        <w:rPr>
          <w:sz w:val="22"/>
          <w:highlight w:val="yellow"/>
        </w:rPr>
        <w:t xml:space="preserve">der </w:t>
      </w:r>
      <w:r w:rsidR="00C47751" w:rsidRPr="00F44FEA">
        <w:rPr>
          <w:b/>
          <w:sz w:val="22"/>
          <w:highlight w:val="yellow"/>
        </w:rPr>
        <w:t>[Bezeichnung Bewilligungsbehörde]</w:t>
      </w:r>
      <w:r w:rsidR="00C47751" w:rsidRPr="00F44FEA">
        <w:rPr>
          <w:sz w:val="22"/>
          <w:highlight w:val="yellow"/>
        </w:rPr>
        <w:t xml:space="preserve"> an die Gebietskörperschaft vom </w:t>
      </w:r>
      <w:r w:rsidR="00C47751" w:rsidRPr="00F44FEA">
        <w:rPr>
          <w:b/>
          <w:sz w:val="22"/>
          <w:highlight w:val="yellow"/>
        </w:rPr>
        <w:t>[Datum</w:t>
      </w:r>
      <w:r w:rsidR="007D5559" w:rsidRPr="00F44FEA">
        <w:rPr>
          <w:rFonts w:eastAsia="Times New Roman"/>
          <w:b/>
          <w:sz w:val="22"/>
          <w:highlight w:val="yellow"/>
        </w:rPr>
        <w:t xml:space="preserve"> </w:t>
      </w:r>
      <w:r w:rsidR="007D5559" w:rsidRPr="00F44FEA">
        <w:rPr>
          <w:b/>
          <w:sz w:val="22"/>
          <w:highlight w:val="yellow"/>
        </w:rPr>
        <w:t xml:space="preserve">eintragen / </w:t>
      </w:r>
      <w:r w:rsidR="007D5559" w:rsidRPr="00F44FEA">
        <w:rPr>
          <w:i/>
          <w:sz w:val="22"/>
          <w:highlight w:val="yellow"/>
        </w:rPr>
        <w:t xml:space="preserve">bei einem Vorgehen nach § </w:t>
      </w:r>
      <w:r w:rsidR="008F7EB8">
        <w:rPr>
          <w:i/>
          <w:sz w:val="22"/>
          <w:highlight w:val="yellow"/>
        </w:rPr>
        <w:fldChar w:fldCharType="begin"/>
      </w:r>
      <w:r w:rsidR="008F7EB8">
        <w:rPr>
          <w:i/>
          <w:sz w:val="22"/>
          <w:highlight w:val="yellow"/>
        </w:rPr>
        <w:instrText xml:space="preserve"> REF _Ref106647143 \r \h </w:instrText>
      </w:r>
      <w:r w:rsidR="008F7EB8">
        <w:rPr>
          <w:i/>
          <w:sz w:val="22"/>
          <w:highlight w:val="yellow"/>
        </w:rPr>
      </w:r>
      <w:r w:rsidR="008F7EB8">
        <w:rPr>
          <w:i/>
          <w:sz w:val="22"/>
          <w:highlight w:val="yellow"/>
        </w:rPr>
        <w:fldChar w:fldCharType="separate"/>
      </w:r>
      <w:r w:rsidR="009859E0">
        <w:rPr>
          <w:i/>
          <w:sz w:val="22"/>
          <w:highlight w:val="yellow"/>
        </w:rPr>
        <w:t>18.2</w:t>
      </w:r>
      <w:r w:rsidR="008F7EB8">
        <w:rPr>
          <w:i/>
          <w:sz w:val="22"/>
          <w:highlight w:val="yellow"/>
        </w:rPr>
        <w:fldChar w:fldCharType="end"/>
      </w:r>
      <w:r w:rsidR="007D5559" w:rsidRPr="00F44FEA">
        <w:rPr>
          <w:i/>
          <w:sz w:val="22"/>
          <w:highlight w:val="yellow"/>
        </w:rPr>
        <w:t xml:space="preserve"> und </w:t>
      </w:r>
      <w:r w:rsidR="00613EAF">
        <w:rPr>
          <w:i/>
          <w:sz w:val="22"/>
          <w:highlight w:val="yellow"/>
        </w:rPr>
        <w:t xml:space="preserve">§ </w:t>
      </w:r>
      <w:r w:rsidR="006C7254">
        <w:rPr>
          <w:i/>
          <w:sz w:val="22"/>
          <w:highlight w:val="yellow"/>
        </w:rPr>
        <w:t>1</w:t>
      </w:r>
      <w:r w:rsidR="00D61AE3">
        <w:rPr>
          <w:i/>
          <w:sz w:val="22"/>
          <w:highlight w:val="yellow"/>
        </w:rPr>
        <w:t>8</w:t>
      </w:r>
      <w:r w:rsidR="006C7254">
        <w:rPr>
          <w:i/>
          <w:sz w:val="22"/>
          <w:highlight w:val="yellow"/>
        </w:rPr>
        <w:t xml:space="preserve">.3 </w:t>
      </w:r>
      <w:r w:rsidR="007D5559" w:rsidRPr="00F44FEA">
        <w:rPr>
          <w:i/>
          <w:sz w:val="22"/>
          <w:highlight w:val="yellow"/>
        </w:rPr>
        <w:t>Nennung des Datums nicht möglich, Bescheid ist dann nachträglich zum Vertrag zu nehmen.</w:t>
      </w:r>
      <w:r w:rsidR="00C47751" w:rsidRPr="00F44FEA">
        <w:rPr>
          <w:b/>
          <w:sz w:val="22"/>
          <w:highlight w:val="yellow"/>
        </w:rPr>
        <w:t>]</w:t>
      </w:r>
      <w:r w:rsidR="00C47751" w:rsidRPr="00F44FEA">
        <w:rPr>
          <w:sz w:val="22"/>
          <w:highlight w:val="yellow"/>
        </w:rPr>
        <w:t xml:space="preserve"> („Endgültiger </w:t>
      </w:r>
      <w:r w:rsidR="00CC6226">
        <w:rPr>
          <w:sz w:val="22"/>
          <w:highlight w:val="yellow"/>
        </w:rPr>
        <w:t>Zuwendungs</w:t>
      </w:r>
      <w:r w:rsidR="00CC6226" w:rsidRPr="00F44FEA">
        <w:rPr>
          <w:sz w:val="22"/>
          <w:highlight w:val="yellow"/>
        </w:rPr>
        <w:t xml:space="preserve">bescheid </w:t>
      </w:r>
      <w:r w:rsidR="00C47751" w:rsidRPr="00F44FEA">
        <w:rPr>
          <w:sz w:val="22"/>
          <w:highlight w:val="yellow"/>
        </w:rPr>
        <w:t>des Landes“)</w:t>
      </w:r>
      <w:r w:rsidR="002709C9" w:rsidRPr="00F44FEA">
        <w:rPr>
          <w:sz w:val="22"/>
          <w:highlight w:val="yellow"/>
        </w:rPr>
        <w:t xml:space="preserve"> sowie Zuwendungsbescheid </w:t>
      </w:r>
      <w:r w:rsidR="00A56F0B">
        <w:rPr>
          <w:sz w:val="22"/>
          <w:highlight w:val="yellow"/>
        </w:rPr>
        <w:t xml:space="preserve">des Landes </w:t>
      </w:r>
      <w:r w:rsidR="002709C9" w:rsidRPr="00F44FEA">
        <w:rPr>
          <w:sz w:val="22"/>
          <w:highlight w:val="yellow"/>
        </w:rPr>
        <w:t>in vorläufiger Höhe</w:t>
      </w:r>
      <w:r w:rsidR="00D11A35">
        <w:rPr>
          <w:sz w:val="22"/>
          <w:highlight w:val="yellow"/>
        </w:rPr>
        <w:t xml:space="preserve"> / Letter of Intent</w:t>
      </w:r>
      <w:r w:rsidR="002709C9" w:rsidRPr="00F44FEA">
        <w:rPr>
          <w:sz w:val="22"/>
          <w:highlight w:val="yellow"/>
        </w:rPr>
        <w:t xml:space="preserve"> [</w:t>
      </w:r>
      <w:r w:rsidR="002709C9" w:rsidRPr="00F44FEA">
        <w:rPr>
          <w:i/>
          <w:sz w:val="22"/>
          <w:highlight w:val="yellow"/>
        </w:rPr>
        <w:t>ggf. andere Bezeichnung je nach Bundesland</w:t>
      </w:r>
      <w:r w:rsidR="002709C9" w:rsidRPr="00F44FEA">
        <w:rPr>
          <w:sz w:val="22"/>
          <w:highlight w:val="yellow"/>
        </w:rPr>
        <w:t xml:space="preserve">] der </w:t>
      </w:r>
      <w:r w:rsidR="002709C9" w:rsidRPr="00F44FEA">
        <w:rPr>
          <w:b/>
          <w:sz w:val="22"/>
          <w:highlight w:val="yellow"/>
        </w:rPr>
        <w:t xml:space="preserve">[Bezeichnung Bewilligungsbehörde] </w:t>
      </w:r>
      <w:r w:rsidR="002709C9" w:rsidRPr="00F44FEA">
        <w:rPr>
          <w:sz w:val="22"/>
          <w:highlight w:val="yellow"/>
        </w:rPr>
        <w:t xml:space="preserve">vom </w:t>
      </w:r>
      <w:r w:rsidR="002709C9" w:rsidRPr="00F44FEA">
        <w:rPr>
          <w:b/>
          <w:sz w:val="22"/>
          <w:highlight w:val="yellow"/>
        </w:rPr>
        <w:t>[Datum</w:t>
      </w:r>
      <w:r w:rsidR="002709C9" w:rsidRPr="00F44FEA">
        <w:rPr>
          <w:rFonts w:eastAsia="Times New Roman"/>
          <w:b/>
          <w:sz w:val="22"/>
          <w:highlight w:val="yellow"/>
        </w:rPr>
        <w:t xml:space="preserve"> </w:t>
      </w:r>
      <w:r w:rsidR="002709C9" w:rsidRPr="00F44FEA">
        <w:rPr>
          <w:b/>
          <w:sz w:val="22"/>
          <w:highlight w:val="yellow"/>
        </w:rPr>
        <w:t>eintragen]</w:t>
      </w:r>
      <w:r w:rsidR="00C47751" w:rsidRPr="00F44FEA">
        <w:rPr>
          <w:sz w:val="22"/>
          <w:highlight w:val="yellow"/>
        </w:rPr>
        <w:t>;</w:t>
      </w:r>
    </w:p>
    <w:p w14:paraId="15831329" w14:textId="77777777" w:rsidR="00C47751" w:rsidRPr="006322C7" w:rsidRDefault="00C47751" w:rsidP="00F15CF1">
      <w:pPr>
        <w:pStyle w:val="Absatz1"/>
        <w:numPr>
          <w:ilvl w:val="0"/>
          <w:numId w:val="7"/>
        </w:numPr>
        <w:tabs>
          <w:tab w:val="num" w:pos="993"/>
        </w:tabs>
        <w:ind w:left="993" w:hanging="426"/>
        <w:rPr>
          <w:b/>
          <w:sz w:val="22"/>
          <w:highlight w:val="yellow"/>
        </w:rPr>
      </w:pPr>
      <w:r w:rsidRPr="006322C7">
        <w:rPr>
          <w:b/>
          <w:sz w:val="22"/>
          <w:highlight w:val="yellow"/>
        </w:rPr>
        <w:t>[Förderrichtlinie des Landes]</w:t>
      </w:r>
    </w:p>
    <w:p w14:paraId="6082D5D9" w14:textId="77777777" w:rsidR="00C47751" w:rsidRPr="00D11A35" w:rsidRDefault="00C47751" w:rsidP="00F15CF1">
      <w:pPr>
        <w:pStyle w:val="Absatz1"/>
        <w:numPr>
          <w:ilvl w:val="0"/>
          <w:numId w:val="7"/>
        </w:numPr>
        <w:tabs>
          <w:tab w:val="num" w:pos="993"/>
        </w:tabs>
        <w:ind w:left="993" w:hanging="426"/>
        <w:rPr>
          <w:sz w:val="22"/>
          <w:highlight w:val="yellow"/>
        </w:rPr>
      </w:pPr>
      <w:r w:rsidRPr="00D11A35">
        <w:rPr>
          <w:sz w:val="22"/>
          <w:highlight w:val="yellow"/>
        </w:rPr>
        <w:t>[ggf. weitere Förderbedingungen des Landes]</w:t>
      </w:r>
    </w:p>
    <w:p w14:paraId="1652CA63" w14:textId="77777777" w:rsidR="006B0802" w:rsidRPr="006A12CF" w:rsidRDefault="006B0802" w:rsidP="00A55BC8">
      <w:pPr>
        <w:pStyle w:val="Absatz1"/>
        <w:numPr>
          <w:ilvl w:val="0"/>
          <w:numId w:val="0"/>
        </w:numPr>
        <w:tabs>
          <w:tab w:val="num" w:pos="567"/>
        </w:tabs>
        <w:ind w:left="567" w:hanging="567"/>
        <w:rPr>
          <w:sz w:val="22"/>
        </w:rPr>
      </w:pPr>
    </w:p>
    <w:p w14:paraId="012B08AB"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16" w:name="_Toc114652070"/>
      <w:r w:rsidRPr="000C24F4">
        <w:rPr>
          <w:sz w:val="22"/>
          <w:szCs w:val="22"/>
        </w:rPr>
        <w:t>Bestandteile d</w:t>
      </w:r>
      <w:r w:rsidR="00955551" w:rsidRPr="000C24F4">
        <w:rPr>
          <w:sz w:val="22"/>
          <w:szCs w:val="22"/>
        </w:rPr>
        <w:t>ies</w:t>
      </w:r>
      <w:r w:rsidRPr="000C24F4">
        <w:rPr>
          <w:sz w:val="22"/>
          <w:szCs w:val="22"/>
        </w:rPr>
        <w:t xml:space="preserve">es </w:t>
      </w:r>
      <w:bookmarkEnd w:id="12"/>
      <w:bookmarkEnd w:id="13"/>
      <w:bookmarkEnd w:id="14"/>
      <w:r w:rsidR="00754930">
        <w:rPr>
          <w:sz w:val="22"/>
          <w:szCs w:val="22"/>
        </w:rPr>
        <w:t>V</w:t>
      </w:r>
      <w:r w:rsidR="00754930" w:rsidRPr="000C24F4">
        <w:rPr>
          <w:sz w:val="22"/>
          <w:szCs w:val="22"/>
        </w:rPr>
        <w:t>ertrages</w:t>
      </w:r>
      <w:bookmarkEnd w:id="16"/>
    </w:p>
    <w:p w14:paraId="6AF82D49" w14:textId="77777777" w:rsidR="00C27E9D" w:rsidRPr="00F15CF1" w:rsidRDefault="00013965" w:rsidP="00F15CF1">
      <w:pPr>
        <w:pStyle w:val="Absatz1"/>
        <w:numPr>
          <w:ilvl w:val="0"/>
          <w:numId w:val="0"/>
        </w:numPr>
        <w:tabs>
          <w:tab w:val="num" w:pos="0"/>
        </w:tabs>
        <w:rPr>
          <w:rFonts w:cs="Arial"/>
          <w:sz w:val="22"/>
          <w:szCs w:val="22"/>
        </w:rPr>
      </w:pPr>
      <w:bookmarkStart w:id="17"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17"/>
    </w:p>
    <w:p w14:paraId="4DEE26F5" w14:textId="77777777" w:rsidR="00F15CF1" w:rsidRPr="00F15CF1" w:rsidRDefault="00085260" w:rsidP="00631A86">
      <w:pPr>
        <w:pStyle w:val="AufzhlungAbsatz2"/>
        <w:numPr>
          <w:ilvl w:val="0"/>
          <w:numId w:val="27"/>
        </w:numPr>
        <w:ind w:left="993" w:hanging="426"/>
        <w:rPr>
          <w:rFonts w:cs="Arial"/>
          <w:sz w:val="22"/>
          <w:szCs w:val="22"/>
        </w:rPr>
      </w:pPr>
      <w:bookmarkStart w:id="18" w:name="_Ref377465306"/>
      <w:r w:rsidRPr="00F15CF1">
        <w:rPr>
          <w:sz w:val="22"/>
          <w:szCs w:val="22"/>
        </w:rPr>
        <w:t>Dieser Vertragstext;</w:t>
      </w:r>
    </w:p>
    <w:p w14:paraId="44595780" w14:textId="77777777"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lastRenderedPageBreak/>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9859E0" w:rsidRPr="00F15CF1">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27EA2D1" w14:textId="77777777"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3F38F32F" w14:textId="77777777" w:rsidR="00D90837" w:rsidRPr="00F15CF1" w:rsidRDefault="00631A86" w:rsidP="00631A86">
      <w:pPr>
        <w:pStyle w:val="AufzhlungAbsatz2"/>
        <w:numPr>
          <w:ilvl w:val="0"/>
          <w:numId w:val="27"/>
        </w:numPr>
        <w:tabs>
          <w:tab w:val="left" w:pos="284"/>
          <w:tab w:val="num" w:pos="1843"/>
        </w:tabs>
        <w:ind w:left="993" w:hanging="426"/>
        <w:rPr>
          <w:sz w:val="22"/>
          <w:szCs w:val="22"/>
        </w:rPr>
      </w:pPr>
      <w:r w:rsidRPr="00F15CF1">
        <w:rPr>
          <w:sz w:val="22"/>
          <w:szCs w:val="22"/>
        </w:rPr>
        <w:t xml:space="preserve">* </w:t>
      </w:r>
      <w:r w:rsidR="001978D2" w:rsidRPr="00F15CF1">
        <w:rPr>
          <w:rFonts w:cs="Arial"/>
          <w:sz w:val="22"/>
          <w:szCs w:val="22"/>
        </w:rPr>
        <w:t>Anlage 3:</w:t>
      </w:r>
      <w:r w:rsidR="001978D2" w:rsidRPr="00F15CF1">
        <w:rPr>
          <w:rFonts w:cs="Arial"/>
          <w:sz w:val="22"/>
          <w:szCs w:val="22"/>
        </w:rPr>
        <w:tab/>
      </w:r>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18"/>
    <w:p w14:paraId="06D621F4" w14:textId="4450BF3E" w:rsidR="00DA07B5" w:rsidRPr="00F15CF1" w:rsidRDefault="00AB6C69" w:rsidP="00631A86">
      <w:pPr>
        <w:pStyle w:val="AufzhlungAbsatz2"/>
        <w:numPr>
          <w:ilvl w:val="0"/>
          <w:numId w:val="27"/>
        </w:numPr>
        <w:tabs>
          <w:tab w:val="left" w:pos="993"/>
          <w:tab w:val="left" w:pos="1985"/>
        </w:tabs>
        <w:ind w:left="993" w:hanging="426"/>
        <w:rPr>
          <w:sz w:val="22"/>
          <w:szCs w:val="22"/>
        </w:rPr>
      </w:pPr>
      <w:r w:rsidRPr="00F15CF1">
        <w:rPr>
          <w:sz w:val="22"/>
          <w:szCs w:val="22"/>
        </w:rPr>
        <w:t xml:space="preserve">* </w:t>
      </w:r>
      <w:r w:rsidR="0010620B" w:rsidRPr="00F15CF1">
        <w:rPr>
          <w:sz w:val="22"/>
          <w:szCs w:val="22"/>
        </w:rPr>
        <w:t xml:space="preserve">Anlage </w:t>
      </w:r>
      <w:r w:rsidR="001978D2" w:rsidRPr="00F15CF1">
        <w:rPr>
          <w:sz w:val="22"/>
          <w:szCs w:val="22"/>
        </w:rPr>
        <w:t>4</w:t>
      </w:r>
      <w:r w:rsidR="0010620B" w:rsidRPr="00F15CF1">
        <w:rPr>
          <w:sz w:val="22"/>
          <w:szCs w:val="22"/>
        </w:rPr>
        <w:t xml:space="preserve">: </w:t>
      </w:r>
      <w:r w:rsidR="0010620B" w:rsidRPr="00F15CF1">
        <w:rPr>
          <w:sz w:val="22"/>
          <w:szCs w:val="22"/>
        </w:rPr>
        <w:tab/>
      </w:r>
      <w:r w:rsidR="002B28EE" w:rsidRPr="00F15CF1">
        <w:rPr>
          <w:sz w:val="22"/>
          <w:szCs w:val="22"/>
        </w:rPr>
        <w:t xml:space="preserve">Ausbauplanung </w:t>
      </w:r>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5FE132E1" w14:textId="68C57B12" w:rsidR="00FD0F2F" w:rsidRPr="00F15CF1" w:rsidRDefault="00AB6C69" w:rsidP="00631A86">
      <w:pPr>
        <w:pStyle w:val="AufzhlungAbsatz2"/>
        <w:numPr>
          <w:ilvl w:val="0"/>
          <w:numId w:val="27"/>
        </w:numPr>
        <w:tabs>
          <w:tab w:val="left" w:pos="993"/>
        </w:tabs>
        <w:ind w:left="993" w:hanging="426"/>
        <w:rPr>
          <w:rFonts w:cs="Arial"/>
          <w:sz w:val="22"/>
          <w:szCs w:val="22"/>
        </w:rPr>
      </w:pPr>
      <w:bookmarkStart w:id="19" w:name="_Ref385424987"/>
      <w:r w:rsidRPr="00F15CF1">
        <w:rPr>
          <w:sz w:val="22"/>
          <w:szCs w:val="22"/>
        </w:rPr>
        <w:t>*</w:t>
      </w:r>
      <w:r w:rsidR="00F15CF1">
        <w:rPr>
          <w:sz w:val="22"/>
          <w:szCs w:val="22"/>
        </w:rPr>
        <w:t xml:space="preserve"> </w:t>
      </w:r>
      <w:r w:rsidR="00013965" w:rsidRPr="00F15CF1">
        <w:rPr>
          <w:rFonts w:cs="Arial"/>
          <w:sz w:val="22"/>
          <w:szCs w:val="22"/>
        </w:rPr>
        <w:t xml:space="preserve">Anlage </w:t>
      </w:r>
      <w:r w:rsidR="001978D2" w:rsidRPr="00F15CF1">
        <w:rPr>
          <w:rFonts w:cs="Arial"/>
          <w:sz w:val="22"/>
          <w:szCs w:val="22"/>
        </w:rPr>
        <w:t>5</w:t>
      </w:r>
      <w:r w:rsidR="00013965" w:rsidRPr="00F15CF1">
        <w:rPr>
          <w:rFonts w:cs="Arial"/>
          <w:sz w:val="22"/>
          <w:szCs w:val="22"/>
        </w:rPr>
        <w:t xml:space="preserve">: </w:t>
      </w:r>
      <w:r w:rsidR="00013965" w:rsidRPr="00F15CF1">
        <w:rPr>
          <w:rFonts w:cs="Arial"/>
          <w:sz w:val="22"/>
          <w:szCs w:val="22"/>
        </w:rPr>
        <w:tab/>
      </w:r>
      <w:r w:rsidR="00100AE8" w:rsidRPr="00F15CF1">
        <w:rPr>
          <w:rFonts w:cs="Arial"/>
          <w:sz w:val="22"/>
          <w:szCs w:val="22"/>
        </w:rPr>
        <w:t xml:space="preserve">Verbindliches bezuschlagtes </w:t>
      </w:r>
      <w:r w:rsidR="00013965" w:rsidRPr="00F15CF1">
        <w:rPr>
          <w:rFonts w:cs="Arial"/>
          <w:sz w:val="22"/>
          <w:szCs w:val="22"/>
        </w:rPr>
        <w:t>Angebot</w:t>
      </w:r>
      <w:r w:rsidR="00164483" w:rsidRPr="00F15CF1">
        <w:rPr>
          <w:rFonts w:cs="Arial"/>
          <w:sz w:val="22"/>
          <w:szCs w:val="22"/>
        </w:rPr>
        <w:t xml:space="preserve"> des TKU</w:t>
      </w:r>
      <w:r w:rsidR="00013965"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F15CF1">
        <w:rPr>
          <w:rFonts w:cs="Arial"/>
          <w:b/>
          <w:sz w:val="22"/>
          <w:szCs w:val="22"/>
        </w:rPr>
        <w:t>Datum</w:t>
      </w:r>
      <w:r w:rsidR="00543B28" w:rsidRPr="00F15CF1">
        <w:rPr>
          <w:rFonts w:cs="Arial"/>
          <w:b/>
          <w:sz w:val="22"/>
          <w:szCs w:val="22"/>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3DE33C34" w14:textId="77777777" w:rsidR="00E351AA" w:rsidRPr="000C24F4" w:rsidRDefault="00E351AA" w:rsidP="00A55BC8">
      <w:pPr>
        <w:pStyle w:val="Absatz1"/>
        <w:numPr>
          <w:ilvl w:val="0"/>
          <w:numId w:val="0"/>
        </w:numPr>
        <w:tabs>
          <w:tab w:val="num" w:pos="567"/>
        </w:tabs>
        <w:ind w:left="567" w:hanging="567"/>
        <w:rPr>
          <w:rFonts w:cs="Arial"/>
          <w:sz w:val="22"/>
          <w:szCs w:val="22"/>
        </w:rPr>
      </w:pPr>
      <w:bookmarkStart w:id="20" w:name="_Ref419721172"/>
      <w:bookmarkStart w:id="21" w:name="_Ref424232653"/>
      <w:bookmarkEnd w:id="19"/>
    </w:p>
    <w:p w14:paraId="51896AA9"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22" w:name="_Ref21614040"/>
      <w:bookmarkStart w:id="23" w:name="_Ref21614567"/>
      <w:bookmarkStart w:id="24" w:name="_Ref21621757"/>
      <w:bookmarkStart w:id="25" w:name="_Toc39690763"/>
      <w:bookmarkStart w:id="26" w:name="_Ref43982405"/>
      <w:bookmarkStart w:id="27" w:name="_Ref43983076"/>
      <w:bookmarkStart w:id="28" w:name="_Ref43983122"/>
      <w:bookmarkStart w:id="29" w:name="_Ref106647428"/>
      <w:bookmarkStart w:id="30" w:name="_Toc114652071"/>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22"/>
      <w:bookmarkEnd w:id="23"/>
      <w:bookmarkEnd w:id="24"/>
      <w:r w:rsidR="002A78CB">
        <w:rPr>
          <w:sz w:val="22"/>
          <w:szCs w:val="22"/>
        </w:rPr>
        <w:t>Gebietskörperschaft</w:t>
      </w:r>
      <w:bookmarkEnd w:id="25"/>
      <w:bookmarkEnd w:id="26"/>
      <w:bookmarkEnd w:id="27"/>
      <w:bookmarkEnd w:id="28"/>
      <w:bookmarkEnd w:id="29"/>
      <w:bookmarkEnd w:id="30"/>
      <w:r w:rsidR="003B57A2" w:rsidRPr="000C24F4">
        <w:rPr>
          <w:sz w:val="22"/>
          <w:szCs w:val="22"/>
        </w:rPr>
        <w:t xml:space="preserve"> </w:t>
      </w:r>
    </w:p>
    <w:p w14:paraId="1FCDB215" w14:textId="77777777" w:rsidR="0048240A" w:rsidRDefault="00AB6C69" w:rsidP="00F15CF1">
      <w:pPr>
        <w:pStyle w:val="Absatz1"/>
        <w:tabs>
          <w:tab w:val="num" w:pos="567"/>
        </w:tabs>
        <w:ind w:left="567" w:hanging="567"/>
        <w:rPr>
          <w:rFonts w:cs="Arial"/>
          <w:sz w:val="22"/>
          <w:szCs w:val="22"/>
        </w:rPr>
      </w:pPr>
      <w:bookmarkStart w:id="31" w:name="_Ref472144712"/>
      <w:bookmarkStart w:id="32" w:name="_Ref471225631"/>
      <w:bookmarkStart w:id="33" w:name="_Ref38619733"/>
      <w:r>
        <w:rPr>
          <w:rFonts w:cs="Arial"/>
          <w:sz w:val="22"/>
          <w:szCs w:val="22"/>
        </w:rPr>
        <w:t>*</w:t>
      </w:r>
      <w:r w:rsidR="00F15CF1">
        <w:rPr>
          <w:rFonts w:cs="Arial"/>
          <w:sz w:val="22"/>
          <w:szCs w:val="22"/>
        </w:rPr>
        <w:t xml:space="preserve"> </w:t>
      </w:r>
      <w:r w:rsidR="004F3101"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31"/>
      <w:bookmarkEnd w:id="32"/>
      <w:bookmarkEnd w:id="33"/>
    </w:p>
    <w:p w14:paraId="31359D8E" w14:textId="048D273E" w:rsidR="0090313A" w:rsidRPr="00545AC8" w:rsidRDefault="00AB6C69" w:rsidP="00F15CF1">
      <w:pPr>
        <w:pStyle w:val="Absatz1"/>
        <w:tabs>
          <w:tab w:val="left" w:pos="567"/>
        </w:tabs>
        <w:ind w:left="567" w:hanging="567"/>
        <w:rPr>
          <w:rFonts w:cs="Arial"/>
          <w:sz w:val="22"/>
          <w:szCs w:val="22"/>
        </w:rPr>
      </w:pPr>
      <w:bookmarkStart w:id="34" w:name="_Ref43982525"/>
      <w:bookmarkStart w:id="35" w:name="_Ref106647514"/>
      <w:r w:rsidRPr="00B9338B">
        <w:rPr>
          <w:sz w:val="22"/>
          <w:szCs w:val="22"/>
        </w:rPr>
        <w:t>*</w:t>
      </w:r>
      <w:r>
        <w:rPr>
          <w:sz w:val="22"/>
          <w:szCs w:val="22"/>
          <w:vertAlign w:val="superscript"/>
        </w:rPr>
        <w:t xml:space="preserve"> </w:t>
      </w:r>
      <w:r w:rsidR="00D90837" w:rsidRPr="002A127E">
        <w:rPr>
          <w:sz w:val="22"/>
          <w:szCs w:val="22"/>
        </w:rPr>
        <w:t>Soweit</w:t>
      </w:r>
      <w:r w:rsidR="0048240A" w:rsidRPr="002A127E">
        <w:rPr>
          <w:sz w:val="22"/>
          <w:szCs w:val="22"/>
        </w:rPr>
        <w:t xml:space="preserve"> nach </w:t>
      </w:r>
      <w:r w:rsidR="00D90837" w:rsidRPr="002A127E">
        <w:rPr>
          <w:sz w:val="22"/>
          <w:szCs w:val="22"/>
        </w:rPr>
        <w:t xml:space="preserve">Zuschlag </w:t>
      </w:r>
      <w:r w:rsidR="002A127E" w:rsidRPr="002A127E">
        <w:rPr>
          <w:sz w:val="22"/>
          <w:szCs w:val="22"/>
        </w:rPr>
        <w:t xml:space="preserve">unter Berücksichtigung vergaberechtlicher Grundsätze </w:t>
      </w:r>
      <w:r w:rsidR="00D90837"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00D90837" w:rsidRPr="002A127E">
        <w:rPr>
          <w:sz w:val="22"/>
          <w:szCs w:val="22"/>
        </w:rPr>
        <w:t>hinzugenommen werden</w:t>
      </w:r>
      <w:r w:rsidR="005318F1">
        <w:rPr>
          <w:sz w:val="22"/>
          <w:szCs w:val="22"/>
        </w:rPr>
        <w:t xml:space="preserve"> sollen</w:t>
      </w:r>
      <w:r w:rsidR="00D90837" w:rsidRPr="002A127E">
        <w:rPr>
          <w:sz w:val="22"/>
          <w:szCs w:val="22"/>
        </w:rPr>
        <w:t>, die zum Zeitpunkt des Zuschlags nicht Bestandteil der georeferenzierten Adressliste (</w:t>
      </w:r>
      <w:r w:rsidR="00D90837" w:rsidRPr="0023196D">
        <w:rPr>
          <w:b/>
          <w:sz w:val="22"/>
          <w:szCs w:val="22"/>
        </w:rPr>
        <w:t xml:space="preserve">Anlage </w:t>
      </w:r>
      <w:r w:rsidR="00231FFF">
        <w:rPr>
          <w:b/>
          <w:sz w:val="22"/>
          <w:szCs w:val="22"/>
        </w:rPr>
        <w:t>4</w:t>
      </w:r>
      <w:r w:rsidR="00D90837"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9859E0">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9859E0">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34"/>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 xml:space="preserve">in </w:t>
      </w:r>
      <w:r w:rsidR="00FD0F2F" w:rsidRPr="002A127E">
        <w:rPr>
          <w:sz w:val="22"/>
          <w:szCs w:val="22"/>
        </w:rPr>
        <w:lastRenderedPageBreak/>
        <w:t>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9859E0">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35"/>
      <w:r w:rsidR="005318F1">
        <w:rPr>
          <w:sz w:val="22"/>
          <w:szCs w:val="22"/>
        </w:rPr>
        <w:t xml:space="preserve"> </w:t>
      </w:r>
    </w:p>
    <w:p w14:paraId="70EA26D3" w14:textId="77777777" w:rsidR="0023196D" w:rsidRDefault="0023196D" w:rsidP="00A55BC8">
      <w:pPr>
        <w:pStyle w:val="Absatz1"/>
        <w:tabs>
          <w:tab w:val="num" w:pos="567"/>
          <w:tab w:val="num" w:pos="1415"/>
        </w:tabs>
        <w:ind w:left="567" w:hanging="567"/>
        <w:rPr>
          <w:rFonts w:cs="Arial"/>
          <w:sz w:val="22"/>
          <w:szCs w:val="22"/>
        </w:rPr>
      </w:pPr>
      <w:r>
        <w:rPr>
          <w:rFonts w:cs="Arial"/>
          <w:sz w:val="22"/>
          <w:szCs w:val="22"/>
        </w:rPr>
        <w:t xml:space="preserve">Die Gebietskörperschaft </w:t>
      </w:r>
      <w:r w:rsidR="0082353C">
        <w:rPr>
          <w:rFonts w:cs="Arial"/>
          <w:sz w:val="22"/>
          <w:szCs w:val="22"/>
        </w:rPr>
        <w:t>ist verpflichtet</w:t>
      </w:r>
      <w:r w:rsidR="00364FE4">
        <w:rPr>
          <w:rFonts w:cs="Arial"/>
          <w:sz w:val="22"/>
          <w:szCs w:val="22"/>
        </w:rPr>
        <w:t>, die Einlegung sinnvoll</w:t>
      </w:r>
      <w:r w:rsidR="00E254FC">
        <w:rPr>
          <w:rFonts w:cs="Arial"/>
          <w:sz w:val="22"/>
          <w:szCs w:val="22"/>
        </w:rPr>
        <w:t>er und zumutbarer Rechtsbehelfe</w:t>
      </w:r>
      <w:r>
        <w:rPr>
          <w:rFonts w:cs="Arial"/>
          <w:sz w:val="22"/>
          <w:szCs w:val="22"/>
        </w:rPr>
        <w:t xml:space="preserve"> gegen Entscheidungen</w:t>
      </w:r>
      <w:r w:rsidR="000E51F2">
        <w:rPr>
          <w:rFonts w:cs="Arial"/>
          <w:sz w:val="22"/>
          <w:szCs w:val="22"/>
        </w:rPr>
        <w:t xml:space="preserve"> der </w:t>
      </w:r>
      <w:r w:rsidR="0061562B">
        <w:rPr>
          <w:sz w:val="22"/>
        </w:rPr>
        <w:t>Bewilligungsbehörden</w:t>
      </w:r>
      <w:r>
        <w:rPr>
          <w:rFonts w:cs="Arial"/>
          <w:sz w:val="22"/>
          <w:szCs w:val="22"/>
        </w:rPr>
        <w:t>, mit denen ergangene Zuwendungsbescheide ganz oder teilweise aufgehoben, Fördermittel ganz oder teilweise zurückgefordert, Mittela</w:t>
      </w:r>
      <w:r w:rsidR="00B9338B">
        <w:rPr>
          <w:rFonts w:cs="Arial"/>
          <w:sz w:val="22"/>
          <w:szCs w:val="22"/>
        </w:rPr>
        <w:t>nforderungen</w:t>
      </w:r>
      <w:r>
        <w:rPr>
          <w:rFonts w:cs="Arial"/>
          <w:sz w:val="22"/>
          <w:szCs w:val="22"/>
        </w:rPr>
        <w:t xml:space="preserve"> ganz oder teilweise abgelehnt oder </w:t>
      </w:r>
      <w:r w:rsidR="000E51F2">
        <w:rPr>
          <w:rFonts w:cs="Arial"/>
          <w:sz w:val="22"/>
          <w:szCs w:val="22"/>
        </w:rPr>
        <w:t xml:space="preserve">beantragte </w:t>
      </w:r>
      <w:r>
        <w:rPr>
          <w:rFonts w:cs="Arial"/>
          <w:sz w:val="22"/>
          <w:szCs w:val="22"/>
        </w:rPr>
        <w:t xml:space="preserve">Änderungen nicht oder nicht wie beantragt bewilligt werden, </w:t>
      </w:r>
      <w:r w:rsidR="00364FE4">
        <w:rPr>
          <w:rFonts w:cs="Arial"/>
          <w:sz w:val="22"/>
          <w:szCs w:val="22"/>
        </w:rPr>
        <w:t>zu prüfen</w:t>
      </w:r>
      <w:r>
        <w:rPr>
          <w:rFonts w:cs="Arial"/>
          <w:sz w:val="22"/>
          <w:szCs w:val="22"/>
        </w:rPr>
        <w:t xml:space="preserve">. </w:t>
      </w:r>
      <w:r w:rsidR="00111BDC">
        <w:rPr>
          <w:rFonts w:cs="Arial"/>
          <w:sz w:val="22"/>
          <w:szCs w:val="22"/>
        </w:rPr>
        <w:t xml:space="preserve"> </w:t>
      </w:r>
      <w:r>
        <w:rPr>
          <w:rFonts w:cs="Arial"/>
          <w:sz w:val="22"/>
          <w:szCs w:val="22"/>
        </w:rPr>
        <w:t xml:space="preserve">Die Gebietskörperschaft wird das TKU </w:t>
      </w:r>
      <w:r w:rsidR="000E51F2">
        <w:rPr>
          <w:rFonts w:cs="Arial"/>
          <w:sz w:val="22"/>
          <w:szCs w:val="22"/>
        </w:rPr>
        <w:t>unverzüglich</w:t>
      </w:r>
      <w:r>
        <w:rPr>
          <w:rFonts w:cs="Arial"/>
          <w:sz w:val="22"/>
          <w:szCs w:val="22"/>
        </w:rPr>
        <w:t xml:space="preserve"> darüber </w:t>
      </w:r>
      <w:r w:rsidR="00685BDD">
        <w:rPr>
          <w:rFonts w:cs="Arial"/>
          <w:sz w:val="22"/>
          <w:szCs w:val="22"/>
        </w:rPr>
        <w:t xml:space="preserve">in Textform </w:t>
      </w:r>
      <w:r>
        <w:rPr>
          <w:rFonts w:cs="Arial"/>
          <w:sz w:val="22"/>
          <w:szCs w:val="22"/>
        </w:rPr>
        <w:t xml:space="preserve">informieren, wenn eine solche Entscheidung </w:t>
      </w:r>
      <w:r w:rsidR="000E51F2">
        <w:rPr>
          <w:rFonts w:cs="Arial"/>
          <w:sz w:val="22"/>
          <w:szCs w:val="22"/>
        </w:rPr>
        <w:t xml:space="preserve">gegen sie ergeht. </w:t>
      </w:r>
      <w:r w:rsidR="00111BDC">
        <w:rPr>
          <w:rFonts w:cs="Arial"/>
          <w:sz w:val="22"/>
          <w:szCs w:val="22"/>
        </w:rPr>
        <w:t>Vor einer Entscheidung über die Einlegung oder Nichteinlegung von Rechtsbehelfen wird die Gebietskörperschaft</w:t>
      </w:r>
      <w:r w:rsidR="007B6039">
        <w:rPr>
          <w:rFonts w:cs="Arial"/>
          <w:sz w:val="22"/>
          <w:szCs w:val="22"/>
        </w:rPr>
        <w:t xml:space="preserve"> das</w:t>
      </w:r>
      <w:r w:rsidR="00111BDC">
        <w:rPr>
          <w:rFonts w:cs="Arial"/>
          <w:sz w:val="22"/>
          <w:szCs w:val="22"/>
        </w:rPr>
        <w:t xml:space="preserve"> TKU </w:t>
      </w:r>
      <w:r w:rsidR="007B6039">
        <w:rPr>
          <w:rFonts w:cs="Arial"/>
          <w:sz w:val="22"/>
          <w:szCs w:val="22"/>
        </w:rPr>
        <w:t>in die Entscheidungsfindung einbeziehen und sich mit dem TKU abstimmen.</w:t>
      </w:r>
    </w:p>
    <w:p w14:paraId="61E06F7A"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7A217ADA" w14:textId="77777777" w:rsidR="00B740C1" w:rsidRPr="000C24F4" w:rsidRDefault="00B740C1" w:rsidP="00A55BC8">
      <w:pPr>
        <w:pStyle w:val="Absatz1"/>
        <w:numPr>
          <w:ilvl w:val="0"/>
          <w:numId w:val="0"/>
        </w:numPr>
        <w:tabs>
          <w:tab w:val="num" w:pos="567"/>
        </w:tabs>
        <w:ind w:left="567" w:hanging="567"/>
        <w:rPr>
          <w:rFonts w:cs="Arial"/>
          <w:sz w:val="22"/>
          <w:szCs w:val="22"/>
        </w:rPr>
      </w:pPr>
    </w:p>
    <w:p w14:paraId="7172EDBC"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36" w:name="_Toc39690764"/>
      <w:bookmarkStart w:id="37" w:name="_Toc114652072"/>
      <w:r>
        <w:rPr>
          <w:sz w:val="22"/>
          <w:szCs w:val="22"/>
        </w:rPr>
        <w:t xml:space="preserve">Allgemeine </w:t>
      </w:r>
      <w:r w:rsidR="005442CC">
        <w:rPr>
          <w:sz w:val="22"/>
          <w:szCs w:val="22"/>
        </w:rPr>
        <w:t>P</w:t>
      </w:r>
      <w:r w:rsidR="007A0BA5" w:rsidRPr="000C24F4">
        <w:rPr>
          <w:sz w:val="22"/>
          <w:szCs w:val="22"/>
        </w:rPr>
        <w:t>flichten des TKUs</w:t>
      </w:r>
      <w:bookmarkEnd w:id="36"/>
      <w:bookmarkEnd w:id="37"/>
      <w:r w:rsidR="007A0BA5" w:rsidRPr="000C24F4">
        <w:rPr>
          <w:sz w:val="22"/>
          <w:szCs w:val="22"/>
        </w:rPr>
        <w:t xml:space="preserve"> </w:t>
      </w:r>
    </w:p>
    <w:p w14:paraId="61173EE7" w14:textId="77777777" w:rsidR="007A0BA5" w:rsidRPr="007C3B35" w:rsidRDefault="005E7332" w:rsidP="00A55BC8">
      <w:pPr>
        <w:pStyle w:val="Absatz1"/>
        <w:tabs>
          <w:tab w:val="num" w:pos="567"/>
          <w:tab w:val="num" w:pos="1415"/>
        </w:tabs>
        <w:ind w:left="567" w:hanging="567"/>
        <w:rPr>
          <w:rFonts w:cs="Arial"/>
          <w:sz w:val="22"/>
          <w:szCs w:val="22"/>
        </w:rPr>
      </w:pPr>
      <w:bookmarkStart w:id="38" w:name="_Ref501447164"/>
      <w:r w:rsidRPr="000C24F4">
        <w:rPr>
          <w:rFonts w:cs="Arial"/>
          <w:sz w:val="22"/>
          <w:szCs w:val="22"/>
        </w:rPr>
        <w:t xml:space="preserve">Das </w:t>
      </w:r>
      <w:r w:rsidR="007A0BA5" w:rsidRPr="000C24F4">
        <w:rPr>
          <w:rFonts w:cs="Arial"/>
          <w:sz w:val="22"/>
          <w:szCs w:val="22"/>
        </w:rPr>
        <w:t>TKU ist verpflichtet,</w:t>
      </w:r>
      <w:bookmarkEnd w:id="38"/>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9859E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9859E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53D51CA0" w14:textId="77777777" w:rsidR="00FD45AD" w:rsidRPr="00663C53" w:rsidRDefault="007A0BA5" w:rsidP="00A55BC8">
      <w:pPr>
        <w:pStyle w:val="Absatz1"/>
        <w:tabs>
          <w:tab w:val="num" w:pos="567"/>
          <w:tab w:val="num" w:pos="1415"/>
        </w:tabs>
        <w:ind w:left="567" w:hanging="567"/>
        <w:rPr>
          <w:rFonts w:cs="Arial"/>
          <w:b/>
          <w:sz w:val="22"/>
          <w:szCs w:val="22"/>
        </w:rPr>
      </w:pPr>
      <w:r w:rsidRPr="000C24F4">
        <w:rPr>
          <w:rFonts w:cs="Arial"/>
          <w:sz w:val="22"/>
          <w:szCs w:val="22"/>
        </w:rPr>
        <w:t>D</w:t>
      </w:r>
      <w:r w:rsidR="00B23135" w:rsidRPr="000C24F4">
        <w:rPr>
          <w:rFonts w:cs="Arial"/>
          <w:sz w:val="22"/>
          <w:szCs w:val="22"/>
        </w:rPr>
        <w:t>as</w:t>
      </w:r>
      <w:r w:rsidRPr="000C24F4">
        <w:rPr>
          <w:rFonts w:cs="Arial"/>
          <w:sz w:val="22"/>
          <w:szCs w:val="22"/>
        </w:rPr>
        <w:t xml:space="preserve"> TKU ist verpflichtet, sämtliche Leistungen in sachkundiger Weise, unter Berücksichtigung des aktuellen Stands der Technik, den einschlägigen Sicherheitsanforderungen und unter Einhaltung sämtlicher zur Anwendung kommender Gesetze, Vorschriften</w:t>
      </w:r>
      <w:r w:rsidR="00550581">
        <w:rPr>
          <w:rFonts w:cs="Arial"/>
          <w:sz w:val="22"/>
          <w:szCs w:val="22"/>
        </w:rPr>
        <w:t>, behördlicher Bestimmungen</w:t>
      </w:r>
      <w:r w:rsidRPr="000C24F4">
        <w:rPr>
          <w:rFonts w:cs="Arial"/>
          <w:sz w:val="22"/>
          <w:szCs w:val="22"/>
        </w:rPr>
        <w:t xml:space="preserve"> und technische</w:t>
      </w:r>
      <w:r w:rsidR="00B12315">
        <w:rPr>
          <w:rFonts w:cs="Arial"/>
          <w:sz w:val="22"/>
          <w:szCs w:val="22"/>
        </w:rPr>
        <w:t>r</w:t>
      </w:r>
      <w:r w:rsidRPr="000C24F4">
        <w:rPr>
          <w:rFonts w:cs="Arial"/>
          <w:sz w:val="22"/>
          <w:szCs w:val="22"/>
        </w:rPr>
        <w:t xml:space="preserve"> Regelwerke zu </w:t>
      </w:r>
      <w:r w:rsidR="001A5D4B" w:rsidRPr="000C24F4">
        <w:rPr>
          <w:rFonts w:cs="Arial"/>
          <w:sz w:val="22"/>
          <w:szCs w:val="22"/>
        </w:rPr>
        <w:t>erbringen</w:t>
      </w:r>
      <w:r w:rsidRPr="000C24F4">
        <w:rPr>
          <w:rFonts w:cs="Arial"/>
          <w:sz w:val="22"/>
          <w:szCs w:val="22"/>
        </w:rPr>
        <w:t>.</w:t>
      </w:r>
      <w:r w:rsidR="00BF0220" w:rsidRPr="000C24F4">
        <w:rPr>
          <w:rFonts w:cs="Arial"/>
          <w:sz w:val="22"/>
          <w:szCs w:val="22"/>
        </w:rPr>
        <w:t xml:space="preserve"> </w:t>
      </w:r>
      <w:r w:rsidR="001A5D4B" w:rsidRPr="000C24F4">
        <w:rPr>
          <w:rFonts w:cs="Arial"/>
          <w:sz w:val="22"/>
          <w:szCs w:val="22"/>
        </w:rPr>
        <w:t xml:space="preserve">Das TKU </w:t>
      </w:r>
      <w:r w:rsidR="009D7223" w:rsidRPr="000C24F4">
        <w:rPr>
          <w:rFonts w:cs="Arial"/>
          <w:sz w:val="22"/>
          <w:szCs w:val="22"/>
        </w:rPr>
        <w:t xml:space="preserve">ist </w:t>
      </w:r>
      <w:r w:rsidR="001A5D4B" w:rsidRPr="000C24F4">
        <w:rPr>
          <w:rFonts w:cs="Arial"/>
          <w:sz w:val="22"/>
          <w:szCs w:val="22"/>
        </w:rPr>
        <w:t>verpflichtet, sämtliche Leistungen zu erbringen, die zu</w:t>
      </w:r>
      <w:r w:rsidR="00AE425F">
        <w:rPr>
          <w:rFonts w:cs="Arial"/>
          <w:sz w:val="22"/>
          <w:szCs w:val="22"/>
        </w:rPr>
        <w:t>r Fertigstellung</w:t>
      </w:r>
      <w:r w:rsidR="001A5D4B" w:rsidRPr="000C24F4">
        <w:rPr>
          <w:rFonts w:cs="Arial"/>
          <w:sz w:val="22"/>
          <w:szCs w:val="22"/>
        </w:rPr>
        <w:t xml:space="preserve"> </w:t>
      </w:r>
      <w:r w:rsidR="00AE425F" w:rsidRPr="000C24F4">
        <w:rPr>
          <w:rFonts w:cs="Arial"/>
          <w:sz w:val="22"/>
          <w:szCs w:val="22"/>
        </w:rPr>
        <w:t>eine</w:t>
      </w:r>
      <w:r w:rsidR="00AE425F">
        <w:rPr>
          <w:rFonts w:cs="Arial"/>
          <w:sz w:val="22"/>
          <w:szCs w:val="22"/>
        </w:rPr>
        <w:t>s</w:t>
      </w:r>
      <w:r w:rsidR="00AE425F" w:rsidRPr="000C24F4">
        <w:rPr>
          <w:rFonts w:cs="Arial"/>
          <w:sz w:val="22"/>
          <w:szCs w:val="22"/>
        </w:rPr>
        <w:t xml:space="preserve"> </w:t>
      </w:r>
      <w:r w:rsidR="001A5D4B" w:rsidRPr="000C24F4">
        <w:rPr>
          <w:rFonts w:cs="Arial"/>
          <w:sz w:val="22"/>
          <w:szCs w:val="22"/>
        </w:rPr>
        <w:t xml:space="preserve">vollständigen, funktions- und betriebsfähigen </w:t>
      </w:r>
      <w:r w:rsidR="00B114CD">
        <w:rPr>
          <w:rFonts w:cs="Arial"/>
          <w:sz w:val="22"/>
          <w:szCs w:val="22"/>
        </w:rPr>
        <w:t xml:space="preserve">gigabitfähigen </w:t>
      </w:r>
      <w:r w:rsidR="001A5D4B" w:rsidRPr="000C24F4">
        <w:rPr>
          <w:rFonts w:cs="Arial"/>
          <w:sz w:val="22"/>
          <w:szCs w:val="22"/>
        </w:rPr>
        <w:t>Netz</w:t>
      </w:r>
      <w:r w:rsidR="00AE425F">
        <w:rPr>
          <w:rFonts w:cs="Arial"/>
          <w:sz w:val="22"/>
          <w:szCs w:val="22"/>
        </w:rPr>
        <w:t>es</w:t>
      </w:r>
      <w:r w:rsidR="001A5D4B" w:rsidRPr="000C24F4">
        <w:rPr>
          <w:rFonts w:cs="Arial"/>
          <w:sz w:val="22"/>
          <w:szCs w:val="22"/>
        </w:rPr>
        <w:t xml:space="preserve"> nach </w:t>
      </w:r>
      <w:r w:rsidR="00AF7050">
        <w:rPr>
          <w:rFonts w:cs="Arial"/>
          <w:sz w:val="22"/>
          <w:szCs w:val="22"/>
        </w:rPr>
        <w:t xml:space="preserve">dem </w:t>
      </w:r>
      <w:r w:rsidR="00451B49">
        <w:rPr>
          <w:rFonts w:cs="Arial"/>
          <w:sz w:val="22"/>
          <w:szCs w:val="22"/>
        </w:rPr>
        <w:t xml:space="preserve">aktuellen </w:t>
      </w:r>
      <w:r w:rsidR="00AF7050">
        <w:rPr>
          <w:rFonts w:cs="Arial"/>
          <w:sz w:val="22"/>
          <w:szCs w:val="22"/>
        </w:rPr>
        <w:t>Stand</w:t>
      </w:r>
      <w:r w:rsidR="001A5D4B" w:rsidRPr="000C24F4">
        <w:rPr>
          <w:rFonts w:cs="Arial"/>
          <w:sz w:val="22"/>
          <w:szCs w:val="22"/>
        </w:rPr>
        <w:t xml:space="preserve"> der Technik erforderlich sind, selbst wenn diese nicht ausdrücklich i</w:t>
      </w:r>
      <w:r w:rsidR="00955551" w:rsidRPr="000C24F4">
        <w:rPr>
          <w:rFonts w:cs="Arial"/>
          <w:sz w:val="22"/>
          <w:szCs w:val="22"/>
        </w:rPr>
        <w:t>n d</w:t>
      </w:r>
      <w:r w:rsidR="00707FDE">
        <w:rPr>
          <w:rFonts w:cs="Arial"/>
          <w:sz w:val="22"/>
          <w:szCs w:val="22"/>
        </w:rPr>
        <w:t>i</w:t>
      </w:r>
      <w:r w:rsidR="00955551" w:rsidRPr="000C24F4">
        <w:rPr>
          <w:rFonts w:cs="Arial"/>
          <w:sz w:val="22"/>
          <w:szCs w:val="22"/>
        </w:rPr>
        <w:t xml:space="preserve">esem </w:t>
      </w:r>
      <w:r w:rsidR="006C2B12">
        <w:rPr>
          <w:rFonts w:cs="Arial"/>
          <w:sz w:val="22"/>
          <w:szCs w:val="22"/>
        </w:rPr>
        <w:t>V</w:t>
      </w:r>
      <w:r w:rsidR="006C2B12" w:rsidRPr="000C24F4">
        <w:rPr>
          <w:rFonts w:cs="Arial"/>
          <w:sz w:val="22"/>
          <w:szCs w:val="22"/>
        </w:rPr>
        <w:t xml:space="preserve">ertrag </w:t>
      </w:r>
      <w:r w:rsidR="001A5D4B" w:rsidRPr="000C24F4">
        <w:rPr>
          <w:rFonts w:cs="Arial"/>
          <w:sz w:val="22"/>
          <w:szCs w:val="22"/>
        </w:rPr>
        <w:t xml:space="preserve">und den zugehörigen Anlagen beschrieben werden. </w:t>
      </w:r>
      <w:r w:rsidR="00B12315">
        <w:rPr>
          <w:rFonts w:cs="Arial"/>
          <w:sz w:val="22"/>
          <w:szCs w:val="22"/>
        </w:rPr>
        <w:lastRenderedPageBreak/>
        <w:t>Insbesondere</w:t>
      </w:r>
      <w:r w:rsidR="00BF0220" w:rsidRPr="000C24F4">
        <w:rPr>
          <w:rFonts w:cs="Arial"/>
          <w:sz w:val="22"/>
          <w:szCs w:val="22"/>
        </w:rPr>
        <w:t xml:space="preserve"> sind </w:t>
      </w:r>
      <w:r w:rsidR="00E46BDF" w:rsidRPr="000C24F4">
        <w:rPr>
          <w:rFonts w:cs="Arial"/>
          <w:sz w:val="22"/>
          <w:szCs w:val="22"/>
        </w:rPr>
        <w:t xml:space="preserve">bei der </w:t>
      </w:r>
      <w:r w:rsidR="00AE425F">
        <w:rPr>
          <w:rFonts w:cs="Arial"/>
          <w:sz w:val="22"/>
          <w:szCs w:val="22"/>
        </w:rPr>
        <w:t>Erfüllung der Pflichten des TKU</w:t>
      </w:r>
      <w:r w:rsidR="00AE425F" w:rsidRPr="000C24F4">
        <w:rPr>
          <w:rFonts w:cs="Arial"/>
          <w:sz w:val="22"/>
          <w:szCs w:val="22"/>
        </w:rPr>
        <w:t xml:space="preserve"> </w:t>
      </w:r>
      <w:r w:rsidR="00BF0220" w:rsidRPr="000C24F4">
        <w:rPr>
          <w:rFonts w:cs="Arial"/>
          <w:sz w:val="22"/>
          <w:szCs w:val="22"/>
        </w:rPr>
        <w:t>die</w:t>
      </w:r>
      <w:r w:rsidR="00E46BDF" w:rsidRPr="000C24F4">
        <w:rPr>
          <w:rFonts w:cs="Arial"/>
          <w:sz w:val="22"/>
          <w:szCs w:val="22"/>
        </w:rPr>
        <w:t xml:space="preserve"> </w:t>
      </w:r>
      <w:r w:rsidR="00CB2256">
        <w:rPr>
          <w:rFonts w:cs="Arial"/>
          <w:sz w:val="22"/>
          <w:szCs w:val="22"/>
        </w:rPr>
        <w:t xml:space="preserve">hierfür </w:t>
      </w:r>
      <w:r w:rsidR="00E46BDF" w:rsidRPr="000C24F4">
        <w:rPr>
          <w:rFonts w:cs="Arial"/>
          <w:sz w:val="22"/>
          <w:szCs w:val="22"/>
        </w:rPr>
        <w:t>einschlägigen</w:t>
      </w:r>
      <w:r w:rsidR="00BF0220" w:rsidRPr="000C24F4">
        <w:rPr>
          <w:rFonts w:cs="Arial"/>
          <w:sz w:val="22"/>
          <w:szCs w:val="22"/>
        </w:rPr>
        <w:t xml:space="preserve"> Vorgaben der </w:t>
      </w:r>
      <w:r w:rsidR="00514112">
        <w:rPr>
          <w:rFonts w:cs="Arial"/>
          <w:sz w:val="22"/>
          <w:szCs w:val="22"/>
        </w:rPr>
        <w:t>Rechtsgrundlagen (</w:t>
      </w:r>
      <w:r w:rsidR="00514112" w:rsidRPr="00514112">
        <w:rPr>
          <w:rFonts w:cs="Arial"/>
          <w:b/>
          <w:sz w:val="22"/>
          <w:szCs w:val="22"/>
        </w:rPr>
        <w:t>Anlage 1</w:t>
      </w:r>
      <w:r w:rsidR="00514112">
        <w:rPr>
          <w:rFonts w:cs="Arial"/>
          <w:sz w:val="22"/>
          <w:szCs w:val="22"/>
        </w:rPr>
        <w:t>)</w:t>
      </w:r>
      <w:r w:rsidR="00BF0220" w:rsidRPr="000C24F4">
        <w:rPr>
          <w:rFonts w:cs="Arial"/>
          <w:sz w:val="22"/>
          <w:szCs w:val="22"/>
        </w:rPr>
        <w:t xml:space="preserve"> </w:t>
      </w:r>
      <w:r w:rsidR="0032153E" w:rsidRPr="000C24F4">
        <w:rPr>
          <w:rFonts w:cs="Arial"/>
          <w:sz w:val="22"/>
          <w:szCs w:val="22"/>
        </w:rPr>
        <w:t>sowie etwaiger Änderungsbescheide</w:t>
      </w:r>
      <w:r w:rsidR="00514112">
        <w:rPr>
          <w:rFonts w:cs="Arial"/>
          <w:sz w:val="22"/>
          <w:szCs w:val="22"/>
        </w:rPr>
        <w:t xml:space="preserve"> der Bewilligungsbehörden</w:t>
      </w:r>
      <w:r w:rsidR="0032153E" w:rsidRPr="000C24F4">
        <w:rPr>
          <w:rFonts w:cs="Arial"/>
          <w:sz w:val="22"/>
          <w:szCs w:val="22"/>
        </w:rPr>
        <w:t xml:space="preserve"> </w:t>
      </w:r>
      <w:r w:rsidR="00BF0220" w:rsidRPr="000C24F4">
        <w:rPr>
          <w:rFonts w:cs="Arial"/>
          <w:sz w:val="22"/>
          <w:szCs w:val="22"/>
        </w:rPr>
        <w:t xml:space="preserve">zu </w:t>
      </w:r>
      <w:r w:rsidR="00E46BDF" w:rsidRPr="000C24F4">
        <w:rPr>
          <w:rFonts w:cs="Arial"/>
          <w:sz w:val="22"/>
          <w:szCs w:val="22"/>
        </w:rPr>
        <w:t>erfüllen</w:t>
      </w:r>
      <w:r w:rsidR="00BF0220" w:rsidRPr="000C24F4">
        <w:rPr>
          <w:rFonts w:cs="Arial"/>
          <w:sz w:val="22"/>
          <w:szCs w:val="22"/>
        </w:rPr>
        <w:t>.</w:t>
      </w:r>
      <w:r w:rsidR="00C958BE">
        <w:rPr>
          <w:rFonts w:cs="Arial"/>
          <w:sz w:val="22"/>
          <w:szCs w:val="22"/>
        </w:rPr>
        <w:t xml:space="preserve"> Das TKU ist dafür verantwortlich, dass dessen Unterauftragnehmer die nach diesem </w:t>
      </w:r>
      <w:r w:rsidR="006C2B12">
        <w:rPr>
          <w:rFonts w:cs="Arial"/>
          <w:sz w:val="22"/>
          <w:szCs w:val="22"/>
        </w:rPr>
        <w:t xml:space="preserve">Vertrag </w:t>
      </w:r>
      <w:r w:rsidR="00C958BE">
        <w:rPr>
          <w:rFonts w:cs="Arial"/>
          <w:sz w:val="22"/>
          <w:szCs w:val="22"/>
        </w:rPr>
        <w:t xml:space="preserve">bestehenden Verpflichtungen des TKU </w:t>
      </w:r>
      <w:r w:rsidR="00262AEC">
        <w:rPr>
          <w:rFonts w:cs="Arial"/>
          <w:sz w:val="22"/>
          <w:szCs w:val="22"/>
        </w:rPr>
        <w:t xml:space="preserve">vollumfänglich </w:t>
      </w:r>
      <w:r w:rsidR="00C958BE">
        <w:rPr>
          <w:rFonts w:cs="Arial"/>
          <w:sz w:val="22"/>
          <w:szCs w:val="22"/>
        </w:rPr>
        <w:t>einhalten.</w:t>
      </w:r>
    </w:p>
    <w:p w14:paraId="31B817DE" w14:textId="77777777" w:rsidR="00FD45AD" w:rsidRPr="00663C53" w:rsidRDefault="00FD45AD" w:rsidP="00A55BC8">
      <w:pPr>
        <w:pStyle w:val="Absatz1"/>
        <w:tabs>
          <w:tab w:val="num" w:pos="567"/>
          <w:tab w:val="num" w:pos="1415"/>
        </w:tabs>
        <w:ind w:left="567" w:hanging="567"/>
        <w:rPr>
          <w:rFonts w:cs="Arial"/>
          <w:b/>
          <w:sz w:val="22"/>
          <w:szCs w:val="22"/>
        </w:rPr>
      </w:pPr>
      <w:r w:rsidRPr="00FD45AD">
        <w:rPr>
          <w:rFonts w:cs="Arial"/>
          <w:sz w:val="22"/>
          <w:szCs w:val="22"/>
        </w:rPr>
        <w:t>Das TKU wird die Vorgaben der in §</w:t>
      </w:r>
      <w:r>
        <w:rPr>
          <w:rFonts w:cs="Arial"/>
          <w:sz w:val="22"/>
          <w:szCs w:val="22"/>
        </w:rPr>
        <w:t xml:space="preserve"> </w:t>
      </w:r>
      <w:r w:rsidR="00E10975">
        <w:rPr>
          <w:rFonts w:cs="Arial"/>
          <w:sz w:val="22"/>
          <w:szCs w:val="22"/>
        </w:rPr>
        <w:fldChar w:fldCharType="begin"/>
      </w:r>
      <w:r w:rsidR="00E10975">
        <w:rPr>
          <w:rFonts w:cs="Arial"/>
          <w:sz w:val="22"/>
          <w:szCs w:val="22"/>
        </w:rPr>
        <w:instrText xml:space="preserve"> REF _Ref106647251 \r \h </w:instrText>
      </w:r>
      <w:r w:rsidR="00E10975">
        <w:rPr>
          <w:rFonts w:cs="Arial"/>
          <w:sz w:val="22"/>
          <w:szCs w:val="22"/>
        </w:rPr>
      </w:r>
      <w:r w:rsidR="00E10975">
        <w:rPr>
          <w:rFonts w:cs="Arial"/>
          <w:sz w:val="22"/>
          <w:szCs w:val="22"/>
        </w:rPr>
        <w:fldChar w:fldCharType="separate"/>
      </w:r>
      <w:r w:rsidR="009859E0">
        <w:rPr>
          <w:rFonts w:cs="Arial"/>
          <w:sz w:val="22"/>
          <w:szCs w:val="22"/>
        </w:rPr>
        <w:t>1.2</w:t>
      </w:r>
      <w:r w:rsidR="00E10975">
        <w:rPr>
          <w:rFonts w:cs="Arial"/>
          <w:sz w:val="22"/>
          <w:szCs w:val="22"/>
        </w:rPr>
        <w:fldChar w:fldCharType="end"/>
      </w:r>
      <w:r w:rsidR="00E10975">
        <w:rPr>
          <w:rFonts w:cs="Arial"/>
          <w:sz w:val="22"/>
          <w:szCs w:val="22"/>
        </w:rPr>
        <w:t xml:space="preserve"> </w:t>
      </w:r>
      <w:r w:rsidRPr="00FD45AD">
        <w:rPr>
          <w:rFonts w:cs="Arial"/>
          <w:sz w:val="22"/>
          <w:szCs w:val="22"/>
        </w:rPr>
        <w:t>genannten Rechtsgrundlagen (</w:t>
      </w:r>
      <w:r w:rsidRPr="00FD45AD">
        <w:rPr>
          <w:rFonts w:cs="Arial"/>
          <w:b/>
          <w:sz w:val="22"/>
          <w:szCs w:val="22"/>
        </w:rPr>
        <w:t>Anlage 1</w:t>
      </w:r>
      <w:r w:rsidRPr="00FD45AD">
        <w:rPr>
          <w:rFonts w:cs="Arial"/>
          <w:sz w:val="22"/>
          <w:szCs w:val="22"/>
        </w:rPr>
        <w:t xml:space="preserve">), Regelungen und Dokumente mit Ausnahme von Nr. 3 ANBest-P </w:t>
      </w:r>
      <w:r w:rsidR="002709C9">
        <w:rPr>
          <w:rFonts w:cs="Arial"/>
          <w:sz w:val="22"/>
          <w:szCs w:val="22"/>
        </w:rPr>
        <w:t>sowie die weiteren von de</w:t>
      </w:r>
      <w:r w:rsidR="00CB2256">
        <w:rPr>
          <w:rFonts w:cs="Arial"/>
          <w:sz w:val="22"/>
          <w:szCs w:val="22"/>
        </w:rPr>
        <w:t>r</w:t>
      </w:r>
      <w:r w:rsidR="002709C9">
        <w:rPr>
          <w:rFonts w:cs="Arial"/>
          <w:sz w:val="22"/>
          <w:szCs w:val="22"/>
        </w:rPr>
        <w:t xml:space="preserve"> Bewilligungsbehörde erlassenen bzw. veröffentlichten Merk</w:t>
      </w:r>
      <w:r w:rsidR="0002208C">
        <w:rPr>
          <w:rFonts w:cs="Arial"/>
          <w:sz w:val="22"/>
          <w:szCs w:val="22"/>
        </w:rPr>
        <w:t>-</w:t>
      </w:r>
      <w:r w:rsidR="002709C9">
        <w:rPr>
          <w:rFonts w:cs="Arial"/>
          <w:sz w:val="22"/>
          <w:szCs w:val="22"/>
        </w:rPr>
        <w:t xml:space="preserve"> und Hinweisblätter, insbesondere diejenigen, die in den Zuwendungsbescheiden genannt sind, </w:t>
      </w:r>
      <w:r w:rsidRPr="00FD45AD">
        <w:rPr>
          <w:rFonts w:cs="Arial"/>
          <w:sz w:val="22"/>
          <w:szCs w:val="22"/>
        </w:rPr>
        <w:t xml:space="preserve">in eigener Verantwortung beachten und umsetzen, soweit diese Vorgaben die Planung, den Ausbau und den Betrieb des </w:t>
      </w:r>
      <w:r w:rsidR="00EC6A8C">
        <w:rPr>
          <w:rFonts w:cs="Arial"/>
          <w:sz w:val="22"/>
          <w:szCs w:val="22"/>
        </w:rPr>
        <w:t xml:space="preserve">gigabitfähigen </w:t>
      </w:r>
      <w:r w:rsidRPr="00FD45AD">
        <w:rPr>
          <w:rFonts w:cs="Arial"/>
          <w:sz w:val="22"/>
          <w:szCs w:val="22"/>
        </w:rPr>
        <w:t>Netzes durch das TKU betreffen und durch das TKU sinnvoller</w:t>
      </w:r>
      <w:r w:rsidR="00CB2256">
        <w:rPr>
          <w:rFonts w:cs="Arial"/>
          <w:sz w:val="22"/>
          <w:szCs w:val="22"/>
        </w:rPr>
        <w:t>w</w:t>
      </w:r>
      <w:r w:rsidRPr="00FD45AD">
        <w:rPr>
          <w:rFonts w:cs="Arial"/>
          <w:sz w:val="22"/>
          <w:szCs w:val="22"/>
        </w:rPr>
        <w:t xml:space="preserve">eise auch erbracht werden können. Dies gilt auch dann, wenn diese in den </w:t>
      </w:r>
      <w:r w:rsidR="002709C9">
        <w:rPr>
          <w:rFonts w:cs="Arial"/>
          <w:sz w:val="22"/>
          <w:szCs w:val="22"/>
        </w:rPr>
        <w:t xml:space="preserve">vorstehenden und </w:t>
      </w:r>
      <w:r w:rsidRPr="00FD45AD">
        <w:rPr>
          <w:rFonts w:cs="Arial"/>
          <w:sz w:val="22"/>
          <w:szCs w:val="22"/>
        </w:rPr>
        <w:t>nachfolgenden Regelungen nicht oder nicht vollständig erneut genannt bzw. im Einzelnen aufgegriffen werden.</w:t>
      </w:r>
    </w:p>
    <w:p w14:paraId="7E786F25" w14:textId="77777777" w:rsidR="00FD45AD" w:rsidRPr="00FD45AD" w:rsidRDefault="00FD45AD" w:rsidP="00A55BC8">
      <w:pPr>
        <w:pStyle w:val="Absatz1"/>
        <w:tabs>
          <w:tab w:val="num" w:pos="567"/>
          <w:tab w:val="num" w:pos="1415"/>
        </w:tabs>
        <w:ind w:left="567" w:hanging="567"/>
        <w:rPr>
          <w:rFonts w:cs="Arial"/>
          <w:b/>
          <w:sz w:val="22"/>
          <w:szCs w:val="22"/>
        </w:rPr>
      </w:pPr>
      <w:bookmarkStart w:id="39"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39"/>
    </w:p>
    <w:p w14:paraId="6D4CD3ED" w14:textId="77777777" w:rsidR="00663C53" w:rsidRDefault="00697BB9" w:rsidP="00A55BC8">
      <w:pPr>
        <w:pStyle w:val="Absatz1"/>
        <w:tabs>
          <w:tab w:val="num" w:pos="567"/>
          <w:tab w:val="num" w:pos="1415"/>
        </w:tabs>
        <w:ind w:left="567" w:hanging="567"/>
        <w:rPr>
          <w:rFonts w:cs="Arial"/>
          <w:sz w:val="22"/>
          <w:szCs w:val="22"/>
        </w:rPr>
      </w:pPr>
      <w:bookmarkStart w:id="40" w:name="_Ref80688438"/>
      <w:bookmarkStart w:id="41"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40"/>
      <w:r w:rsidR="007716A5">
        <w:rPr>
          <w:rFonts w:cs="Arial"/>
          <w:sz w:val="22"/>
          <w:szCs w:val="22"/>
        </w:rPr>
        <w:t xml:space="preserve"> </w:t>
      </w:r>
      <w:r w:rsidR="007716A5" w:rsidRPr="000C24F4">
        <w:rPr>
          <w:rFonts w:cs="Arial"/>
          <w:sz w:val="22"/>
          <w:szCs w:val="22"/>
        </w:rPr>
        <w:t xml:space="preserve">Alle erforderlichen und vertraglich festgelegten Arbeiten sind vom TKU so rechtzeitig zu beginnen und durchzuführen, dass das </w:t>
      </w:r>
      <w:r w:rsidR="007716A5">
        <w:rPr>
          <w:rFonts w:cs="Arial"/>
          <w:sz w:val="22"/>
          <w:szCs w:val="22"/>
        </w:rPr>
        <w:t xml:space="preserve">gigabitfähige </w:t>
      </w:r>
      <w:r w:rsidR="007716A5" w:rsidRPr="000C24F4">
        <w:rPr>
          <w:rFonts w:cs="Arial"/>
          <w:sz w:val="22"/>
          <w:szCs w:val="22"/>
        </w:rPr>
        <w:t xml:space="preserve">Netz bis zum Inbetriebnahmezeitpunkt </w:t>
      </w:r>
      <w:r w:rsidR="00BF2B7D">
        <w:rPr>
          <w:rFonts w:cs="Arial"/>
          <w:sz w:val="22"/>
          <w:szCs w:val="22"/>
        </w:rPr>
        <w:t xml:space="preserve">(vgl. § </w:t>
      </w:r>
      <w:r w:rsidR="008F7EB8">
        <w:rPr>
          <w:rFonts w:cs="Arial"/>
          <w:sz w:val="22"/>
          <w:szCs w:val="22"/>
        </w:rPr>
        <w:fldChar w:fldCharType="begin"/>
      </w:r>
      <w:r w:rsidR="008F7EB8">
        <w:rPr>
          <w:rFonts w:cs="Arial"/>
          <w:sz w:val="22"/>
          <w:szCs w:val="22"/>
        </w:rPr>
        <w:instrText xml:space="preserve"> REF _Ref113992578 \r \h </w:instrText>
      </w:r>
      <w:r w:rsidR="008F7EB8">
        <w:rPr>
          <w:rFonts w:cs="Arial"/>
          <w:sz w:val="22"/>
          <w:szCs w:val="22"/>
        </w:rPr>
      </w:r>
      <w:r w:rsidR="008F7EB8">
        <w:rPr>
          <w:rFonts w:cs="Arial"/>
          <w:sz w:val="22"/>
          <w:szCs w:val="22"/>
        </w:rPr>
        <w:fldChar w:fldCharType="separate"/>
      </w:r>
      <w:r w:rsidR="009859E0">
        <w:rPr>
          <w:rFonts w:cs="Arial"/>
          <w:sz w:val="22"/>
          <w:szCs w:val="22"/>
        </w:rPr>
        <w:t>6.1</w:t>
      </w:r>
      <w:r w:rsidR="008F7EB8">
        <w:rPr>
          <w:rFonts w:cs="Arial"/>
          <w:sz w:val="22"/>
          <w:szCs w:val="22"/>
        </w:rPr>
        <w:fldChar w:fldCharType="end"/>
      </w:r>
      <w:r w:rsidR="00BF2B7D">
        <w:rPr>
          <w:rFonts w:cs="Arial"/>
          <w:sz w:val="22"/>
          <w:szCs w:val="22"/>
        </w:rPr>
        <w:t xml:space="preserve">) </w:t>
      </w:r>
      <w:r w:rsidR="007716A5" w:rsidRPr="000C24F4">
        <w:rPr>
          <w:rFonts w:cs="Arial"/>
          <w:sz w:val="22"/>
          <w:szCs w:val="22"/>
        </w:rPr>
        <w:t xml:space="preserve">fertiggestellt ist und in Betrieb genommen </w:t>
      </w:r>
      <w:r w:rsidR="007716A5">
        <w:rPr>
          <w:rFonts w:cs="Arial"/>
          <w:sz w:val="22"/>
          <w:szCs w:val="22"/>
        </w:rPr>
        <w:t>werden kann</w:t>
      </w:r>
      <w:r w:rsidR="00D75FEE">
        <w:rPr>
          <w:rFonts w:cs="Arial"/>
          <w:sz w:val="22"/>
          <w:szCs w:val="22"/>
        </w:rPr>
        <w:t>.</w:t>
      </w:r>
      <w:bookmarkEnd w:id="41"/>
    </w:p>
    <w:p w14:paraId="376B241C" w14:textId="77777777" w:rsidR="00CB0A33" w:rsidRPr="000C24F4" w:rsidRDefault="00CB0A33" w:rsidP="00A55BC8">
      <w:pPr>
        <w:pStyle w:val="Absatz1"/>
        <w:numPr>
          <w:ilvl w:val="0"/>
          <w:numId w:val="0"/>
        </w:numPr>
        <w:tabs>
          <w:tab w:val="num" w:pos="567"/>
        </w:tabs>
        <w:ind w:left="567" w:hanging="567"/>
        <w:rPr>
          <w:rFonts w:cs="Arial"/>
          <w:sz w:val="22"/>
          <w:szCs w:val="22"/>
        </w:rPr>
      </w:pPr>
    </w:p>
    <w:p w14:paraId="24550723"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42" w:name="_Ref471222293"/>
      <w:bookmarkStart w:id="43" w:name="_Toc39690767"/>
      <w:bookmarkStart w:id="44" w:name="_Toc114652073"/>
      <w:bookmarkStart w:id="45"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42"/>
      <w:bookmarkEnd w:id="43"/>
      <w:bookmarkEnd w:id="44"/>
    </w:p>
    <w:p w14:paraId="6CFF8FB2" w14:textId="6B000B03" w:rsidR="00FF13C2" w:rsidRPr="00FF13C2" w:rsidRDefault="00B07011" w:rsidP="00F15CF1">
      <w:pPr>
        <w:pStyle w:val="Absatz1"/>
        <w:tabs>
          <w:tab w:val="num" w:pos="567"/>
          <w:tab w:val="num" w:pos="1415"/>
        </w:tabs>
        <w:ind w:left="567" w:hanging="567"/>
        <w:rPr>
          <w:rFonts w:cs="Arial"/>
          <w:sz w:val="22"/>
          <w:szCs w:val="22"/>
        </w:rPr>
      </w:pPr>
      <w:bookmarkStart w:id="46" w:name="_Ref104300261"/>
      <w:bookmarkStart w:id="47" w:name="_Ref471224625"/>
      <w:r>
        <w:rPr>
          <w:rFonts w:cs="Arial"/>
          <w:sz w:val="22"/>
          <w:szCs w:val="22"/>
        </w:rPr>
        <w:t>*</w:t>
      </w:r>
      <w:r w:rsidR="00F15CF1">
        <w:rPr>
          <w:rFonts w:cs="Arial"/>
          <w:sz w:val="22"/>
          <w:szCs w:val="22"/>
        </w:rPr>
        <w:t xml:space="preserve"> </w:t>
      </w:r>
      <w:r w:rsidR="00FF13C2">
        <w:rPr>
          <w:rFonts w:cs="Arial"/>
          <w:sz w:val="22"/>
          <w:szCs w:val="22"/>
        </w:rPr>
        <w:t xml:space="preserve">Das TKU ist verpflichtet, </w:t>
      </w:r>
      <w:r w:rsidR="00FF13C2" w:rsidRPr="000C24F4">
        <w:rPr>
          <w:rFonts w:cs="Arial"/>
          <w:sz w:val="22"/>
          <w:szCs w:val="22"/>
        </w:rPr>
        <w:t xml:space="preserve">innerhalb von </w:t>
      </w:r>
      <w:r w:rsidR="00FF13C2" w:rsidRPr="006322C7">
        <w:rPr>
          <w:rFonts w:cs="Arial"/>
          <w:b/>
          <w:sz w:val="22"/>
          <w:szCs w:val="22"/>
          <w:highlight w:val="yellow"/>
        </w:rPr>
        <w:t xml:space="preserve">[XX] </w:t>
      </w:r>
      <w:r w:rsidR="00FF13C2" w:rsidRPr="006322C7">
        <w:rPr>
          <w:rFonts w:cs="Arial"/>
          <w:sz w:val="22"/>
          <w:szCs w:val="22"/>
          <w:highlight w:val="yellow"/>
        </w:rPr>
        <w:t>[</w:t>
      </w:r>
      <w:r w:rsidR="00FF13C2" w:rsidRPr="006322C7">
        <w:rPr>
          <w:rFonts w:cs="Arial"/>
          <w:i/>
          <w:sz w:val="22"/>
          <w:szCs w:val="22"/>
          <w:highlight w:val="yellow"/>
        </w:rPr>
        <w:t>Wochenzahl anzugeben, die im Auswahlverfahren zu verhandeln ist!</w:t>
      </w:r>
      <w:r w:rsidR="00FF13C2" w:rsidRPr="006322C7">
        <w:rPr>
          <w:rFonts w:cs="Arial"/>
          <w:sz w:val="22"/>
          <w:szCs w:val="22"/>
          <w:highlight w:val="yellow"/>
        </w:rPr>
        <w:t>]</w:t>
      </w:r>
      <w:r w:rsidR="00FF13C2" w:rsidRPr="000C24F4">
        <w:rPr>
          <w:rFonts w:cs="Arial"/>
          <w:sz w:val="22"/>
          <w:szCs w:val="22"/>
        </w:rPr>
        <w:t xml:space="preserve"> Wochen </w:t>
      </w:r>
      <w:r w:rsidR="00FF13C2">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7B6FC7">
        <w:rPr>
          <w:rFonts w:cs="Arial"/>
          <w:sz w:val="22"/>
          <w:szCs w:val="22"/>
        </w:rPr>
        <w:t>18.1</w:t>
      </w:r>
      <w:r w:rsidR="007B6FC7">
        <w:rPr>
          <w:rFonts w:cs="Arial"/>
          <w:sz w:val="22"/>
          <w:szCs w:val="22"/>
        </w:rPr>
        <w:fldChar w:fldCharType="end"/>
      </w:r>
      <w:r w:rsidR="007B6FC7">
        <w:rPr>
          <w:rFonts w:cs="Arial"/>
          <w:sz w:val="22"/>
          <w:szCs w:val="22"/>
        </w:rPr>
        <w:t xml:space="preserve"> </w:t>
      </w:r>
      <w:r w:rsidR="00FF13C2">
        <w:rPr>
          <w:rFonts w:cs="Arial"/>
          <w:sz w:val="22"/>
          <w:szCs w:val="22"/>
        </w:rPr>
        <w:t>mit der Umsetzung des Netzausbaus entsprechend dem Bauzeitplan (</w:t>
      </w:r>
      <w:r w:rsidR="00FF13C2">
        <w:rPr>
          <w:rFonts w:cs="Arial"/>
          <w:b/>
          <w:sz w:val="22"/>
          <w:szCs w:val="22"/>
        </w:rPr>
        <w:t xml:space="preserve">Anlage </w:t>
      </w:r>
      <w:r w:rsidR="0015143A">
        <w:rPr>
          <w:rFonts w:cs="Arial"/>
          <w:b/>
          <w:sz w:val="22"/>
          <w:szCs w:val="22"/>
        </w:rPr>
        <w:t>3</w:t>
      </w:r>
      <w:r w:rsidR="00FF13C2">
        <w:rPr>
          <w:rFonts w:cs="Arial"/>
          <w:sz w:val="22"/>
          <w:szCs w:val="22"/>
        </w:rPr>
        <w:t>)</w:t>
      </w:r>
      <w:r w:rsidR="00FF13C2">
        <w:rPr>
          <w:rFonts w:cs="Arial"/>
          <w:b/>
          <w:sz w:val="22"/>
          <w:szCs w:val="22"/>
        </w:rPr>
        <w:t xml:space="preserve"> </w:t>
      </w:r>
      <w:r w:rsidR="00FF13C2" w:rsidRPr="0014105D">
        <w:rPr>
          <w:rFonts w:cs="Arial"/>
          <w:sz w:val="22"/>
          <w:szCs w:val="22"/>
        </w:rPr>
        <w:t>zu</w:t>
      </w:r>
      <w:r w:rsidR="00FF13C2" w:rsidRPr="000C24F4">
        <w:rPr>
          <w:rFonts w:cs="Arial"/>
          <w:sz w:val="22"/>
          <w:szCs w:val="22"/>
        </w:rPr>
        <w:t xml:space="preserve"> beginnen</w:t>
      </w:r>
      <w:r w:rsidR="00FF13C2">
        <w:rPr>
          <w:rFonts w:cs="Arial"/>
          <w:sz w:val="22"/>
          <w:szCs w:val="22"/>
        </w:rPr>
        <w:t xml:space="preserve"> und der Gebietskörperschaft den tatsächlichen Baubeginn </w:t>
      </w:r>
      <w:r w:rsidR="00FF13C2">
        <w:rPr>
          <w:rFonts w:cs="Arial"/>
          <w:sz w:val="22"/>
          <w:szCs w:val="22"/>
        </w:rPr>
        <w:lastRenderedPageBreak/>
        <w:t xml:space="preserve">spätestens </w:t>
      </w:r>
      <w:r w:rsidR="00FF13C2" w:rsidRPr="006322C7">
        <w:rPr>
          <w:rFonts w:cs="Arial"/>
          <w:b/>
          <w:sz w:val="22"/>
          <w:szCs w:val="22"/>
          <w:highlight w:val="yellow"/>
        </w:rPr>
        <w:t xml:space="preserve">[XX] </w:t>
      </w:r>
      <w:r w:rsidR="00FF13C2">
        <w:rPr>
          <w:rFonts w:cs="Arial"/>
          <w:sz w:val="22"/>
          <w:szCs w:val="22"/>
          <w:highlight w:val="yellow"/>
        </w:rPr>
        <w:t>[</w:t>
      </w:r>
      <w:r w:rsidR="00FF13C2" w:rsidRPr="003347CF">
        <w:rPr>
          <w:rFonts w:cs="Arial"/>
          <w:i/>
          <w:sz w:val="22"/>
          <w:szCs w:val="22"/>
          <w:highlight w:val="yellow"/>
        </w:rPr>
        <w:t>Wochenzahl anzugeben</w:t>
      </w:r>
      <w:r w:rsidR="00FF13C2">
        <w:rPr>
          <w:rFonts w:cs="Arial"/>
          <w:i/>
          <w:sz w:val="22"/>
          <w:szCs w:val="22"/>
          <w:highlight w:val="yellow"/>
        </w:rPr>
        <w:t>;</w:t>
      </w:r>
      <w:r w:rsidR="00FF13C2" w:rsidRPr="003347CF">
        <w:rPr>
          <w:rFonts w:cs="Arial"/>
          <w:i/>
          <w:sz w:val="22"/>
          <w:szCs w:val="22"/>
          <w:highlight w:val="yellow"/>
        </w:rPr>
        <w:t xml:space="preserve"> </w:t>
      </w:r>
      <w:r w:rsidR="00FF13C2">
        <w:rPr>
          <w:rFonts w:cs="Arial"/>
          <w:i/>
          <w:sz w:val="22"/>
          <w:szCs w:val="22"/>
          <w:highlight w:val="yellow"/>
        </w:rPr>
        <w:t>e</w:t>
      </w:r>
      <w:r w:rsidR="00FF13C2" w:rsidRPr="003347CF">
        <w:rPr>
          <w:rFonts w:cs="Arial"/>
          <w:i/>
          <w:sz w:val="22"/>
          <w:szCs w:val="22"/>
          <w:highlight w:val="yellow"/>
        </w:rPr>
        <w:t>s sollte</w:t>
      </w:r>
      <w:r w:rsidR="00FF13C2">
        <w:rPr>
          <w:rFonts w:cs="Arial"/>
          <w:i/>
          <w:sz w:val="22"/>
          <w:szCs w:val="22"/>
          <w:highlight w:val="yellow"/>
        </w:rPr>
        <w:t>n die einschlägigen Anzeigepflichten der Gebietskörperschaft gegenüber der Bewilligungsbehörde</w:t>
      </w:r>
      <w:r w:rsidR="00FF13C2" w:rsidRPr="003347CF">
        <w:rPr>
          <w:rFonts w:cs="Arial"/>
          <w:i/>
          <w:sz w:val="22"/>
          <w:szCs w:val="22"/>
          <w:highlight w:val="yellow"/>
        </w:rPr>
        <w:t xml:space="preserve"> berücksichtigt </w:t>
      </w:r>
      <w:r w:rsidR="00FF13C2" w:rsidRPr="0083548E">
        <w:rPr>
          <w:rFonts w:cs="Arial"/>
          <w:i/>
          <w:sz w:val="22"/>
          <w:szCs w:val="22"/>
          <w:highlight w:val="yellow"/>
        </w:rPr>
        <w:t>werden</w:t>
      </w:r>
      <w:r w:rsidR="00FF13C2" w:rsidRPr="00D12615">
        <w:rPr>
          <w:rFonts w:cs="Arial"/>
          <w:i/>
          <w:sz w:val="22"/>
          <w:szCs w:val="22"/>
          <w:highlight w:val="yellow"/>
        </w:rPr>
        <w:t xml:space="preserve"> (Anzeige Baubeginn spätestens zwei Wochen vor dem Termin des ersten Spatenstichs; ggf. schriftliche Mitteilungspflicht eines beabsichtigten Spatenstichs mit 12 Wochen Vorlauf)</w:t>
      </w:r>
      <w:r w:rsidR="00FF13C2" w:rsidRPr="00E467FC">
        <w:rPr>
          <w:rFonts w:cs="Arial"/>
          <w:b/>
          <w:sz w:val="22"/>
          <w:szCs w:val="22"/>
          <w:highlight w:val="yellow"/>
        </w:rPr>
        <w:t>]</w:t>
      </w:r>
      <w:r w:rsidR="00FF13C2">
        <w:rPr>
          <w:rFonts w:cs="Arial"/>
          <w:i/>
          <w:sz w:val="22"/>
          <w:szCs w:val="22"/>
        </w:rPr>
        <w:t xml:space="preserve"> </w:t>
      </w:r>
      <w:r w:rsidR="00FF13C2">
        <w:rPr>
          <w:rFonts w:cs="Arial"/>
          <w:sz w:val="22"/>
          <w:szCs w:val="22"/>
        </w:rPr>
        <w:t>Wochen vor dem Termin des ersten Spatenstichs anzuzeigen.</w:t>
      </w:r>
      <w:bookmarkEnd w:id="46"/>
    </w:p>
    <w:p w14:paraId="23389288" w14:textId="4BD108BC" w:rsidR="000F0047" w:rsidRDefault="004834D3" w:rsidP="00A55BC8">
      <w:pPr>
        <w:pStyle w:val="Absatz1"/>
        <w:tabs>
          <w:tab w:val="num" w:pos="567"/>
          <w:tab w:val="num" w:pos="1415"/>
        </w:tabs>
        <w:ind w:left="567" w:hanging="567"/>
        <w:rPr>
          <w:rFonts w:cs="Arial"/>
          <w:sz w:val="22"/>
          <w:szCs w:val="22"/>
        </w:rPr>
      </w:pPr>
      <w:r w:rsidRPr="000C24F4">
        <w:rPr>
          <w:rFonts w:cs="Arial"/>
          <w:sz w:val="22"/>
          <w:szCs w:val="22"/>
        </w:rPr>
        <w:t xml:space="preserve">Das </w:t>
      </w:r>
      <w:r w:rsidR="00643638" w:rsidRPr="000C24F4">
        <w:rPr>
          <w:rFonts w:cs="Arial"/>
          <w:sz w:val="22"/>
          <w:szCs w:val="22"/>
        </w:rPr>
        <w:t>TKU</w:t>
      </w:r>
      <w:r w:rsidR="00712C32" w:rsidRPr="000C24F4">
        <w:rPr>
          <w:rFonts w:cs="Arial"/>
          <w:sz w:val="22"/>
          <w:szCs w:val="22"/>
        </w:rPr>
        <w:t xml:space="preserve"> ist verpflichtet</w:t>
      </w:r>
      <w:r w:rsidR="00702A18" w:rsidRPr="000C24F4">
        <w:rPr>
          <w:rFonts w:cs="Arial"/>
          <w:sz w:val="22"/>
          <w:szCs w:val="22"/>
        </w:rPr>
        <w:t>,</w:t>
      </w:r>
      <w:r w:rsidR="00A46198" w:rsidRPr="000C24F4">
        <w:rPr>
          <w:rFonts w:cs="Arial"/>
          <w:sz w:val="22"/>
          <w:szCs w:val="22"/>
        </w:rPr>
        <w:t xml:space="preserve"> </w:t>
      </w:r>
      <w:r w:rsidR="00F621CB">
        <w:rPr>
          <w:rFonts w:cs="Arial"/>
          <w:sz w:val="22"/>
          <w:szCs w:val="22"/>
        </w:rPr>
        <w:t xml:space="preserve">das gigabitfähige Netz </w:t>
      </w:r>
      <w:r w:rsidR="00712C32" w:rsidRPr="000C24F4">
        <w:rPr>
          <w:rFonts w:cs="Arial"/>
          <w:sz w:val="22"/>
          <w:szCs w:val="22"/>
        </w:rPr>
        <w:t xml:space="preserve">in dem in </w:t>
      </w:r>
      <w:r w:rsidR="000C24F4">
        <w:rPr>
          <w:rFonts w:cs="Arial"/>
          <w:sz w:val="22"/>
          <w:szCs w:val="22"/>
        </w:rPr>
        <w:t xml:space="preserve">der </w:t>
      </w:r>
      <w:r w:rsidR="00712C32" w:rsidRPr="000C24F4">
        <w:rPr>
          <w:rFonts w:cs="Arial"/>
          <w:sz w:val="22"/>
          <w:szCs w:val="22"/>
        </w:rPr>
        <w:t xml:space="preserve">Leistungsbeschreibung </w:t>
      </w:r>
      <w:r w:rsidR="000C24F4">
        <w:rPr>
          <w:rFonts w:cs="Arial"/>
          <w:sz w:val="22"/>
          <w:szCs w:val="22"/>
        </w:rPr>
        <w:t>(</w:t>
      </w:r>
      <w:r w:rsidR="000C24F4" w:rsidRPr="000C24F4">
        <w:rPr>
          <w:rFonts w:cs="Arial"/>
          <w:b/>
          <w:sz w:val="22"/>
          <w:szCs w:val="22"/>
        </w:rPr>
        <w:t xml:space="preserve">Anlage </w:t>
      </w:r>
      <w:r w:rsidR="00231FFF">
        <w:rPr>
          <w:rFonts w:cs="Arial"/>
          <w:b/>
          <w:sz w:val="22"/>
          <w:szCs w:val="22"/>
        </w:rPr>
        <w:t>2</w:t>
      </w:r>
      <w:r w:rsidR="000C24F4" w:rsidRPr="000C24F4">
        <w:rPr>
          <w:rFonts w:cs="Arial"/>
          <w:sz w:val="22"/>
          <w:szCs w:val="22"/>
        </w:rPr>
        <w:t>)</w:t>
      </w:r>
      <w:r w:rsidR="000C24F4">
        <w:rPr>
          <w:rFonts w:cs="Arial"/>
          <w:b/>
          <w:sz w:val="22"/>
          <w:szCs w:val="22"/>
        </w:rPr>
        <w:t xml:space="preserve"> </w:t>
      </w:r>
      <w:r w:rsidR="005111CF">
        <w:rPr>
          <w:rFonts w:cs="Arial"/>
          <w:sz w:val="22"/>
          <w:szCs w:val="22"/>
        </w:rPr>
        <w:t xml:space="preserve">durch die </w:t>
      </w:r>
      <w:r w:rsidR="002A3756">
        <w:rPr>
          <w:rFonts w:cs="Arial"/>
          <w:sz w:val="22"/>
          <w:szCs w:val="22"/>
        </w:rPr>
        <w:t>Adresspunkte</w:t>
      </w:r>
      <w:r w:rsidR="00C9787A">
        <w:rPr>
          <w:rFonts w:cs="Arial"/>
          <w:sz w:val="22"/>
          <w:szCs w:val="22"/>
        </w:rPr>
        <w:t xml:space="preserve"> (</w:t>
      </w:r>
      <w:r w:rsidR="00C9787A" w:rsidRPr="00BF2B7D">
        <w:rPr>
          <w:rFonts w:cs="Arial"/>
          <w:b/>
          <w:sz w:val="22"/>
          <w:szCs w:val="22"/>
        </w:rPr>
        <w:t xml:space="preserve">Anlage </w:t>
      </w:r>
      <w:r w:rsidR="00231FFF">
        <w:rPr>
          <w:rFonts w:cs="Arial"/>
          <w:b/>
          <w:sz w:val="22"/>
          <w:szCs w:val="22"/>
        </w:rPr>
        <w:t>4</w:t>
      </w:r>
      <w:r w:rsidR="00C9787A">
        <w:rPr>
          <w:rFonts w:cs="Arial"/>
          <w:sz w:val="22"/>
          <w:szCs w:val="22"/>
        </w:rPr>
        <w:t>)</w:t>
      </w:r>
      <w:r w:rsidR="002A3756">
        <w:rPr>
          <w:rFonts w:cs="Arial"/>
          <w:sz w:val="22"/>
          <w:szCs w:val="22"/>
        </w:rPr>
        <w:t xml:space="preserve"> </w:t>
      </w:r>
      <w:r w:rsidR="005111CF">
        <w:rPr>
          <w:rFonts w:cs="Arial"/>
          <w:sz w:val="22"/>
          <w:szCs w:val="22"/>
        </w:rPr>
        <w:t xml:space="preserve">definierten </w:t>
      </w:r>
      <w:r w:rsidR="00702A18" w:rsidRPr="000C24F4">
        <w:rPr>
          <w:rFonts w:cs="Arial"/>
          <w:sz w:val="22"/>
          <w:szCs w:val="22"/>
        </w:rPr>
        <w:t>und</w:t>
      </w:r>
      <w:r w:rsidR="000C24F4">
        <w:rPr>
          <w:rFonts w:cs="Arial"/>
          <w:sz w:val="22"/>
          <w:szCs w:val="22"/>
        </w:rPr>
        <w:t xml:space="preserve"> dem</w:t>
      </w:r>
      <w:r w:rsidR="00702A18" w:rsidRPr="000C24F4">
        <w:rPr>
          <w:rFonts w:cs="Arial"/>
          <w:sz w:val="22"/>
          <w:szCs w:val="22"/>
        </w:rPr>
        <w:t xml:space="preserve"> </w:t>
      </w:r>
      <w:r w:rsidR="000C24F4" w:rsidRPr="000C24F4">
        <w:rPr>
          <w:rFonts w:cs="Arial"/>
          <w:sz w:val="22"/>
          <w:szCs w:val="22"/>
        </w:rPr>
        <w:t>Angebot (</w:t>
      </w:r>
      <w:r w:rsidR="00702A18" w:rsidRPr="000C24F4">
        <w:rPr>
          <w:rFonts w:cs="Arial"/>
          <w:b/>
          <w:sz w:val="22"/>
          <w:szCs w:val="22"/>
        </w:rPr>
        <w:t xml:space="preserve">Anlage </w:t>
      </w:r>
      <w:r w:rsidR="00231FFF">
        <w:rPr>
          <w:rFonts w:cs="Arial"/>
          <w:b/>
          <w:sz w:val="22"/>
          <w:szCs w:val="22"/>
        </w:rPr>
        <w:t>5</w:t>
      </w:r>
      <w:r w:rsidR="000C24F4" w:rsidRPr="000C24F4">
        <w:rPr>
          <w:rFonts w:cs="Arial"/>
          <w:sz w:val="22"/>
          <w:szCs w:val="22"/>
        </w:rPr>
        <w:t>)</w:t>
      </w:r>
      <w:r w:rsidR="00702A18" w:rsidRPr="000C24F4">
        <w:rPr>
          <w:rFonts w:cs="Arial"/>
          <w:b/>
          <w:sz w:val="22"/>
          <w:szCs w:val="22"/>
        </w:rPr>
        <w:t xml:space="preserve"> </w:t>
      </w:r>
      <w:r w:rsidR="00712C32" w:rsidRPr="000C24F4">
        <w:rPr>
          <w:rFonts w:cs="Arial"/>
          <w:sz w:val="22"/>
          <w:szCs w:val="22"/>
        </w:rPr>
        <w:t xml:space="preserve">dargestellten Ausbaugebiet </w:t>
      </w:r>
      <w:r w:rsidR="00386090" w:rsidRPr="000C24F4">
        <w:rPr>
          <w:rFonts w:cs="Arial"/>
          <w:sz w:val="22"/>
          <w:szCs w:val="22"/>
        </w:rPr>
        <w:t xml:space="preserve">unter Beachtung der Vorgaben des anwendbaren Förderrechts </w:t>
      </w:r>
      <w:r w:rsidR="00506B4A">
        <w:rPr>
          <w:rFonts w:cs="Arial"/>
          <w:sz w:val="22"/>
          <w:szCs w:val="22"/>
        </w:rPr>
        <w:t xml:space="preserve">flächendeckend </w:t>
      </w:r>
      <w:r w:rsidR="00712C32" w:rsidRPr="000C24F4">
        <w:rPr>
          <w:rFonts w:cs="Arial"/>
          <w:sz w:val="22"/>
          <w:szCs w:val="22"/>
        </w:rPr>
        <w:t>auszubauen.</w:t>
      </w:r>
      <w:r w:rsidR="000F0047" w:rsidRPr="000C24F4">
        <w:rPr>
          <w:rFonts w:cs="Arial"/>
          <w:sz w:val="22"/>
          <w:szCs w:val="22"/>
        </w:rPr>
        <w:t xml:space="preserve"> </w:t>
      </w:r>
    </w:p>
    <w:p w14:paraId="4C5A306A" w14:textId="2D48E286" w:rsidR="00253274" w:rsidRPr="002642B7" w:rsidRDefault="00B07011" w:rsidP="00F15CF1">
      <w:pPr>
        <w:pStyle w:val="Absatz1"/>
        <w:tabs>
          <w:tab w:val="left" w:pos="567"/>
        </w:tabs>
        <w:ind w:left="567" w:hanging="567"/>
        <w:rPr>
          <w:sz w:val="22"/>
          <w:szCs w:val="22"/>
        </w:rPr>
      </w:pPr>
      <w:bookmarkStart w:id="48" w:name="_Ref472139763"/>
      <w:bookmarkStart w:id="49" w:name="_Ref80690368"/>
      <w:r>
        <w:rPr>
          <w:sz w:val="22"/>
          <w:szCs w:val="22"/>
        </w:rPr>
        <w:t>*</w:t>
      </w:r>
      <w:r w:rsidR="00F15CF1">
        <w:rPr>
          <w:sz w:val="22"/>
          <w:szCs w:val="22"/>
        </w:rPr>
        <w:t xml:space="preserve"> </w:t>
      </w:r>
      <w:r w:rsidR="00712C32" w:rsidRPr="003C6663">
        <w:rPr>
          <w:sz w:val="22"/>
          <w:szCs w:val="22"/>
        </w:rPr>
        <w:t xml:space="preserve">Flächendeckend im Sinne dieses </w:t>
      </w:r>
      <w:r w:rsidR="006C2B12">
        <w:rPr>
          <w:sz w:val="22"/>
          <w:szCs w:val="22"/>
        </w:rPr>
        <w:t>V</w:t>
      </w:r>
      <w:r w:rsidR="006C2B12" w:rsidRPr="003C6663">
        <w:rPr>
          <w:sz w:val="22"/>
          <w:szCs w:val="22"/>
        </w:rPr>
        <w:t xml:space="preserve">ertrages </w:t>
      </w:r>
      <w:r w:rsidR="00712C32" w:rsidRPr="003C6663">
        <w:rPr>
          <w:sz w:val="22"/>
          <w:szCs w:val="22"/>
        </w:rPr>
        <w:t xml:space="preserve">bedeutet, dass für </w:t>
      </w:r>
      <w:r w:rsidR="00E41174" w:rsidRPr="003C6663">
        <w:rPr>
          <w:sz w:val="22"/>
          <w:szCs w:val="22"/>
        </w:rPr>
        <w:t>100</w:t>
      </w:r>
      <w:r w:rsidR="00171EA8" w:rsidRPr="003C6663">
        <w:rPr>
          <w:sz w:val="22"/>
          <w:szCs w:val="22"/>
        </w:rPr>
        <w:t> </w:t>
      </w:r>
      <w:r w:rsidR="00712C32" w:rsidRPr="003C6663">
        <w:rPr>
          <w:sz w:val="22"/>
          <w:szCs w:val="22"/>
        </w:rPr>
        <w:t xml:space="preserve">% der </w:t>
      </w:r>
      <w:r w:rsidR="00C15FB0" w:rsidRPr="003C6663">
        <w:rPr>
          <w:sz w:val="22"/>
          <w:szCs w:val="22"/>
        </w:rPr>
        <w:t>Teilnehmer</w:t>
      </w:r>
      <w:r w:rsidR="00712C32" w:rsidRPr="003C6663">
        <w:rPr>
          <w:sz w:val="22"/>
          <w:szCs w:val="22"/>
        </w:rPr>
        <w:t xml:space="preserve"> im</w:t>
      </w:r>
      <w:r w:rsidR="00C9787A">
        <w:rPr>
          <w:sz w:val="22"/>
          <w:szCs w:val="22"/>
        </w:rPr>
        <w:t xml:space="preserve"> durch die Adresspunkte</w:t>
      </w:r>
      <w:r w:rsidR="00712C32" w:rsidRPr="003C6663">
        <w:rPr>
          <w:sz w:val="22"/>
          <w:szCs w:val="22"/>
        </w:rPr>
        <w:t xml:space="preserve"> </w:t>
      </w:r>
      <w:r w:rsidR="0062464B" w:rsidRPr="003C6663">
        <w:rPr>
          <w:sz w:val="22"/>
          <w:szCs w:val="22"/>
        </w:rPr>
        <w:t xml:space="preserve">definierten </w:t>
      </w:r>
      <w:r w:rsidR="00712C32" w:rsidRPr="003C6663">
        <w:rPr>
          <w:sz w:val="22"/>
          <w:szCs w:val="22"/>
        </w:rPr>
        <w:t xml:space="preserve">Ausbaugebiet </w:t>
      </w:r>
      <w:r w:rsidR="00840BED" w:rsidRPr="003C6663">
        <w:rPr>
          <w:sz w:val="22"/>
          <w:szCs w:val="22"/>
        </w:rPr>
        <w:t>(</w:t>
      </w:r>
      <w:r w:rsidR="00840BED" w:rsidRPr="003C6663">
        <w:rPr>
          <w:b/>
          <w:sz w:val="22"/>
          <w:szCs w:val="22"/>
        </w:rPr>
        <w:t xml:space="preserve">Anlage </w:t>
      </w:r>
      <w:r w:rsidR="00231FFF">
        <w:rPr>
          <w:b/>
          <w:sz w:val="22"/>
          <w:szCs w:val="22"/>
        </w:rPr>
        <w:t>4</w:t>
      </w:r>
      <w:r w:rsidR="00840BED" w:rsidRPr="003C6663">
        <w:rPr>
          <w:sz w:val="22"/>
          <w:szCs w:val="22"/>
        </w:rPr>
        <w:t xml:space="preserve">) </w:t>
      </w:r>
      <w:r w:rsidR="008345C8" w:rsidRPr="003C6663">
        <w:rPr>
          <w:sz w:val="22"/>
          <w:szCs w:val="22"/>
        </w:rPr>
        <w:t xml:space="preserve">zuverlässig </w:t>
      </w:r>
      <w:r w:rsidR="00DF22C4">
        <w:rPr>
          <w:sz w:val="22"/>
          <w:szCs w:val="22"/>
        </w:rPr>
        <w:t xml:space="preserve">als Zielbandbreite </w:t>
      </w:r>
      <w:r w:rsidR="00712C32" w:rsidRPr="003C6663">
        <w:rPr>
          <w:sz w:val="22"/>
          <w:szCs w:val="22"/>
        </w:rPr>
        <w:t xml:space="preserve">eine Datenübertragungsrate von mindestens </w:t>
      </w:r>
      <w:r w:rsidR="006C5A52" w:rsidRPr="00D54583">
        <w:rPr>
          <w:rFonts w:cs="Arial"/>
          <w:b/>
          <w:sz w:val="22"/>
          <w:szCs w:val="22"/>
          <w:highlight w:val="yellow"/>
        </w:rPr>
        <w:t>[Zielbandbreite gemäß Angebot des TKU einfügen</w:t>
      </w:r>
      <w:r w:rsidR="006C5A52" w:rsidRPr="00D54583">
        <w:rPr>
          <w:rFonts w:cs="Arial"/>
          <w:i/>
          <w:sz w:val="22"/>
          <w:szCs w:val="22"/>
          <w:highlight w:val="yellow"/>
        </w:rPr>
        <w:t>; nach § 1 Abs. 8 Gigabit-R</w:t>
      </w:r>
      <w:r w:rsidR="005A4E37">
        <w:rPr>
          <w:rFonts w:cs="Arial"/>
          <w:i/>
          <w:sz w:val="22"/>
          <w:szCs w:val="22"/>
          <w:highlight w:val="yellow"/>
        </w:rPr>
        <w:t>ahmenregelung</w:t>
      </w:r>
      <w:r w:rsidR="006C5A52" w:rsidRPr="00D54583">
        <w:rPr>
          <w:rFonts w:cs="Arial"/>
          <w:i/>
          <w:sz w:val="22"/>
          <w:szCs w:val="22"/>
          <w:highlight w:val="yellow"/>
        </w:rPr>
        <w:t xml:space="preserve"> mindestens 1 Gbit/s symmetrisch</w:t>
      </w:r>
      <w:r w:rsidR="006C5A52" w:rsidRPr="00D54583">
        <w:rPr>
          <w:rFonts w:cs="Arial"/>
          <w:b/>
          <w:sz w:val="22"/>
          <w:szCs w:val="22"/>
          <w:highlight w:val="yellow"/>
        </w:rPr>
        <w:t>]</w:t>
      </w:r>
      <w:r w:rsidR="006C5A52" w:rsidRPr="002642B7">
        <w:rPr>
          <w:rFonts w:cs="Arial"/>
          <w:sz w:val="22"/>
          <w:szCs w:val="22"/>
        </w:rPr>
        <w:t xml:space="preserve"> </w:t>
      </w:r>
      <w:r w:rsidR="00886A32" w:rsidRPr="002642B7">
        <w:rPr>
          <w:rFonts w:cs="Arial"/>
          <w:sz w:val="22"/>
          <w:szCs w:val="22"/>
        </w:rPr>
        <w:t>G</w:t>
      </w:r>
      <w:r w:rsidR="00EA093A">
        <w:rPr>
          <w:rFonts w:cs="Arial"/>
          <w:sz w:val="22"/>
          <w:szCs w:val="22"/>
        </w:rPr>
        <w:t>b</w:t>
      </w:r>
      <w:r w:rsidR="00886A32" w:rsidRPr="002642B7">
        <w:rPr>
          <w:rFonts w:cs="Arial"/>
          <w:sz w:val="22"/>
          <w:szCs w:val="22"/>
        </w:rPr>
        <w:t xml:space="preserve">it/s </w:t>
      </w:r>
      <w:r w:rsidR="000238A7" w:rsidRPr="002642B7">
        <w:rPr>
          <w:rFonts w:cs="Arial"/>
          <w:sz w:val="22"/>
          <w:szCs w:val="22"/>
        </w:rPr>
        <w:t>symmetrisch</w:t>
      </w:r>
      <w:r w:rsidR="00712C32" w:rsidRPr="002642B7">
        <w:rPr>
          <w:rFonts w:cs="Arial"/>
          <w:sz w:val="22"/>
          <w:szCs w:val="22"/>
        </w:rPr>
        <w:t xml:space="preserve"> </w:t>
      </w:r>
      <w:r w:rsidR="00F62EBF" w:rsidRPr="002642B7">
        <w:rPr>
          <w:rFonts w:cs="Arial"/>
          <w:sz w:val="22"/>
          <w:szCs w:val="22"/>
        </w:rPr>
        <w:t>(</w:t>
      </w:r>
      <w:r w:rsidR="00712C32" w:rsidRPr="002642B7">
        <w:rPr>
          <w:rFonts w:cs="Arial"/>
          <w:sz w:val="22"/>
          <w:szCs w:val="22"/>
        </w:rPr>
        <w:t>Down</w:t>
      </w:r>
      <w:r w:rsidR="003C6663" w:rsidRPr="002642B7">
        <w:rPr>
          <w:sz w:val="22"/>
          <w:szCs w:val="22"/>
        </w:rPr>
        <w:t xml:space="preserve">load und </w:t>
      </w:r>
      <w:r w:rsidR="00F62EBF" w:rsidRPr="002642B7">
        <w:rPr>
          <w:rFonts w:cs="Arial"/>
          <w:sz w:val="22"/>
          <w:szCs w:val="22"/>
        </w:rPr>
        <w:t>Up</w:t>
      </w:r>
      <w:r w:rsidR="003C6663" w:rsidRPr="002642B7">
        <w:rPr>
          <w:sz w:val="22"/>
          <w:szCs w:val="22"/>
        </w:rPr>
        <w:t>load</w:t>
      </w:r>
      <w:r w:rsidR="00F62EBF" w:rsidRPr="002642B7">
        <w:rPr>
          <w:rFonts w:cs="Arial"/>
          <w:sz w:val="22"/>
          <w:szCs w:val="22"/>
        </w:rPr>
        <w:t>)</w:t>
      </w:r>
      <w:r w:rsidR="004126E4" w:rsidRPr="003C6663">
        <w:rPr>
          <w:sz w:val="22"/>
          <w:szCs w:val="22"/>
        </w:rPr>
        <w:t xml:space="preserve"> </w:t>
      </w:r>
      <w:r w:rsidR="00712C32" w:rsidRPr="003C6663">
        <w:rPr>
          <w:sz w:val="22"/>
          <w:szCs w:val="22"/>
        </w:rPr>
        <w:t xml:space="preserve">zur Verfügung </w:t>
      </w:r>
      <w:r w:rsidR="00C9787A">
        <w:rPr>
          <w:sz w:val="22"/>
          <w:szCs w:val="22"/>
        </w:rPr>
        <w:t>gestellt wird</w:t>
      </w:r>
      <w:r w:rsidR="00712C32" w:rsidRPr="003C6663">
        <w:rPr>
          <w:sz w:val="22"/>
          <w:szCs w:val="22"/>
        </w:rPr>
        <w:t>.</w:t>
      </w:r>
      <w:bookmarkEnd w:id="48"/>
      <w:r w:rsidR="00171EA8" w:rsidRPr="003C6663">
        <w:rPr>
          <w:sz w:val="22"/>
          <w:szCs w:val="22"/>
        </w:rPr>
        <w:t xml:space="preserve"> </w:t>
      </w:r>
      <w:r w:rsidR="003C6663" w:rsidRPr="003C6663">
        <w:rPr>
          <w:rFonts w:cs="Arial"/>
          <w:sz w:val="22"/>
          <w:szCs w:val="22"/>
        </w:rPr>
        <w:t xml:space="preserve">Die Zielbandbreite ist erreicht, wenn sie </w:t>
      </w:r>
      <w:r w:rsidR="00DF22C4">
        <w:rPr>
          <w:rFonts w:cs="Arial"/>
          <w:sz w:val="22"/>
          <w:szCs w:val="22"/>
        </w:rPr>
        <w:t xml:space="preserve">bei den errichteten Hausanschlüssen </w:t>
      </w:r>
      <w:r w:rsidR="003C6663" w:rsidRPr="003C6663">
        <w:rPr>
          <w:rFonts w:cs="Arial"/>
          <w:sz w:val="22"/>
          <w:szCs w:val="22"/>
        </w:rPr>
        <w:t>am Abschlusspunkt der Linientechnik im Gebäude bereitgestellt wird.</w:t>
      </w:r>
      <w:bookmarkEnd w:id="49"/>
    </w:p>
    <w:p w14:paraId="3B003783" w14:textId="0B2C6815" w:rsidR="0062464B" w:rsidRPr="00755DAF" w:rsidRDefault="00B07011" w:rsidP="00F15CF1">
      <w:pPr>
        <w:pStyle w:val="Absatz1"/>
        <w:tabs>
          <w:tab w:val="left" w:pos="567"/>
        </w:tabs>
        <w:ind w:left="567" w:hanging="567"/>
        <w:rPr>
          <w:rFonts w:cs="Arial"/>
          <w:sz w:val="22"/>
          <w:szCs w:val="22"/>
        </w:rPr>
      </w:pPr>
      <w:bookmarkStart w:id="50" w:name="_Ref39673565"/>
      <w:bookmarkStart w:id="51" w:name="_Ref43985220"/>
      <w:bookmarkStart w:id="52" w:name="_Ref106647361"/>
      <w:r>
        <w:rPr>
          <w:rFonts w:cs="Arial"/>
          <w:sz w:val="22"/>
          <w:szCs w:val="22"/>
        </w:rPr>
        <w:t>*</w:t>
      </w:r>
      <w:r w:rsidR="00F15CF1">
        <w:rPr>
          <w:rFonts w:cs="Arial"/>
          <w:sz w:val="22"/>
          <w:szCs w:val="22"/>
        </w:rPr>
        <w:t xml:space="preserve"> </w:t>
      </w:r>
      <w:r w:rsidR="0062464B" w:rsidRPr="00D52047">
        <w:rPr>
          <w:rFonts w:cs="Arial"/>
          <w:sz w:val="22"/>
          <w:szCs w:val="22"/>
        </w:rPr>
        <w:t xml:space="preserve">Für den Fall, </w:t>
      </w:r>
      <w:r w:rsidR="0062464B">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0062464B"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0062464B" w:rsidRPr="0062464B">
        <w:rPr>
          <w:rFonts w:cs="Arial"/>
          <w:sz w:val="22"/>
          <w:szCs w:val="22"/>
        </w:rPr>
        <w:t xml:space="preserve"> </w:t>
      </w:r>
      <w:r w:rsidR="0062464B">
        <w:rPr>
          <w:rFonts w:cs="Arial"/>
          <w:sz w:val="22"/>
          <w:szCs w:val="22"/>
        </w:rPr>
        <w:t xml:space="preserve">nicht </w:t>
      </w:r>
      <w:r w:rsidR="0062464B" w:rsidRPr="0062464B">
        <w:rPr>
          <w:rFonts w:cs="Arial"/>
          <w:sz w:val="22"/>
          <w:szCs w:val="22"/>
        </w:rPr>
        <w:t>Bestandteil der georeferenzierte</w:t>
      </w:r>
      <w:r w:rsidR="005111CF">
        <w:rPr>
          <w:rFonts w:cs="Arial"/>
          <w:sz w:val="22"/>
          <w:szCs w:val="22"/>
        </w:rPr>
        <w:t>n</w:t>
      </w:r>
      <w:r w:rsidR="0062464B"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0062464B" w:rsidRPr="0062464B">
        <w:rPr>
          <w:rFonts w:cs="Arial"/>
          <w:sz w:val="22"/>
          <w:szCs w:val="22"/>
        </w:rPr>
        <w:t>(</w:t>
      </w:r>
      <w:r w:rsidR="0062464B" w:rsidRPr="007F58F5">
        <w:rPr>
          <w:rFonts w:cs="Arial"/>
          <w:b/>
          <w:sz w:val="22"/>
          <w:szCs w:val="22"/>
        </w:rPr>
        <w:t xml:space="preserve">Anlage </w:t>
      </w:r>
      <w:r w:rsidR="00231FFF">
        <w:rPr>
          <w:rFonts w:cs="Arial"/>
          <w:b/>
          <w:sz w:val="22"/>
          <w:szCs w:val="22"/>
        </w:rPr>
        <w:t>4</w:t>
      </w:r>
      <w:r w:rsidR="0062464B" w:rsidRPr="0062464B">
        <w:rPr>
          <w:rFonts w:cs="Arial"/>
          <w:sz w:val="22"/>
          <w:szCs w:val="22"/>
        </w:rPr>
        <w:t>) waren</w:t>
      </w:r>
      <w:r w:rsidR="00C9787A">
        <w:rPr>
          <w:rFonts w:cs="Arial"/>
          <w:sz w:val="22"/>
          <w:szCs w:val="22"/>
        </w:rPr>
        <w:t xml:space="preserve"> und in engem räumlichen Zusammenhang mit dem entstehenden Netz liegen</w:t>
      </w:r>
      <w:r w:rsidR="0062464B">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sidR="0062464B">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9859E0">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0062464B" w:rsidRPr="00D52047">
        <w:rPr>
          <w:rFonts w:cs="Arial"/>
          <w:sz w:val="22"/>
          <w:szCs w:val="22"/>
        </w:rPr>
        <w:t>die gegenüber dem Angebot (</w:t>
      </w:r>
      <w:r w:rsidR="0062464B" w:rsidRPr="00755DAF">
        <w:rPr>
          <w:rFonts w:cs="Arial"/>
          <w:b/>
          <w:sz w:val="22"/>
          <w:szCs w:val="22"/>
        </w:rPr>
        <w:t xml:space="preserve">Anlage </w:t>
      </w:r>
      <w:r w:rsidR="0059280A">
        <w:rPr>
          <w:rFonts w:cs="Arial"/>
          <w:b/>
          <w:sz w:val="22"/>
          <w:szCs w:val="22"/>
        </w:rPr>
        <w:t>5</w:t>
      </w:r>
      <w:r w:rsidR="0062464B" w:rsidRPr="00D52047">
        <w:rPr>
          <w:rFonts w:cs="Arial"/>
          <w:sz w:val="22"/>
          <w:szCs w:val="22"/>
        </w:rPr>
        <w:t xml:space="preserve">) </w:t>
      </w:r>
      <w:r w:rsidR="009C13E2">
        <w:rPr>
          <w:rFonts w:cs="Arial"/>
          <w:sz w:val="22"/>
          <w:szCs w:val="22"/>
        </w:rPr>
        <w:t xml:space="preserve">hierdurch </w:t>
      </w:r>
      <w:r w:rsidR="0062464B" w:rsidRPr="00D52047">
        <w:rPr>
          <w:rFonts w:cs="Arial"/>
          <w:sz w:val="22"/>
          <w:szCs w:val="22"/>
        </w:rPr>
        <w:t>gestiegene Wirtschaftlichkeitslücke von dem im Zuwendungsbescheid (</w:t>
      </w:r>
      <w:r w:rsidR="0062464B" w:rsidRPr="00755DAF">
        <w:rPr>
          <w:rFonts w:cs="Arial"/>
          <w:b/>
          <w:sz w:val="22"/>
          <w:szCs w:val="22"/>
        </w:rPr>
        <w:t>Anlage 1</w:t>
      </w:r>
      <w:r w:rsidR="0062464B"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9859E0">
        <w:rPr>
          <w:rFonts w:cs="Arial"/>
          <w:sz w:val="22"/>
          <w:szCs w:val="22"/>
        </w:rPr>
        <w:t>3.2</w:t>
      </w:r>
      <w:r w:rsidR="00EB025B">
        <w:rPr>
          <w:rFonts w:cs="Arial"/>
          <w:sz w:val="22"/>
          <w:szCs w:val="22"/>
        </w:rPr>
        <w:fldChar w:fldCharType="end"/>
      </w:r>
      <w:r w:rsidR="005A4E37">
        <w:rPr>
          <w:rFonts w:cs="Arial"/>
          <w:sz w:val="22"/>
          <w:szCs w:val="22"/>
        </w:rPr>
        <w:t xml:space="preserve">) </w:t>
      </w:r>
      <w:r w:rsidR="0062464B"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sidR="0062464B">
        <w:rPr>
          <w:rFonts w:cs="Arial"/>
          <w:sz w:val="22"/>
          <w:szCs w:val="22"/>
        </w:rPr>
        <w:t xml:space="preserve"> Für den Fall, dass der </w:t>
      </w:r>
      <w:r w:rsidR="0062464B" w:rsidRPr="00D52047">
        <w:rPr>
          <w:rFonts w:cs="Arial"/>
          <w:sz w:val="22"/>
          <w:szCs w:val="22"/>
        </w:rPr>
        <w:t>im Zuwendungsbescheid (</w:t>
      </w:r>
      <w:r w:rsidR="0062464B" w:rsidRPr="003A1660">
        <w:rPr>
          <w:rFonts w:cs="Arial"/>
          <w:b/>
          <w:sz w:val="22"/>
          <w:szCs w:val="22"/>
        </w:rPr>
        <w:t>Anlage 1</w:t>
      </w:r>
      <w:r w:rsidR="0062464B" w:rsidRPr="003A1660">
        <w:rPr>
          <w:rFonts w:cs="Arial"/>
          <w:sz w:val="22"/>
          <w:szCs w:val="22"/>
        </w:rPr>
        <w:t>) gen</w:t>
      </w:r>
      <w:r w:rsidR="00042368">
        <w:rPr>
          <w:rFonts w:cs="Arial"/>
          <w:sz w:val="22"/>
          <w:szCs w:val="22"/>
        </w:rPr>
        <w:t>annte</w:t>
      </w:r>
      <w:r w:rsidR="0062464B" w:rsidRPr="003A1660">
        <w:rPr>
          <w:rFonts w:cs="Arial"/>
          <w:sz w:val="22"/>
          <w:szCs w:val="22"/>
        </w:rPr>
        <w:t xml:space="preserve"> Absicherungsbetrag</w:t>
      </w:r>
      <w:r w:rsidR="0062464B">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sidR="0062464B">
        <w:rPr>
          <w:rFonts w:cs="Arial"/>
          <w:sz w:val="22"/>
          <w:szCs w:val="22"/>
        </w:rPr>
        <w:t>eintreten.</w:t>
      </w:r>
      <w:bookmarkEnd w:id="50"/>
      <w:r w:rsidR="008266DF">
        <w:rPr>
          <w:rFonts w:cs="Arial"/>
          <w:sz w:val="22"/>
          <w:szCs w:val="22"/>
        </w:rPr>
        <w:t xml:space="preserve"> </w:t>
      </w:r>
      <w:bookmarkEnd w:id="51"/>
      <w:bookmarkEnd w:id="52"/>
    </w:p>
    <w:p w14:paraId="125E70BD" w14:textId="41A19CE9" w:rsidR="00A968C2" w:rsidRPr="000C24F4" w:rsidRDefault="00782BD2" w:rsidP="00A55BC8">
      <w:pPr>
        <w:pStyle w:val="Absatz1"/>
        <w:tabs>
          <w:tab w:val="num" w:pos="567"/>
          <w:tab w:val="num" w:pos="1415"/>
        </w:tabs>
        <w:ind w:left="567" w:hanging="567"/>
        <w:rPr>
          <w:rFonts w:cs="Arial"/>
          <w:sz w:val="22"/>
          <w:szCs w:val="22"/>
        </w:rPr>
      </w:pPr>
      <w:bookmarkStart w:id="53" w:name="_Ref106647668"/>
      <w:bookmarkStart w:id="54"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w:t>
      </w:r>
      <w:r w:rsidR="00E41174">
        <w:rPr>
          <w:rFonts w:cs="Arial"/>
          <w:sz w:val="22"/>
          <w:szCs w:val="22"/>
        </w:rPr>
        <w:lastRenderedPageBreak/>
        <w:t xml:space="preserve">an die </w:t>
      </w:r>
      <w:r w:rsidR="00F472D4">
        <w:rPr>
          <w:rFonts w:cs="Arial"/>
          <w:sz w:val="22"/>
          <w:szCs w:val="22"/>
        </w:rPr>
        <w:t xml:space="preserve">digitale </w:t>
      </w:r>
      <w:r w:rsidR="00E41174">
        <w:rPr>
          <w:rFonts w:cs="Arial"/>
          <w:sz w:val="22"/>
          <w:szCs w:val="22"/>
        </w:rPr>
        <w: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 xml:space="preserve">und Teilnehmer </w:t>
      </w:r>
      <w:r w:rsidR="00A968C2" w:rsidRPr="000C24F4">
        <w:rPr>
          <w:rFonts w:cs="Arial"/>
          <w:sz w:val="22"/>
          <w:szCs w:val="22"/>
        </w:rPr>
        <w:t>in möglichst kosteneffizienter Weise eingebunden werden können. 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_Ref80688352 \r \h </w:instrText>
      </w:r>
      <w:r w:rsidR="00A87E86">
        <w:rPr>
          <w:rFonts w:cs="Arial"/>
          <w:sz w:val="22"/>
          <w:szCs w:val="22"/>
        </w:rPr>
      </w:r>
      <w:r w:rsidR="00A87E86">
        <w:rPr>
          <w:rFonts w:cs="Arial"/>
          <w:sz w:val="22"/>
          <w:szCs w:val="22"/>
        </w:rPr>
        <w:fldChar w:fldCharType="separate"/>
      </w:r>
      <w:r w:rsidR="009859E0">
        <w:rPr>
          <w:rFonts w:cs="Arial"/>
          <w:sz w:val="22"/>
          <w:szCs w:val="22"/>
        </w:rPr>
        <w:t>5.12</w:t>
      </w:r>
      <w:r w:rsidR="00A87E86">
        <w:rPr>
          <w:rFonts w:cs="Arial"/>
          <w:sz w:val="22"/>
          <w:szCs w:val="22"/>
        </w:rPr>
        <w:fldChar w:fldCharType="end"/>
      </w:r>
      <w:r w:rsidR="00306504" w:rsidRPr="002A79D3">
        <w:rPr>
          <w:rFonts w:cs="Arial"/>
          <w:sz w:val="22"/>
          <w:szCs w:val="22"/>
        </w:rPr>
        <w:t>). Sofern</w:t>
      </w:r>
      <w:r w:rsidR="00EC7905" w:rsidRPr="002A79D3">
        <w:rPr>
          <w:rFonts w:cs="Arial"/>
          <w:sz w:val="22"/>
          <w:szCs w:val="22"/>
        </w:rPr>
        <w:t xml:space="preserve"> solche Preise</w:t>
      </w:r>
      <w:r w:rsidR="00C958BE" w:rsidRPr="002A79D3">
        <w:rPr>
          <w:rFonts w:cs="Arial"/>
          <w:sz w:val="22"/>
          <w:szCs w:val="22"/>
        </w:rPr>
        <w:t xml:space="preserve"> im Angebot (</w:t>
      </w:r>
      <w:r w:rsidR="00C958BE" w:rsidRPr="002A79D3">
        <w:rPr>
          <w:rFonts w:cs="Arial"/>
          <w:b/>
          <w:sz w:val="22"/>
          <w:szCs w:val="22"/>
        </w:rPr>
        <w:t xml:space="preserve">Anlage </w:t>
      </w:r>
      <w:r w:rsidR="00231FFF">
        <w:rPr>
          <w:rFonts w:cs="Arial"/>
          <w:b/>
          <w:sz w:val="22"/>
          <w:szCs w:val="22"/>
        </w:rPr>
        <w:t>5</w:t>
      </w:r>
      <w:r w:rsidR="00C958BE" w:rsidRPr="002A79D3">
        <w:rPr>
          <w:rFonts w:cs="Arial"/>
          <w:sz w:val="22"/>
          <w:szCs w:val="22"/>
        </w:rPr>
        <w:t>)</w:t>
      </w:r>
      <w:r w:rsidR="002A79D3">
        <w:rPr>
          <w:rFonts w:cs="Arial"/>
          <w:sz w:val="22"/>
          <w:szCs w:val="22"/>
        </w:rPr>
        <w:t xml:space="preserve"> </w:t>
      </w:r>
      <w:r w:rsidR="00306504" w:rsidRPr="002A79D3">
        <w:rPr>
          <w:rFonts w:cs="Arial"/>
          <w:sz w:val="22"/>
          <w:szCs w:val="22"/>
        </w:rPr>
        <w:t xml:space="preserve">angegeben </w:t>
      </w:r>
      <w:r w:rsidR="005A4E37">
        <w:rPr>
          <w:rFonts w:cs="Arial"/>
          <w:sz w:val="22"/>
          <w:szCs w:val="22"/>
        </w:rPr>
        <w:t>wurden</w:t>
      </w:r>
      <w:r w:rsidR="00306504" w:rsidRPr="002A79D3">
        <w:rPr>
          <w:rFonts w:cs="Arial"/>
          <w:sz w:val="22"/>
          <w:szCs w:val="22"/>
        </w:rPr>
        <w:t xml:space="preserve">, </w:t>
      </w:r>
      <w:r w:rsidR="00EC7905" w:rsidRPr="002A79D3">
        <w:rPr>
          <w:rFonts w:cs="Arial"/>
          <w:sz w:val="22"/>
          <w:szCs w:val="22"/>
        </w:rPr>
        <w:t>sind</w:t>
      </w:r>
      <w:r w:rsidR="00306504" w:rsidRPr="002A79D3">
        <w:rPr>
          <w:rFonts w:cs="Arial"/>
          <w:sz w:val="22"/>
          <w:szCs w:val="22"/>
        </w:rPr>
        <w:t xml:space="preserve"> diese maßgeblich.</w:t>
      </w:r>
      <w:bookmarkEnd w:id="53"/>
      <w:r w:rsidR="00306504">
        <w:rPr>
          <w:rFonts w:cs="Arial"/>
          <w:sz w:val="22"/>
          <w:szCs w:val="22"/>
        </w:rPr>
        <w:t xml:space="preserve"> </w:t>
      </w:r>
      <w:bookmarkEnd w:id="54"/>
    </w:p>
    <w:p w14:paraId="4C17B576"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44994F8D" w14:textId="77777777" w:rsidR="00DE50AF" w:rsidRPr="000C24F4"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und </w:t>
      </w:r>
      <w:r w:rsidRPr="000C24F4">
        <w:rPr>
          <w:rFonts w:cs="Arial"/>
          <w:sz w:val="22"/>
          <w:szCs w:val="22"/>
        </w:rPr>
        <w:t xml:space="preserve">die Inbetriebnahme des </w:t>
      </w:r>
      <w:r w:rsidR="002046C9">
        <w:rPr>
          <w:rFonts w:cs="Arial"/>
          <w:sz w:val="22"/>
          <w:szCs w:val="22"/>
        </w:rPr>
        <w:t xml:space="preserve">gigabitfähigen </w:t>
      </w:r>
      <w:r w:rsidRPr="000C24F4">
        <w:rPr>
          <w:rFonts w:cs="Arial"/>
          <w:sz w:val="22"/>
          <w:szCs w:val="22"/>
        </w:rPr>
        <w:t xml:space="preserve">Netzes erforderlichen Genehmigungen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9859E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Pr>
          <w:rFonts w:cs="Arial"/>
          <w:sz w:val="22"/>
          <w:szCs w:val="22"/>
        </w:rPr>
        <w:t xml:space="preserve">vollständige </w:t>
      </w:r>
      <w:r w:rsidR="002B53E6">
        <w:rPr>
          <w:rFonts w:cs="Arial"/>
          <w:sz w:val="22"/>
          <w:szCs w:val="22"/>
        </w:rPr>
        <w:t>Umsetzung</w:t>
      </w:r>
      <w:r w:rsidR="002B53E6" w:rsidRPr="000C24F4">
        <w:rPr>
          <w:rFonts w:cs="Arial"/>
          <w:sz w:val="22"/>
          <w:szCs w:val="22"/>
        </w:rPr>
        <w:t xml:space="preserve"> </w:t>
      </w:r>
      <w:r w:rsidRPr="000C24F4">
        <w:rPr>
          <w:rFonts w:cs="Arial"/>
          <w:sz w:val="22"/>
          <w:szCs w:val="22"/>
        </w:rPr>
        <w:t>aller Anzeige-</w:t>
      </w:r>
      <w:r w:rsidR="00E61E6A" w:rsidRPr="000C24F4">
        <w:rPr>
          <w:rFonts w:cs="Arial"/>
          <w:sz w:val="22"/>
          <w:szCs w:val="22"/>
        </w:rPr>
        <w:t xml:space="preserve">, </w:t>
      </w:r>
      <w:r w:rsidR="00295FC7">
        <w:rPr>
          <w:rFonts w:cs="Arial"/>
          <w:sz w:val="22"/>
          <w:szCs w:val="22"/>
        </w:rPr>
        <w:t xml:space="preserve">Dokumentations-, </w:t>
      </w:r>
      <w:r w:rsidRPr="000C24F4">
        <w:rPr>
          <w:rFonts w:cs="Arial"/>
          <w:sz w:val="22"/>
          <w:szCs w:val="22"/>
        </w:rPr>
        <w:t>Nachweis</w:t>
      </w:r>
      <w:r w:rsidR="00E61E6A" w:rsidRPr="000C24F4">
        <w:rPr>
          <w:rFonts w:cs="Arial"/>
          <w:sz w:val="22"/>
          <w:szCs w:val="22"/>
        </w:rPr>
        <w:t>- und Publizitäts</w:t>
      </w:r>
      <w:r w:rsidRPr="000C24F4">
        <w:rPr>
          <w:rFonts w:cs="Arial"/>
          <w:sz w:val="22"/>
          <w:szCs w:val="22"/>
        </w:rPr>
        <w:t>pflichten</w:t>
      </w:r>
      <w:r w:rsidR="002B53E6">
        <w:rPr>
          <w:rFonts w:cs="Arial"/>
          <w:sz w:val="22"/>
          <w:szCs w:val="22"/>
        </w:rPr>
        <w:t xml:space="preserve"> in Bezug auf den Bau und die Inbetriebnahme des </w:t>
      </w:r>
      <w:r w:rsidR="002046C9">
        <w:rPr>
          <w:rFonts w:cs="Arial"/>
          <w:sz w:val="22"/>
          <w:szCs w:val="22"/>
        </w:rPr>
        <w:t xml:space="preserve">gigabitfähigen </w:t>
      </w:r>
      <w:r w:rsidR="002B53E6">
        <w:rPr>
          <w:rFonts w:cs="Arial"/>
          <w:sz w:val="22"/>
          <w:szCs w:val="22"/>
        </w:rPr>
        <w:t>Netzes</w:t>
      </w:r>
      <w:r w:rsidRPr="000C24F4">
        <w:rPr>
          <w:rFonts w:cs="Arial"/>
          <w:sz w:val="22"/>
          <w:szCs w:val="22"/>
        </w:rPr>
        <w:t xml:space="preserve"> einschließlich der Übernahme hierdurch anfallender Gebühren und Kosten durch </w:t>
      </w:r>
      <w:r w:rsidR="00CA7F11" w:rsidRPr="000C24F4">
        <w:rPr>
          <w:rFonts w:cs="Arial"/>
          <w:sz w:val="22"/>
          <w:szCs w:val="22"/>
        </w:rPr>
        <w:t>das TKU</w:t>
      </w:r>
      <w:r w:rsidRPr="000C24F4">
        <w:rPr>
          <w:rFonts w:cs="Arial"/>
          <w:sz w:val="22"/>
          <w:szCs w:val="22"/>
        </w:rPr>
        <w:t>.</w:t>
      </w:r>
    </w:p>
    <w:p w14:paraId="488DAC57" w14:textId="700D61B8"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7E195075" w14:textId="77777777" w:rsidR="0025327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lastRenderedPageBreak/>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 xml:space="preserve">6.5 ANBest-Gk entsprechen. </w:t>
      </w:r>
      <w:r w:rsidR="003C0CBB">
        <w:rPr>
          <w:rFonts w:cs="Arial"/>
          <w:sz w:val="22"/>
          <w:szCs w:val="22"/>
        </w:rPr>
        <w:t>Darüberhinausgehende Prüf- und Betretungsrechte der Bewilligungsbehörde (u. a. im Sinne von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_Ref80688407 \r \h </w:instrText>
      </w:r>
      <w:r w:rsidR="008F7EB8">
        <w:rPr>
          <w:rFonts w:cs="Arial"/>
          <w:sz w:val="22"/>
          <w:szCs w:val="22"/>
        </w:rPr>
      </w:r>
      <w:r w:rsidR="008F7EB8">
        <w:rPr>
          <w:rFonts w:cs="Arial"/>
          <w:sz w:val="22"/>
          <w:szCs w:val="22"/>
        </w:rPr>
        <w:fldChar w:fldCharType="separate"/>
      </w:r>
      <w:r w:rsidR="009859E0">
        <w:rPr>
          <w:rFonts w:cs="Arial"/>
          <w:sz w:val="22"/>
          <w:szCs w:val="22"/>
        </w:rPr>
        <w:t>11.3</w:t>
      </w:r>
      <w:r w:rsidR="008F7EB8">
        <w:rPr>
          <w:rFonts w:cs="Arial"/>
          <w:sz w:val="22"/>
          <w:szCs w:val="22"/>
        </w:rPr>
        <w:fldChar w:fldCharType="end"/>
      </w:r>
      <w:r w:rsidR="003C0CBB">
        <w:rPr>
          <w:rFonts w:cs="Arial"/>
          <w:sz w:val="22"/>
          <w:szCs w:val="22"/>
        </w:rPr>
        <w:t>) bleiben unberührt.</w:t>
      </w:r>
    </w:p>
    <w:p w14:paraId="2C3083F4" w14:textId="77777777" w:rsidR="00A40D9B" w:rsidRPr="000C24F4"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Die Fertigstellungsanzeige hat die Ergebnisse einer auf Kosten des TKUs erfolgten Qualitätsprüfung zu beinhalten</w:t>
      </w:r>
      <w:r w:rsidR="000435B0">
        <w:rPr>
          <w:rFonts w:cs="Arial"/>
          <w:sz w:val="22"/>
          <w:szCs w:val="22"/>
        </w:rPr>
        <w:t xml:space="preserve">, aus der sich ergibt, dass das errichtete Netz den Anforderungen dieses Vertrages, insbesondere der Rechtsgrundlagen nach § </w:t>
      </w:r>
      <w:r w:rsidR="000435B0">
        <w:rPr>
          <w:rFonts w:cs="Arial"/>
          <w:sz w:val="22"/>
          <w:szCs w:val="22"/>
        </w:rPr>
        <w:fldChar w:fldCharType="begin"/>
      </w:r>
      <w:r w:rsidR="000435B0">
        <w:rPr>
          <w:rFonts w:cs="Arial"/>
          <w:sz w:val="22"/>
          <w:szCs w:val="22"/>
        </w:rPr>
        <w:instrText xml:space="preserve"> REF _Ref106647251 \r \h </w:instrText>
      </w:r>
      <w:r w:rsidR="000435B0">
        <w:rPr>
          <w:rFonts w:cs="Arial"/>
          <w:sz w:val="22"/>
          <w:szCs w:val="22"/>
        </w:rPr>
      </w:r>
      <w:r w:rsidR="000435B0">
        <w:rPr>
          <w:rFonts w:cs="Arial"/>
          <w:sz w:val="22"/>
          <w:szCs w:val="22"/>
        </w:rPr>
        <w:fldChar w:fldCharType="separate"/>
      </w:r>
      <w:r w:rsidR="000435B0">
        <w:rPr>
          <w:rFonts w:cs="Arial"/>
          <w:sz w:val="22"/>
          <w:szCs w:val="22"/>
        </w:rPr>
        <w:t>1.2</w:t>
      </w:r>
      <w:r w:rsidR="000435B0">
        <w:rPr>
          <w:rFonts w:cs="Arial"/>
          <w:sz w:val="22"/>
          <w:szCs w:val="22"/>
        </w:rPr>
        <w:fldChar w:fldCharType="end"/>
      </w:r>
      <w:r w:rsidR="005A5463">
        <w:rPr>
          <w:rFonts w:cs="Arial"/>
          <w:sz w:val="22"/>
          <w:szCs w:val="22"/>
        </w:rPr>
        <w:t>,</w:t>
      </w:r>
      <w:r w:rsidR="000435B0">
        <w:rPr>
          <w:rFonts w:cs="Arial"/>
          <w:sz w:val="22"/>
          <w:szCs w:val="22"/>
        </w:rPr>
        <w:t xml:space="preserve"> entspricht</w:t>
      </w:r>
      <w:r w:rsidRPr="00A40D9B">
        <w:rPr>
          <w:rFonts w:cs="Arial"/>
          <w:sz w:val="22"/>
          <w:szCs w:val="22"/>
        </w:rPr>
        <w:t>. Die Gebietskörperschaft ist berechtigt</w:t>
      </w:r>
      <w:r w:rsidR="00F472D4">
        <w:rPr>
          <w:rFonts w:cs="Arial"/>
          <w:sz w:val="22"/>
          <w:szCs w:val="22"/>
        </w:rPr>
        <w:t>,</w:t>
      </w:r>
      <w:r w:rsidRPr="00A40D9B">
        <w:rPr>
          <w:rFonts w:cs="Arial"/>
          <w:sz w:val="22"/>
          <w:szCs w:val="22"/>
        </w:rPr>
        <w:t xml:space="preserve"> zu überprüfen, ob die vertraglich vereinbarten Bandbreiten auch tatsächlich beim Endkunden </w:t>
      </w:r>
      <w:r w:rsidR="00295FC7">
        <w:rPr>
          <w:rFonts w:cs="Arial"/>
          <w:sz w:val="22"/>
          <w:szCs w:val="22"/>
        </w:rPr>
        <w:t>erreicht werden</w:t>
      </w:r>
      <w:r w:rsidRPr="00A40D9B">
        <w:rPr>
          <w:rFonts w:cs="Arial"/>
          <w:sz w:val="22"/>
          <w:szCs w:val="22"/>
        </w:rPr>
        <w:t>.</w:t>
      </w:r>
    </w:p>
    <w:p w14:paraId="5C42ED66" w14:textId="77777777" w:rsidR="00253274" w:rsidRDefault="00910543" w:rsidP="00A55BC8">
      <w:pPr>
        <w:pStyle w:val="Absatz1"/>
        <w:tabs>
          <w:tab w:val="num" w:pos="567"/>
          <w:tab w:val="num" w:pos="1415"/>
        </w:tabs>
        <w:ind w:left="567" w:hanging="567"/>
        <w:rPr>
          <w:rFonts w:cs="Arial"/>
          <w:sz w:val="22"/>
          <w:szCs w:val="22"/>
        </w:rPr>
      </w:pPr>
      <w:bookmarkStart w:id="55" w:name="_Ref22300586"/>
      <w:bookmarkStart w:id="56" w:name="_Ref43982671"/>
      <w:r w:rsidRPr="004178C3">
        <w:rPr>
          <w:rFonts w:cs="Arial"/>
          <w:sz w:val="22"/>
          <w:szCs w:val="22"/>
        </w:rPr>
        <w:t xml:space="preserve">Das TKU ist nicht berechtigt, von den Hauseigentümern, die einem Hausanschluss an das </w:t>
      </w:r>
      <w:r w:rsidR="002046C9" w:rsidRPr="004178C3">
        <w:rPr>
          <w:rFonts w:cs="Arial"/>
          <w:sz w:val="22"/>
          <w:szCs w:val="22"/>
        </w:rPr>
        <w:t xml:space="preserve">gigabitfähige </w:t>
      </w:r>
      <w:r w:rsidRPr="004178C3">
        <w:rPr>
          <w:rFonts w:cs="Arial"/>
          <w:sz w:val="22"/>
          <w:szCs w:val="22"/>
        </w:rPr>
        <w:t xml:space="preserve">Netz während des geförderten Netzausbaus </w:t>
      </w:r>
      <w:r w:rsidR="00D1351F" w:rsidRPr="004178C3">
        <w:rPr>
          <w:rFonts w:cs="Arial"/>
          <w:sz w:val="22"/>
          <w:szCs w:val="22"/>
        </w:rPr>
        <w:t xml:space="preserve">innerhalb einer angemessenen Frist </w:t>
      </w:r>
      <w:r w:rsidR="002963CF">
        <w:rPr>
          <w:rFonts w:cs="Arial"/>
          <w:sz w:val="22"/>
          <w:szCs w:val="22"/>
        </w:rPr>
        <w:t xml:space="preserve">von mindestens drei Monaten </w:t>
      </w:r>
      <w:r w:rsidR="00D1351F" w:rsidRPr="004178C3">
        <w:rPr>
          <w:rFonts w:cs="Arial"/>
          <w:sz w:val="22"/>
          <w:szCs w:val="22"/>
        </w:rPr>
        <w:t xml:space="preserve">vor dem Beginn des </w:t>
      </w:r>
      <w:r w:rsidR="00F86A9D">
        <w:rPr>
          <w:rFonts w:cs="Arial"/>
          <w:sz w:val="22"/>
          <w:szCs w:val="22"/>
        </w:rPr>
        <w:t>Netza</w:t>
      </w:r>
      <w:r w:rsidR="00D1351F" w:rsidRPr="004178C3">
        <w:rPr>
          <w:rFonts w:cs="Arial"/>
          <w:sz w:val="22"/>
          <w:szCs w:val="22"/>
        </w:rPr>
        <w:t>usbaus in dem betreffenden Bereich</w:t>
      </w:r>
      <w:r w:rsidR="0040380C" w:rsidRPr="004178C3">
        <w:rPr>
          <w:rFonts w:cs="Arial"/>
          <w:sz w:val="22"/>
          <w:szCs w:val="22"/>
        </w:rPr>
        <w:t xml:space="preserve"> bzw. der Straße</w:t>
      </w:r>
      <w:r w:rsidR="00D1351F" w:rsidRPr="004178C3">
        <w:rPr>
          <w:rFonts w:cs="Arial"/>
          <w:sz w:val="22"/>
          <w:szCs w:val="22"/>
        </w:rPr>
        <w:t xml:space="preserve"> </w:t>
      </w:r>
      <w:r w:rsidRPr="004178C3">
        <w:rPr>
          <w:rFonts w:cs="Arial"/>
          <w:sz w:val="22"/>
          <w:szCs w:val="22"/>
        </w:rPr>
        <w:t xml:space="preserve">zustimmen, </w:t>
      </w:r>
      <w:r w:rsidR="0008132A" w:rsidRPr="004178C3">
        <w:rPr>
          <w:rFonts w:cs="Arial"/>
          <w:sz w:val="22"/>
          <w:szCs w:val="22"/>
        </w:rPr>
        <w:t xml:space="preserve">ein </w:t>
      </w:r>
      <w:r w:rsidRPr="004178C3">
        <w:rPr>
          <w:rFonts w:cs="Arial"/>
          <w:sz w:val="22"/>
          <w:szCs w:val="22"/>
        </w:rPr>
        <w:t>gesonderte</w:t>
      </w:r>
      <w:r w:rsidR="0008132A" w:rsidRPr="004178C3">
        <w:rPr>
          <w:rFonts w:cs="Arial"/>
          <w:sz w:val="22"/>
          <w:szCs w:val="22"/>
        </w:rPr>
        <w:t>s</w:t>
      </w:r>
      <w:r w:rsidRPr="004178C3">
        <w:rPr>
          <w:rFonts w:cs="Arial"/>
          <w:sz w:val="22"/>
          <w:szCs w:val="22"/>
        </w:rPr>
        <w:t xml:space="preserve"> </w:t>
      </w:r>
      <w:r w:rsidR="003F3063" w:rsidRPr="004178C3">
        <w:rPr>
          <w:rFonts w:cs="Arial"/>
          <w:sz w:val="22"/>
          <w:szCs w:val="22"/>
        </w:rPr>
        <w:t xml:space="preserve">Entgelt </w:t>
      </w:r>
      <w:r w:rsidRPr="004178C3">
        <w:rPr>
          <w:rFonts w:cs="Arial"/>
          <w:sz w:val="22"/>
          <w:szCs w:val="22"/>
        </w:rPr>
        <w:t>für die Herstellung des Hausanschlusses zu erheben.</w:t>
      </w:r>
      <w:bookmarkEnd w:id="55"/>
      <w:r w:rsidR="004A5F0B" w:rsidRPr="004178C3">
        <w:rPr>
          <w:rFonts w:cs="Arial"/>
          <w:sz w:val="22"/>
          <w:szCs w:val="22"/>
        </w:rPr>
        <w:t xml:space="preserve"> Dies gilt auch dann, wenn d</w:t>
      </w:r>
      <w:r w:rsidR="00137C66" w:rsidRPr="004178C3">
        <w:rPr>
          <w:rFonts w:cs="Arial"/>
          <w:sz w:val="22"/>
          <w:szCs w:val="22"/>
        </w:rPr>
        <w:t>ie</w:t>
      </w:r>
      <w:r w:rsidR="004A5F0B" w:rsidRPr="004178C3">
        <w:rPr>
          <w:rFonts w:cs="Arial"/>
          <w:sz w:val="22"/>
          <w:szCs w:val="22"/>
        </w:rPr>
        <w:t xml:space="preserve"> Hauseigentümer oder die Mieter keine Endkundenverträge mit dem TKU abschließen.</w:t>
      </w:r>
      <w:bookmarkEnd w:id="56"/>
      <w:r w:rsidR="00253274" w:rsidRPr="004178C3">
        <w:rPr>
          <w:rFonts w:cs="Arial"/>
          <w:sz w:val="22"/>
          <w:szCs w:val="22"/>
        </w:rPr>
        <w:t xml:space="preserve"> </w:t>
      </w:r>
    </w:p>
    <w:p w14:paraId="0E9A4005" w14:textId="38C1EDD9"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 xml:space="preserve">5.11 entsprechend, falls dem TKU eine entsprechende Einplanung des Anschlusses </w:t>
      </w:r>
      <w:r w:rsidR="00227FF5">
        <w:rPr>
          <w:rFonts w:cs="Arial"/>
          <w:sz w:val="22"/>
          <w:szCs w:val="22"/>
        </w:rPr>
        <w:t>prozessual</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5.13 entsprechend.</w:t>
      </w:r>
    </w:p>
    <w:p w14:paraId="4E96AAC0" w14:textId="77777777" w:rsidR="005E48E4" w:rsidRDefault="005E48E4" w:rsidP="00A55BC8">
      <w:pPr>
        <w:pStyle w:val="Absatz1"/>
        <w:tabs>
          <w:tab w:val="num" w:pos="567"/>
          <w:tab w:val="num" w:pos="1415"/>
        </w:tabs>
        <w:ind w:left="567" w:hanging="567"/>
        <w:rPr>
          <w:rFonts w:cs="Arial"/>
          <w:sz w:val="22"/>
          <w:szCs w:val="22"/>
        </w:rPr>
      </w:pPr>
      <w:bookmarkStart w:id="57"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9859E0">
        <w:rPr>
          <w:rFonts w:cs="Arial"/>
          <w:sz w:val="22"/>
          <w:szCs w:val="22"/>
        </w:rPr>
        <w:t>5.11</w:t>
      </w:r>
      <w:r w:rsidR="008F7EB8">
        <w:rPr>
          <w:rFonts w:cs="Arial"/>
          <w:sz w:val="22"/>
          <w:szCs w:val="22"/>
        </w:rPr>
        <w:fldChar w:fldCharType="end"/>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 gegebenenfalls unter Beachtung der Länge der jeweils zu verlegenden Leitung,</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9859E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57"/>
    </w:p>
    <w:p w14:paraId="052164AA"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6D1F8A39"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58" w:name="_Ref21613884"/>
      <w:bookmarkStart w:id="59" w:name="_Toc39690768"/>
      <w:bookmarkStart w:id="60" w:name="_Toc114652074"/>
      <w:r>
        <w:rPr>
          <w:sz w:val="22"/>
          <w:szCs w:val="22"/>
        </w:rPr>
        <w:lastRenderedPageBreak/>
        <w:t xml:space="preserve">Inbetriebnahme, </w:t>
      </w:r>
      <w:r w:rsidR="001B4F3C" w:rsidRPr="000C24F4">
        <w:rPr>
          <w:sz w:val="22"/>
          <w:szCs w:val="22"/>
        </w:rPr>
        <w:t xml:space="preserve">Umgang mit </w:t>
      </w:r>
      <w:r w:rsidR="00253274" w:rsidRPr="000C24F4">
        <w:rPr>
          <w:sz w:val="22"/>
          <w:szCs w:val="22"/>
        </w:rPr>
        <w:t>Verzögerungen</w:t>
      </w:r>
      <w:bookmarkEnd w:id="58"/>
      <w:bookmarkEnd w:id="59"/>
      <w:bookmarkEnd w:id="60"/>
    </w:p>
    <w:p w14:paraId="6E069CF2" w14:textId="02CE75F4" w:rsidR="00FF13C2" w:rsidRDefault="00B07011" w:rsidP="00F15CF1">
      <w:pPr>
        <w:pStyle w:val="Absatz1"/>
        <w:tabs>
          <w:tab w:val="left" w:pos="567"/>
          <w:tab w:val="num" w:pos="1415"/>
        </w:tabs>
        <w:ind w:left="567" w:hanging="567"/>
        <w:rPr>
          <w:rFonts w:cs="Arial"/>
          <w:sz w:val="22"/>
          <w:szCs w:val="22"/>
        </w:rPr>
      </w:pPr>
      <w:bookmarkStart w:id="61" w:name="_Ref113992578"/>
      <w:bookmarkStart w:id="62" w:name="_Ref104223708"/>
      <w:r>
        <w:rPr>
          <w:rFonts w:cs="Arial"/>
          <w:sz w:val="22"/>
          <w:szCs w:val="22"/>
        </w:rPr>
        <w:t xml:space="preserve">* </w:t>
      </w:r>
      <w:r w:rsidR="00FF13C2">
        <w:rPr>
          <w:rFonts w:cs="Arial"/>
          <w:sz w:val="22"/>
          <w:szCs w:val="22"/>
        </w:rPr>
        <w:t xml:space="preserve">Das TKU ist verpflichtet, </w:t>
      </w:r>
      <w:r w:rsidR="00FF13C2" w:rsidRPr="000C24F4">
        <w:rPr>
          <w:rFonts w:cs="Arial"/>
          <w:sz w:val="22"/>
          <w:szCs w:val="22"/>
        </w:rPr>
        <w:t xml:space="preserve">das </w:t>
      </w:r>
      <w:r w:rsidR="00FF13C2">
        <w:rPr>
          <w:rFonts w:cs="Arial"/>
          <w:sz w:val="22"/>
          <w:szCs w:val="22"/>
        </w:rPr>
        <w:t xml:space="preserve">gesamte </w:t>
      </w:r>
      <w:r w:rsidR="00FF13C2" w:rsidRPr="000C24F4">
        <w:rPr>
          <w:rFonts w:cs="Arial"/>
          <w:sz w:val="22"/>
          <w:szCs w:val="22"/>
        </w:rPr>
        <w:t xml:space="preserve">gemäß </w:t>
      </w:r>
      <w:r w:rsidR="00A87E86">
        <w:rPr>
          <w:rFonts w:cs="Arial"/>
          <w:sz w:val="22"/>
          <w:szCs w:val="22"/>
        </w:rPr>
        <w:fldChar w:fldCharType="begin"/>
      </w:r>
      <w:r w:rsidR="00A87E86">
        <w:rPr>
          <w:rFonts w:cs="Arial"/>
          <w:sz w:val="22"/>
          <w:szCs w:val="22"/>
        </w:rPr>
        <w:instrText xml:space="preserve"> REF _Ref471222293 \r \h </w:instrText>
      </w:r>
      <w:r w:rsidR="00A87E86">
        <w:rPr>
          <w:rFonts w:cs="Arial"/>
          <w:sz w:val="22"/>
          <w:szCs w:val="22"/>
        </w:rPr>
      </w:r>
      <w:r w:rsidR="00A87E86">
        <w:rPr>
          <w:rFonts w:cs="Arial"/>
          <w:sz w:val="22"/>
          <w:szCs w:val="22"/>
        </w:rPr>
        <w:fldChar w:fldCharType="separate"/>
      </w:r>
      <w:r w:rsidR="009859E0">
        <w:rPr>
          <w:rFonts w:cs="Arial"/>
          <w:sz w:val="22"/>
          <w:szCs w:val="22"/>
        </w:rPr>
        <w:t>§ 5</w:t>
      </w:r>
      <w:r w:rsidR="00A87E86">
        <w:rPr>
          <w:rFonts w:cs="Arial"/>
          <w:sz w:val="22"/>
          <w:szCs w:val="22"/>
        </w:rPr>
        <w:fldChar w:fldCharType="end"/>
      </w:r>
      <w:r w:rsidR="00FF13C2">
        <w:rPr>
          <w:rFonts w:cs="Arial"/>
          <w:sz w:val="22"/>
          <w:szCs w:val="22"/>
        </w:rPr>
        <w:t xml:space="preserve"> </w:t>
      </w:r>
      <w:r w:rsidR="00FF13C2" w:rsidRPr="000C24F4">
        <w:rPr>
          <w:rFonts w:cs="Arial"/>
          <w:sz w:val="22"/>
          <w:szCs w:val="22"/>
        </w:rPr>
        <w:t xml:space="preserve">erstellte </w:t>
      </w:r>
      <w:r w:rsidR="00FF13C2">
        <w:rPr>
          <w:rFonts w:cs="Arial"/>
          <w:sz w:val="22"/>
          <w:szCs w:val="22"/>
        </w:rPr>
        <w:t xml:space="preserve">gigabitfähige </w:t>
      </w:r>
      <w:r w:rsidR="00FF13C2" w:rsidRPr="000C24F4">
        <w:rPr>
          <w:rFonts w:cs="Arial"/>
          <w:sz w:val="22"/>
          <w:szCs w:val="22"/>
        </w:rPr>
        <w:t xml:space="preserve">Netz innerhalb von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0C24F4">
        <w:rPr>
          <w:rFonts w:cs="Arial"/>
          <w:sz w:val="22"/>
          <w:szCs w:val="22"/>
        </w:rPr>
        <w:t>n</w:t>
      </w:r>
      <w:r w:rsidR="00FF13C2">
        <w:rPr>
          <w:rFonts w:cs="Arial"/>
          <w:sz w:val="22"/>
          <w:szCs w:val="22"/>
        </w:rPr>
        <w:t>ach Inkrafttreten dieses Vertrages</w:t>
      </w:r>
      <w:r w:rsidR="00993218">
        <w:rPr>
          <w:rFonts w:cs="Arial"/>
          <w:sz w:val="22"/>
          <w:szCs w:val="22"/>
        </w:rPr>
        <w:t xml:space="preserve"> </w:t>
      </w:r>
      <w:r w:rsidR="00D96663" w:rsidRPr="00D96663">
        <w:rPr>
          <w:rFonts w:cs="Arial"/>
          <w:sz w:val="22"/>
          <w:szCs w:val="22"/>
          <w:highlight w:val="yellow"/>
        </w:rPr>
        <w:t>/ ab dem [</w:t>
      </w:r>
      <w:r w:rsidR="00D96663" w:rsidRPr="003E4C13">
        <w:rPr>
          <w:rFonts w:cs="Arial"/>
          <w:i/>
          <w:sz w:val="22"/>
          <w:szCs w:val="22"/>
          <w:highlight w:val="yellow"/>
        </w:rPr>
        <w:t>für den Fall des Widerspruchs eines geförderten Marktteilnehmers</w:t>
      </w:r>
      <w:r w:rsidR="007B7152">
        <w:rPr>
          <w:rFonts w:cs="Arial"/>
          <w:i/>
          <w:sz w:val="22"/>
          <w:szCs w:val="22"/>
          <w:highlight w:val="yellow"/>
        </w:rPr>
        <w:t xml:space="preserve"> (§ </w:t>
      </w:r>
      <w:r w:rsidR="008F7EB8">
        <w:rPr>
          <w:rFonts w:cs="Arial"/>
          <w:i/>
          <w:sz w:val="22"/>
          <w:szCs w:val="22"/>
          <w:highlight w:val="yellow"/>
        </w:rPr>
        <w:fldChar w:fldCharType="begin"/>
      </w:r>
      <w:r w:rsidR="008F7EB8">
        <w:rPr>
          <w:rFonts w:cs="Arial"/>
          <w:i/>
          <w:sz w:val="22"/>
          <w:szCs w:val="22"/>
          <w:highlight w:val="yellow"/>
        </w:rPr>
        <w:instrText xml:space="preserve"> REF _Ref113992738 \r \h </w:instrText>
      </w:r>
      <w:r w:rsidR="008F7EB8">
        <w:rPr>
          <w:rFonts w:cs="Arial"/>
          <w:i/>
          <w:sz w:val="22"/>
          <w:szCs w:val="22"/>
          <w:highlight w:val="yellow"/>
        </w:rPr>
      </w:r>
      <w:r w:rsidR="008F7EB8">
        <w:rPr>
          <w:rFonts w:cs="Arial"/>
          <w:i/>
          <w:sz w:val="22"/>
          <w:szCs w:val="22"/>
          <w:highlight w:val="yellow"/>
        </w:rPr>
        <w:fldChar w:fldCharType="separate"/>
      </w:r>
      <w:r w:rsidR="009859E0">
        <w:rPr>
          <w:rFonts w:cs="Arial"/>
          <w:i/>
          <w:sz w:val="22"/>
          <w:szCs w:val="22"/>
          <w:highlight w:val="yellow"/>
        </w:rPr>
        <w:t>7.2</w:t>
      </w:r>
      <w:r w:rsidR="008F7EB8">
        <w:rPr>
          <w:rFonts w:cs="Arial"/>
          <w:i/>
          <w:sz w:val="22"/>
          <w:szCs w:val="22"/>
          <w:highlight w:val="yellow"/>
        </w:rPr>
        <w:fldChar w:fldCharType="end"/>
      </w:r>
      <w:r w:rsidR="007B7152">
        <w:rPr>
          <w:rFonts w:cs="Arial"/>
          <w:i/>
          <w:sz w:val="22"/>
          <w:szCs w:val="22"/>
          <w:highlight w:val="yellow"/>
        </w:rPr>
        <w:t>)</w:t>
      </w:r>
      <w:r w:rsidR="00D96663" w:rsidRPr="003E4C13">
        <w:rPr>
          <w:rFonts w:cs="Arial"/>
          <w:i/>
          <w:sz w:val="22"/>
          <w:szCs w:val="22"/>
          <w:highlight w:val="yellow"/>
        </w:rPr>
        <w:t xml:space="preserve"> </w:t>
      </w:r>
      <w:r w:rsidR="00D96663" w:rsidRPr="003E4C13">
        <w:rPr>
          <w:rFonts w:cs="Arial"/>
          <w:b/>
          <w:sz w:val="22"/>
          <w:szCs w:val="22"/>
          <w:highlight w:val="yellow"/>
        </w:rPr>
        <w:t>Datum</w:t>
      </w:r>
      <w:r w:rsidR="00D96663" w:rsidRPr="003E4C13">
        <w:rPr>
          <w:rFonts w:cs="Arial"/>
          <w:i/>
          <w:sz w:val="22"/>
          <w:szCs w:val="22"/>
          <w:highlight w:val="yellow"/>
        </w:rPr>
        <w:t xml:space="preserve"> einfügen</w:t>
      </w:r>
      <w:r w:rsidR="00D96663" w:rsidRPr="003E4C13">
        <w:rPr>
          <w:rFonts w:cs="Arial"/>
          <w:b/>
          <w:sz w:val="22"/>
          <w:szCs w:val="22"/>
        </w:rPr>
        <w:t>]</w:t>
      </w:r>
      <w:r w:rsidR="00FF13C2">
        <w:rPr>
          <w:rFonts w:cs="Arial"/>
          <w:sz w:val="22"/>
          <w:szCs w:val="22"/>
          <w:highlight w:val="yellow"/>
        </w:rPr>
        <w:t xml:space="preserve"> </w:t>
      </w:r>
      <w:r w:rsidR="00FF13C2">
        <w:rPr>
          <w:rFonts w:cs="Arial"/>
          <w:sz w:val="22"/>
          <w:szCs w:val="22"/>
        </w:rPr>
        <w:t xml:space="preserve">vollständig </w:t>
      </w:r>
      <w:r w:rsidR="00FF13C2" w:rsidRPr="000C24F4">
        <w:rPr>
          <w:rFonts w:cs="Arial"/>
          <w:sz w:val="22"/>
          <w:szCs w:val="22"/>
        </w:rPr>
        <w:t>in Betrieb zu nehmen (im Folgenden der „</w:t>
      </w:r>
      <w:r w:rsidR="00FF13C2" w:rsidRPr="000C24F4">
        <w:rPr>
          <w:rFonts w:cs="Arial"/>
          <w:b/>
          <w:sz w:val="22"/>
          <w:szCs w:val="22"/>
        </w:rPr>
        <w:t>Inbetriebnahmezeitpunkt</w:t>
      </w:r>
      <w:r w:rsidR="00FF13C2" w:rsidRPr="000C24F4">
        <w:rPr>
          <w:rFonts w:cs="Arial"/>
          <w:sz w:val="22"/>
          <w:szCs w:val="22"/>
        </w:rPr>
        <w:t>“)</w:t>
      </w:r>
      <w:r w:rsidR="00B06F4B">
        <w:rPr>
          <w:rFonts w:cs="Arial"/>
          <w:sz w:val="22"/>
          <w:szCs w:val="22"/>
        </w:rPr>
        <w:t>.</w:t>
      </w:r>
      <w:bookmarkEnd w:id="61"/>
      <w:bookmarkEnd w:id="62"/>
    </w:p>
    <w:p w14:paraId="0EBFF404" w14:textId="77777777" w:rsidR="00811121" w:rsidRPr="001E363A" w:rsidRDefault="009B5018" w:rsidP="00A55BC8">
      <w:pPr>
        <w:pStyle w:val="Absatz1"/>
        <w:tabs>
          <w:tab w:val="num" w:pos="567"/>
          <w:tab w:val="num" w:pos="1415"/>
        </w:tabs>
        <w:ind w:left="567" w:hanging="567"/>
        <w:rPr>
          <w:rFonts w:cs="Arial"/>
          <w:szCs w:val="22"/>
        </w:rPr>
      </w:pPr>
      <w:r>
        <w:rPr>
          <w:rFonts w:cs="Arial"/>
          <w:sz w:val="22"/>
          <w:szCs w:val="22"/>
        </w:rPr>
        <w:t>Sieht</w:t>
      </w:r>
      <w:r w:rsidRPr="000C24F4">
        <w:rPr>
          <w:rFonts w:cs="Arial"/>
          <w:sz w:val="22"/>
          <w:szCs w:val="22"/>
        </w:rPr>
        <w:t xml:space="preserve"> </w:t>
      </w:r>
      <w:r w:rsidR="00AC103B" w:rsidRPr="000C24F4">
        <w:rPr>
          <w:rFonts w:cs="Arial"/>
          <w:sz w:val="22"/>
          <w:szCs w:val="22"/>
        </w:rPr>
        <w:t xml:space="preserve">sich </w:t>
      </w:r>
      <w:r w:rsidR="002566E6" w:rsidRPr="000C24F4">
        <w:rPr>
          <w:rFonts w:cs="Arial"/>
          <w:sz w:val="22"/>
          <w:szCs w:val="22"/>
        </w:rPr>
        <w:t>das TKU</w:t>
      </w:r>
      <w:r w:rsidR="00AC103B" w:rsidRPr="000C24F4">
        <w:rPr>
          <w:rFonts w:cs="Arial"/>
          <w:sz w:val="22"/>
          <w:szCs w:val="22"/>
        </w:rPr>
        <w:t xml:space="preserve"> in der ordnungsgemäßen Ausführung der Leistung behindert, so hat es </w:t>
      </w:r>
      <w:r w:rsidR="007748D1" w:rsidRPr="000C24F4">
        <w:rPr>
          <w:rFonts w:cs="Arial"/>
          <w:sz w:val="22"/>
          <w:szCs w:val="22"/>
        </w:rPr>
        <w:t xml:space="preserve">dies </w:t>
      </w:r>
      <w:r w:rsidR="00D201AB" w:rsidRPr="000C24F4">
        <w:rPr>
          <w:rFonts w:cs="Arial"/>
          <w:sz w:val="22"/>
          <w:szCs w:val="22"/>
        </w:rPr>
        <w:t xml:space="preserve">der </w:t>
      </w:r>
      <w:r w:rsidR="002A78CB">
        <w:rPr>
          <w:rFonts w:cs="Arial"/>
          <w:sz w:val="22"/>
          <w:szCs w:val="22"/>
        </w:rPr>
        <w:t>Gebietskörperschaft</w:t>
      </w:r>
      <w:r w:rsidR="00AC103B" w:rsidRPr="000C24F4">
        <w:rPr>
          <w:rFonts w:cs="Arial"/>
          <w:sz w:val="22"/>
          <w:szCs w:val="22"/>
        </w:rPr>
        <w:t xml:space="preserve"> unverzüglich </w:t>
      </w:r>
      <w:r w:rsidR="008864C9">
        <w:rPr>
          <w:rFonts w:cs="Arial"/>
          <w:sz w:val="22"/>
          <w:szCs w:val="22"/>
        </w:rPr>
        <w:t>in Textform</w:t>
      </w:r>
      <w:r w:rsidR="008864C9" w:rsidRPr="000C24F4">
        <w:rPr>
          <w:rFonts w:cs="Arial"/>
          <w:sz w:val="22"/>
          <w:szCs w:val="22"/>
        </w:rPr>
        <w:t xml:space="preserve"> </w:t>
      </w:r>
      <w:r w:rsidR="00AC103B" w:rsidRPr="000C24F4">
        <w:rPr>
          <w:rFonts w:cs="Arial"/>
          <w:sz w:val="22"/>
          <w:szCs w:val="22"/>
        </w:rPr>
        <w:t>anzuzeigen (</w:t>
      </w:r>
      <w:r w:rsidR="00253274" w:rsidRPr="000C24F4">
        <w:rPr>
          <w:rFonts w:cs="Arial"/>
          <w:sz w:val="22"/>
          <w:szCs w:val="22"/>
        </w:rPr>
        <w:t>im Folgenden</w:t>
      </w:r>
      <w:r w:rsidR="002709C9">
        <w:rPr>
          <w:rFonts w:cs="Arial"/>
          <w:sz w:val="22"/>
          <w:szCs w:val="22"/>
        </w:rPr>
        <w:t>:</w:t>
      </w:r>
      <w:r w:rsidR="00253274" w:rsidRPr="000C24F4">
        <w:rPr>
          <w:rFonts w:cs="Arial"/>
          <w:sz w:val="22"/>
          <w:szCs w:val="22"/>
        </w:rPr>
        <w:t xml:space="preserve"> „</w:t>
      </w:r>
      <w:r w:rsidR="00AC103B" w:rsidRPr="000C24F4">
        <w:rPr>
          <w:rFonts w:cs="Arial"/>
          <w:b/>
          <w:sz w:val="22"/>
          <w:szCs w:val="22"/>
        </w:rPr>
        <w:t>Behinderungsanzeige</w:t>
      </w:r>
      <w:r w:rsidR="00253274" w:rsidRPr="000C24F4">
        <w:rPr>
          <w:rFonts w:cs="Arial"/>
          <w:sz w:val="22"/>
          <w:szCs w:val="22"/>
        </w:rPr>
        <w:t>“</w:t>
      </w:r>
      <w:r w:rsidR="00AC103B" w:rsidRPr="000C24F4">
        <w:rPr>
          <w:rFonts w:cs="Arial"/>
          <w:sz w:val="22"/>
          <w:szCs w:val="22"/>
        </w:rPr>
        <w:t xml:space="preserve">). </w:t>
      </w:r>
      <w:r w:rsidR="001E363A" w:rsidRPr="001E363A">
        <w:rPr>
          <w:rFonts w:cs="Arial"/>
          <w:sz w:val="22"/>
          <w:szCs w:val="22"/>
        </w:rPr>
        <w:t>Unterlässt es die Anzeige, so hat es nur dann Anspruch auf Berücksichtigung der hindernden Umstände, wenn der Gebietskörperschaft die Tatsache und deren hindernde Wirkung bekannt waren.</w:t>
      </w:r>
    </w:p>
    <w:p w14:paraId="7500F9EB" w14:textId="458FB621"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41809C9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7E0510C4" w14:textId="354AFB70" w:rsidR="008864C9" w:rsidRDefault="008864C9" w:rsidP="00A55BC8">
      <w:pPr>
        <w:pStyle w:val="Absatz1"/>
        <w:tabs>
          <w:tab w:val="num" w:pos="567"/>
        </w:tabs>
        <w:ind w:left="567" w:hanging="567"/>
        <w:rPr>
          <w:sz w:val="22"/>
        </w:rPr>
      </w:pPr>
      <w:r w:rsidRPr="002963CF">
        <w:rPr>
          <w:sz w:val="22"/>
        </w:rPr>
        <w:t xml:space="preserve">Sollte </w:t>
      </w:r>
      <w:r w:rsidR="00682E6E">
        <w:rPr>
          <w:sz w:val="22"/>
        </w:rPr>
        <w:t xml:space="preserve">dennoch </w:t>
      </w:r>
      <w:r w:rsidRPr="002963CF">
        <w:rPr>
          <w:sz w:val="22"/>
        </w:rPr>
        <w:t>aus zwingenden, vom TKU darzulegenden Gründen eine Verschiebung der im Bauzeitplan (</w:t>
      </w:r>
      <w:r w:rsidRPr="002963CF">
        <w:rPr>
          <w:b/>
          <w:sz w:val="22"/>
        </w:rPr>
        <w:t xml:space="preserve">Anlage </w:t>
      </w:r>
      <w:r w:rsidR="00231FFF">
        <w:rPr>
          <w:b/>
          <w:sz w:val="22"/>
        </w:rPr>
        <w:t>3</w:t>
      </w:r>
      <w:r w:rsidRPr="002963CF">
        <w:rPr>
          <w:sz w:val="22"/>
        </w:rPr>
        <w:t xml:space="preserve">) genannten Termine und Fristen notwendig werden, hat das TKU die Gebietskörperschaft hierüber unverzüglich zu unterrichten und eine aktualisierte Meilensteinplanung vorzulegen. </w:t>
      </w:r>
      <w:r w:rsidR="00682E6E" w:rsidRPr="002963CF">
        <w:rPr>
          <w:sz w:val="22"/>
        </w:rPr>
        <w:t xml:space="preserve">Die Mitteilung durch das TKU führt nicht zu einer Verschiebung des Inbetriebnahmezeitpunktes. </w:t>
      </w:r>
      <w:r w:rsidRPr="002963CF">
        <w:rPr>
          <w:sz w:val="22"/>
        </w:rPr>
        <w:t xml:space="preserve">Ein Anspruch des TKU auf eine Verschiebung des Inbetriebnahmezeitpunktes besteht nicht. </w:t>
      </w:r>
    </w:p>
    <w:p w14:paraId="23613853"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63BA8B36"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63" w:name="_Ref471229328"/>
      <w:bookmarkStart w:id="64" w:name="_Toc39690769"/>
      <w:bookmarkStart w:id="65" w:name="_Toc114652075"/>
      <w:bookmarkStart w:id="66" w:name="_Ref424383157"/>
      <w:bookmarkStart w:id="67" w:name="_Ref419893378"/>
      <w:bookmarkEnd w:id="20"/>
      <w:bookmarkEnd w:id="21"/>
      <w:bookmarkEnd w:id="45"/>
      <w:bookmarkEnd w:id="47"/>
      <w:r w:rsidRPr="000C24F4">
        <w:rPr>
          <w:sz w:val="22"/>
          <w:szCs w:val="22"/>
        </w:rPr>
        <w:lastRenderedPageBreak/>
        <w:t>Netzbetrieb</w:t>
      </w:r>
      <w:bookmarkEnd w:id="63"/>
      <w:bookmarkEnd w:id="64"/>
      <w:bookmarkEnd w:id="65"/>
    </w:p>
    <w:p w14:paraId="067B8644" w14:textId="1253EC35" w:rsidR="009B55E1" w:rsidRPr="000C24F4" w:rsidRDefault="00B07011" w:rsidP="00F15CF1">
      <w:pPr>
        <w:pStyle w:val="Absatz1"/>
        <w:tabs>
          <w:tab w:val="left" w:pos="567"/>
          <w:tab w:val="num" w:pos="1415"/>
        </w:tabs>
        <w:ind w:left="567" w:hanging="567"/>
        <w:rPr>
          <w:rFonts w:cs="Arial"/>
          <w:sz w:val="22"/>
          <w:szCs w:val="22"/>
        </w:rPr>
      </w:pPr>
      <w:bookmarkStart w:id="68" w:name="_Ref471835178"/>
      <w:bookmarkStart w:id="69" w:name="_Ref113992807"/>
      <w:r>
        <w:rPr>
          <w:rFonts w:cs="Arial"/>
          <w:sz w:val="22"/>
          <w:szCs w:val="22"/>
        </w:rPr>
        <w:t xml:space="preserve">* </w:t>
      </w:r>
      <w:r w:rsidR="00013965" w:rsidRPr="000C24F4">
        <w:rPr>
          <w:rFonts w:cs="Arial"/>
          <w:sz w:val="22"/>
          <w:szCs w:val="22"/>
        </w:rPr>
        <w:t>D</w:t>
      </w:r>
      <w:r w:rsidR="004834D3" w:rsidRPr="000C24F4">
        <w:rPr>
          <w:rFonts w:cs="Arial"/>
          <w:sz w:val="22"/>
          <w:szCs w:val="22"/>
        </w:rPr>
        <w:t>as</w:t>
      </w:r>
      <w:r w:rsidR="00013965" w:rsidRPr="000C24F4">
        <w:rPr>
          <w:rFonts w:cs="Arial"/>
          <w:sz w:val="22"/>
          <w:szCs w:val="22"/>
        </w:rPr>
        <w:t xml:space="preserve"> </w:t>
      </w:r>
      <w:r w:rsidR="00643638" w:rsidRPr="000C24F4">
        <w:rPr>
          <w:rFonts w:cs="Arial"/>
          <w:sz w:val="22"/>
          <w:szCs w:val="22"/>
        </w:rPr>
        <w:t>TKU</w:t>
      </w:r>
      <w:r w:rsidR="00013965" w:rsidRPr="000C24F4">
        <w:rPr>
          <w:rFonts w:cs="Arial"/>
          <w:sz w:val="22"/>
          <w:szCs w:val="22"/>
        </w:rPr>
        <w:t xml:space="preserve"> </w:t>
      </w:r>
      <w:r w:rsidR="00DD7809" w:rsidRPr="000C24F4">
        <w:rPr>
          <w:rFonts w:cs="Arial"/>
          <w:sz w:val="22"/>
          <w:szCs w:val="22"/>
        </w:rPr>
        <w:t xml:space="preserve">ist </w:t>
      </w:r>
      <w:r w:rsidR="00013965" w:rsidRPr="000C24F4">
        <w:rPr>
          <w:rFonts w:cs="Arial"/>
          <w:sz w:val="22"/>
          <w:szCs w:val="22"/>
        </w:rPr>
        <w:t xml:space="preserve">verpflichtet, das </w:t>
      </w:r>
      <w:r w:rsidR="00DD7809" w:rsidRPr="000C24F4">
        <w:rPr>
          <w:rFonts w:cs="Arial"/>
          <w:sz w:val="22"/>
          <w:szCs w:val="22"/>
        </w:rPr>
        <w:t>g</w:t>
      </w:r>
      <w:r w:rsidR="009B55E1" w:rsidRPr="000C24F4">
        <w:rPr>
          <w:rFonts w:cs="Arial"/>
          <w:sz w:val="22"/>
          <w:szCs w:val="22"/>
        </w:rPr>
        <w:t>emäß</w:t>
      </w:r>
      <w:r w:rsidR="00DD7809" w:rsidRPr="000C24F4">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_Ref471222293 \r \h </w:instrText>
      </w:r>
      <w:r w:rsidR="00A87E86">
        <w:rPr>
          <w:rFonts w:cs="Arial"/>
          <w:sz w:val="22"/>
          <w:szCs w:val="22"/>
        </w:rPr>
      </w:r>
      <w:r w:rsidR="00A87E86">
        <w:rPr>
          <w:rFonts w:cs="Arial"/>
          <w:sz w:val="22"/>
          <w:szCs w:val="22"/>
        </w:rPr>
        <w:fldChar w:fldCharType="separate"/>
      </w:r>
      <w:r w:rsidR="009859E0">
        <w:rPr>
          <w:rFonts w:cs="Arial"/>
          <w:sz w:val="22"/>
          <w:szCs w:val="22"/>
        </w:rPr>
        <w:t>§ 5</w:t>
      </w:r>
      <w:r w:rsidR="00A87E86">
        <w:rPr>
          <w:rFonts w:cs="Arial"/>
          <w:sz w:val="22"/>
          <w:szCs w:val="22"/>
        </w:rPr>
        <w:fldChar w:fldCharType="end"/>
      </w:r>
      <w:r w:rsidR="00DD7809" w:rsidRPr="000C24F4">
        <w:rPr>
          <w:rFonts w:cs="Arial"/>
          <w:sz w:val="22"/>
          <w:szCs w:val="22"/>
        </w:rPr>
        <w:t xml:space="preserve"> </w:t>
      </w:r>
      <w:r w:rsidR="00013965" w:rsidRPr="000C24F4">
        <w:rPr>
          <w:rFonts w:cs="Arial"/>
          <w:sz w:val="22"/>
          <w:szCs w:val="22"/>
        </w:rPr>
        <w:t xml:space="preserve">vollständig fertiggestellte und errichtete </w:t>
      </w:r>
      <w:r w:rsidR="002046C9">
        <w:rPr>
          <w:rFonts w:cs="Arial"/>
          <w:sz w:val="22"/>
          <w:szCs w:val="22"/>
        </w:rPr>
        <w:t xml:space="preserve">gigabitfähige </w:t>
      </w:r>
      <w:r w:rsidR="00013965" w:rsidRPr="000C24F4">
        <w:rPr>
          <w:rFonts w:cs="Arial"/>
          <w:sz w:val="22"/>
          <w:szCs w:val="22"/>
        </w:rPr>
        <w:t xml:space="preserve">Netz </w:t>
      </w:r>
      <w:r w:rsidR="00D21E7E" w:rsidRPr="000C24F4">
        <w:rPr>
          <w:rFonts w:cs="Arial"/>
          <w:sz w:val="22"/>
          <w:szCs w:val="22"/>
        </w:rPr>
        <w:t xml:space="preserve">zum </w:t>
      </w:r>
      <w:r w:rsidR="004834D3" w:rsidRPr="000C24F4">
        <w:rPr>
          <w:rFonts w:cs="Arial"/>
          <w:sz w:val="22"/>
          <w:szCs w:val="22"/>
        </w:rPr>
        <w:t xml:space="preserve">Inbetriebnahmezeitpunkt </w:t>
      </w:r>
      <w:r w:rsidR="00013965" w:rsidRPr="000C24F4">
        <w:rPr>
          <w:rFonts w:cs="Arial"/>
          <w:sz w:val="22"/>
          <w:szCs w:val="22"/>
        </w:rPr>
        <w:t xml:space="preserve">in Betrieb zu nehmen und </w:t>
      </w:r>
      <w:r w:rsidR="005D436F" w:rsidRPr="000C24F4">
        <w:rPr>
          <w:rFonts w:cs="Arial"/>
          <w:sz w:val="22"/>
          <w:szCs w:val="22"/>
        </w:rPr>
        <w:t xml:space="preserve">für die Dauer der </w:t>
      </w:r>
      <w:r w:rsidR="00290EEF">
        <w:rPr>
          <w:rFonts w:cs="Arial"/>
          <w:sz w:val="22"/>
          <w:szCs w:val="22"/>
        </w:rPr>
        <w:t>gemäß Zuwendungsbescheid</w:t>
      </w:r>
      <w:r w:rsidR="00D42FAA">
        <w:rPr>
          <w:rFonts w:cs="Arial"/>
          <w:sz w:val="22"/>
          <w:szCs w:val="22"/>
        </w:rPr>
        <w:t xml:space="preserve"> des Bundes</w:t>
      </w:r>
      <w:r w:rsidR="00290EEF">
        <w:rPr>
          <w:rFonts w:cs="Arial"/>
          <w:sz w:val="22"/>
          <w:szCs w:val="22"/>
        </w:rPr>
        <w:t xml:space="preserve"> geltenden </w:t>
      </w:r>
      <w:r w:rsidR="005D436F" w:rsidRPr="000C24F4">
        <w:rPr>
          <w:rFonts w:cs="Arial"/>
          <w:sz w:val="22"/>
          <w:szCs w:val="22"/>
        </w:rPr>
        <w:t xml:space="preserve">Zweckbindungsfrist </w:t>
      </w:r>
      <w:r w:rsidR="004834D3" w:rsidRPr="000C24F4">
        <w:rPr>
          <w:rFonts w:cs="Arial"/>
          <w:sz w:val="22"/>
          <w:szCs w:val="22"/>
        </w:rPr>
        <w:t>anschließend</w:t>
      </w:r>
      <w:r w:rsidR="00BE4F1B">
        <w:rPr>
          <w:rFonts w:cs="Arial"/>
          <w:sz w:val="22"/>
          <w:szCs w:val="22"/>
        </w:rPr>
        <w:t xml:space="preserve"> </w:t>
      </w:r>
      <w:r w:rsidR="00013965" w:rsidRPr="000C24F4">
        <w:rPr>
          <w:rFonts w:cs="Arial"/>
          <w:sz w:val="22"/>
          <w:szCs w:val="22"/>
        </w:rPr>
        <w:t>fortlaufend zu betreiben, instand zu halten und zu unterhalten</w:t>
      </w:r>
      <w:r w:rsidR="009E49D6">
        <w:rPr>
          <w:rFonts w:cs="Arial"/>
          <w:sz w:val="22"/>
          <w:szCs w:val="22"/>
        </w:rPr>
        <w:t>.</w:t>
      </w:r>
      <w:bookmarkEnd w:id="66"/>
      <w:bookmarkEnd w:id="67"/>
      <w:bookmarkEnd w:id="68"/>
      <w:r w:rsidR="00290EEF">
        <w:rPr>
          <w:rFonts w:cs="Arial"/>
          <w:sz w:val="22"/>
          <w:szCs w:val="22"/>
        </w:rPr>
        <w:t xml:space="preserve"> </w:t>
      </w:r>
      <w:r w:rsidR="00290EEF" w:rsidRPr="000C24F4">
        <w:rPr>
          <w:rFonts w:cs="Arial"/>
          <w:sz w:val="22"/>
          <w:szCs w:val="22"/>
        </w:rPr>
        <w:t xml:space="preserve">Die </w:t>
      </w:r>
      <w:r w:rsidR="00290EEF">
        <w:rPr>
          <w:rFonts w:cs="Arial"/>
          <w:sz w:val="22"/>
          <w:szCs w:val="22"/>
        </w:rPr>
        <w:t>Gebietskörperschaft</w:t>
      </w:r>
      <w:r w:rsidR="00290EEF" w:rsidRPr="000C24F4">
        <w:rPr>
          <w:rFonts w:cs="Arial"/>
          <w:sz w:val="22"/>
          <w:szCs w:val="22"/>
        </w:rPr>
        <w:t xml:space="preserve"> </w:t>
      </w:r>
      <w:r w:rsidR="00290EEF">
        <w:rPr>
          <w:rFonts w:cs="Arial"/>
          <w:sz w:val="22"/>
          <w:szCs w:val="22"/>
        </w:rPr>
        <w:t xml:space="preserve">informiert das TKU über das Datum der </w:t>
      </w:r>
      <w:r w:rsidR="006554FE" w:rsidRPr="006554FE">
        <w:rPr>
          <w:rFonts w:cs="Arial"/>
          <w:sz w:val="22"/>
          <w:szCs w:val="22"/>
        </w:rPr>
        <w:t>des Verwendungsnachweises bei der Bewilligungsbehörde des Bundes</w:t>
      </w:r>
      <w:r w:rsidR="006554FE" w:rsidRPr="006554FE" w:rsidDel="006554FE">
        <w:rPr>
          <w:rFonts w:cs="Arial"/>
          <w:sz w:val="22"/>
          <w:szCs w:val="22"/>
        </w:rPr>
        <w:t xml:space="preserve"> </w:t>
      </w:r>
      <w:r w:rsidR="00290EEF" w:rsidRPr="000C24F4">
        <w:rPr>
          <w:rFonts w:cs="Arial"/>
          <w:sz w:val="22"/>
          <w:szCs w:val="22"/>
        </w:rPr>
        <w:t>.</w:t>
      </w:r>
      <w:bookmarkEnd w:id="69"/>
    </w:p>
    <w:p w14:paraId="4BDA848B" w14:textId="024DCE36" w:rsidR="009E49D6" w:rsidRPr="00970508" w:rsidRDefault="009E49D6" w:rsidP="00A55BC8">
      <w:pPr>
        <w:pStyle w:val="Absatz1"/>
        <w:tabs>
          <w:tab w:val="num" w:pos="567"/>
        </w:tabs>
        <w:ind w:left="567" w:hanging="567"/>
        <w:rPr>
          <w:rFonts w:cs="Arial"/>
          <w:sz w:val="22"/>
          <w:szCs w:val="22"/>
        </w:rPr>
      </w:pPr>
      <w:bookmarkStart w:id="70" w:name="_Ref113992738"/>
      <w:r w:rsidRPr="00970508">
        <w:rPr>
          <w:rFonts w:cs="Arial"/>
          <w:sz w:val="22"/>
          <w:szCs w:val="22"/>
        </w:rPr>
        <w:t>Soweit während des Markterkundungsverfahrens Betreiber im gleichen Gebiet bereits geförderter NGA-Netze gegen eine frühere Inbetriebnahme des vertragsgegenständlichen gigabitfähigen Netzes widersprochen haben, verschiebt sich der Inbetriebnahmezeitpunkt auf den Tag nach dem Ablauf des Zweckbindungszeitraums des bereits geförderten NGA-Netzes (Nr. 1.4 der Gigabit-Richtlinie, § 1 Abs. 6 Gigabit-R</w:t>
      </w:r>
      <w:r w:rsidR="00043372" w:rsidRPr="00970508">
        <w:rPr>
          <w:rFonts w:cs="Arial"/>
          <w:sz w:val="22"/>
          <w:szCs w:val="22"/>
        </w:rPr>
        <w:t>ahmenregelung</w:t>
      </w:r>
      <w:r w:rsidRPr="00970508">
        <w:rPr>
          <w:rFonts w:cs="Arial"/>
          <w:sz w:val="22"/>
          <w:szCs w:val="22"/>
        </w:rPr>
        <w:t>).</w:t>
      </w:r>
      <w:bookmarkEnd w:id="70"/>
      <w:r w:rsidR="00682E6E" w:rsidRPr="00970508">
        <w:rPr>
          <w:rFonts w:cs="Arial"/>
          <w:sz w:val="22"/>
          <w:szCs w:val="22"/>
        </w:rPr>
        <w:t xml:space="preserve"> Auf den Lauf der Zweckbindungsfrist gemäß § </w:t>
      </w:r>
      <w:r w:rsidR="00682E6E" w:rsidRPr="00970508">
        <w:rPr>
          <w:rFonts w:cs="Arial"/>
          <w:sz w:val="22"/>
          <w:szCs w:val="22"/>
        </w:rPr>
        <w:fldChar w:fldCharType="begin"/>
      </w:r>
      <w:r w:rsidR="00682E6E" w:rsidRPr="00970508">
        <w:rPr>
          <w:rFonts w:cs="Arial"/>
          <w:sz w:val="22"/>
          <w:szCs w:val="22"/>
        </w:rPr>
        <w:instrText xml:space="preserve"> REF _Ref113992807 \r \h </w:instrText>
      </w:r>
      <w:r w:rsidR="004A5D36" w:rsidRPr="00970508">
        <w:rPr>
          <w:rFonts w:cs="Arial"/>
          <w:sz w:val="22"/>
          <w:szCs w:val="22"/>
        </w:rPr>
        <w:instrText xml:space="preserve"> \* MERGEFORMAT </w:instrText>
      </w:r>
      <w:r w:rsidR="00682E6E" w:rsidRPr="00970508">
        <w:rPr>
          <w:rFonts w:cs="Arial"/>
          <w:sz w:val="22"/>
          <w:szCs w:val="22"/>
        </w:rPr>
      </w:r>
      <w:r w:rsidR="00682E6E" w:rsidRPr="00970508">
        <w:rPr>
          <w:rFonts w:cs="Arial"/>
          <w:sz w:val="22"/>
          <w:szCs w:val="22"/>
        </w:rPr>
        <w:fldChar w:fldCharType="separate"/>
      </w:r>
      <w:r w:rsidR="009859E0" w:rsidRPr="00970508">
        <w:rPr>
          <w:rFonts w:cs="Arial"/>
          <w:sz w:val="22"/>
          <w:szCs w:val="22"/>
        </w:rPr>
        <w:t>7.1</w:t>
      </w:r>
      <w:r w:rsidR="00682E6E" w:rsidRPr="00970508">
        <w:rPr>
          <w:rFonts w:cs="Arial"/>
          <w:sz w:val="22"/>
          <w:szCs w:val="22"/>
        </w:rPr>
        <w:fldChar w:fldCharType="end"/>
      </w:r>
      <w:r w:rsidR="00682E6E" w:rsidRPr="00970508">
        <w:rPr>
          <w:rFonts w:cs="Arial"/>
          <w:sz w:val="22"/>
          <w:szCs w:val="22"/>
        </w:rPr>
        <w:t xml:space="preserve"> hat die Verschiebung des Inbetriebnahmezeitpunkt</w:t>
      </w:r>
      <w:r w:rsidR="008D1ECD">
        <w:rPr>
          <w:rFonts w:cs="Arial"/>
          <w:sz w:val="22"/>
          <w:szCs w:val="22"/>
        </w:rPr>
        <w:t>e</w:t>
      </w:r>
      <w:r w:rsidR="00682E6E" w:rsidRPr="00970508">
        <w:rPr>
          <w:rFonts w:cs="Arial"/>
          <w:sz w:val="22"/>
          <w:szCs w:val="22"/>
        </w:rPr>
        <w:t>s Auswirkung</w:t>
      </w:r>
      <w:r w:rsidR="006C46FC" w:rsidRPr="00970508">
        <w:rPr>
          <w:rFonts w:cs="Arial"/>
          <w:sz w:val="22"/>
          <w:szCs w:val="22"/>
        </w:rPr>
        <w:t xml:space="preserve">, </w:t>
      </w:r>
      <w:r w:rsidR="00970508" w:rsidRPr="00970508">
        <w:rPr>
          <w:rFonts w:cs="Arial"/>
          <w:sz w:val="22"/>
          <w:szCs w:val="22"/>
        </w:rPr>
        <w:t>sofern die Bewilligungsbehörde eine Verlängerung der Zweckbindungsfrist vornimmt</w:t>
      </w:r>
      <w:r w:rsidR="00682E6E" w:rsidRPr="00970508">
        <w:rPr>
          <w:rFonts w:cs="Arial"/>
          <w:sz w:val="22"/>
          <w:szCs w:val="22"/>
        </w:rPr>
        <w:t>.</w:t>
      </w:r>
    </w:p>
    <w:p w14:paraId="191B97EC" w14:textId="289D9399" w:rsidR="00C27E9D" w:rsidRPr="00DC6ED3" w:rsidRDefault="00B07011" w:rsidP="00DC6ED3">
      <w:pPr>
        <w:pStyle w:val="Absatz1"/>
        <w:tabs>
          <w:tab w:val="clear" w:pos="709"/>
          <w:tab w:val="left" w:pos="567"/>
          <w:tab w:val="num" w:pos="1415"/>
        </w:tabs>
        <w:ind w:left="567" w:hanging="567"/>
        <w:rPr>
          <w:rFonts w:cs="Arial"/>
          <w:sz w:val="22"/>
          <w:szCs w:val="22"/>
          <w:highlight w:val="lightGray"/>
        </w:rPr>
      </w:pPr>
      <w:bookmarkStart w:id="71" w:name="_Ref471835228"/>
      <w:bookmarkStart w:id="72" w:name="_Ref43982747"/>
      <w:r>
        <w:rPr>
          <w:rFonts w:cs="Arial"/>
          <w:sz w:val="22"/>
          <w:szCs w:val="22"/>
          <w:highlight w:val="lightGray"/>
        </w:rPr>
        <w:t xml:space="preserve">* </w:t>
      </w:r>
      <w:r w:rsidR="00380B20">
        <w:rPr>
          <w:rFonts w:cs="Arial"/>
          <w:sz w:val="22"/>
          <w:szCs w:val="22"/>
          <w:highlight w:val="lightGray"/>
        </w:rPr>
        <w:t>D</w:t>
      </w:r>
      <w:r w:rsidR="002566E6" w:rsidRPr="007A2A6D">
        <w:rPr>
          <w:rFonts w:cs="Arial"/>
          <w:sz w:val="22"/>
          <w:szCs w:val="22"/>
          <w:highlight w:val="lightGray"/>
        </w:rPr>
        <w:t>as TKU</w:t>
      </w:r>
      <w:r w:rsidR="005D436F" w:rsidRPr="007A2A6D">
        <w:rPr>
          <w:rFonts w:cs="Arial"/>
          <w:sz w:val="22"/>
          <w:szCs w:val="22"/>
          <w:highlight w:val="lightGray"/>
        </w:rPr>
        <w:t xml:space="preserve"> </w:t>
      </w:r>
      <w:r w:rsidR="009E49D6">
        <w:rPr>
          <w:rFonts w:cs="Arial"/>
          <w:sz w:val="22"/>
          <w:szCs w:val="22"/>
          <w:highlight w:val="lightGray"/>
        </w:rPr>
        <w:t xml:space="preserve">wird </w:t>
      </w:r>
      <w:r w:rsidR="005D436F" w:rsidRPr="007A2A6D">
        <w:rPr>
          <w:rFonts w:cs="Arial"/>
          <w:sz w:val="22"/>
          <w:szCs w:val="22"/>
          <w:highlight w:val="lightGray"/>
        </w:rPr>
        <w:t xml:space="preserve">die Breitbandversorgung mit den in </w:t>
      </w:r>
      <w:r w:rsidR="009B55E1" w:rsidRPr="007A2A6D">
        <w:rPr>
          <w:rFonts w:cs="Arial"/>
          <w:sz w:val="22"/>
          <w:szCs w:val="22"/>
          <w:highlight w:val="lightGray"/>
        </w:rPr>
        <w:t>§</w:t>
      </w:r>
      <w:r w:rsidR="00B916B9" w:rsidRPr="007A2A6D">
        <w:rPr>
          <w:rFonts w:cs="Arial"/>
          <w:sz w:val="22"/>
          <w:szCs w:val="22"/>
          <w:highlight w:val="lightGray"/>
        </w:rPr>
        <w:t xml:space="preserve"> </w:t>
      </w:r>
      <w:r w:rsidR="008F7EB8">
        <w:rPr>
          <w:rFonts w:cs="Arial"/>
          <w:szCs w:val="22"/>
          <w:highlight w:val="lightGray"/>
        </w:rPr>
        <w:fldChar w:fldCharType="begin"/>
      </w:r>
      <w:r w:rsidR="008F7EB8">
        <w:rPr>
          <w:rFonts w:cs="Arial"/>
          <w:sz w:val="22"/>
          <w:szCs w:val="22"/>
          <w:highlight w:val="lightGray"/>
        </w:rPr>
        <w:instrText xml:space="preserve"> REF _Ref80690368 \r \h </w:instrText>
      </w:r>
      <w:r w:rsidR="008F7EB8">
        <w:rPr>
          <w:rFonts w:cs="Arial"/>
          <w:szCs w:val="22"/>
          <w:highlight w:val="lightGray"/>
        </w:rPr>
      </w:r>
      <w:r w:rsidR="008F7EB8">
        <w:rPr>
          <w:rFonts w:cs="Arial"/>
          <w:szCs w:val="22"/>
          <w:highlight w:val="lightGray"/>
        </w:rPr>
        <w:fldChar w:fldCharType="separate"/>
      </w:r>
      <w:r w:rsidR="009859E0">
        <w:rPr>
          <w:rFonts w:cs="Arial"/>
          <w:sz w:val="22"/>
          <w:szCs w:val="22"/>
          <w:highlight w:val="lightGray"/>
        </w:rPr>
        <w:t>5.3</w:t>
      </w:r>
      <w:r w:rsidR="008F7EB8">
        <w:rPr>
          <w:rFonts w:cs="Arial"/>
          <w:szCs w:val="22"/>
          <w:highlight w:val="lightGray"/>
        </w:rPr>
        <w:fldChar w:fldCharType="end"/>
      </w:r>
      <w:r w:rsidR="008C1980">
        <w:rPr>
          <w:rFonts w:cs="Arial"/>
          <w:sz w:val="22"/>
          <w:szCs w:val="22"/>
          <w:highlight w:val="lightGray"/>
        </w:rPr>
        <w:t xml:space="preserve"> </w:t>
      </w:r>
      <w:r w:rsidR="005D436F" w:rsidRPr="007A2A6D">
        <w:rPr>
          <w:rFonts w:cs="Arial"/>
          <w:sz w:val="22"/>
          <w:szCs w:val="22"/>
          <w:highlight w:val="lightGray"/>
        </w:rPr>
        <w:t xml:space="preserve">genannten Versorgungszielen </w:t>
      </w:r>
      <w:r w:rsidR="002B2A10" w:rsidRPr="007A2A6D">
        <w:rPr>
          <w:rFonts w:cs="Arial"/>
          <w:sz w:val="22"/>
          <w:szCs w:val="22"/>
          <w:highlight w:val="lightGray"/>
        </w:rPr>
        <w:t xml:space="preserve">und Produkten </w:t>
      </w:r>
      <w:r w:rsidR="005D436F" w:rsidRPr="007A2A6D">
        <w:rPr>
          <w:rFonts w:cs="Arial"/>
          <w:sz w:val="22"/>
          <w:szCs w:val="22"/>
          <w:highlight w:val="lightGray"/>
        </w:rPr>
        <w:t xml:space="preserve">zu </w:t>
      </w:r>
      <w:r w:rsidR="00FE4D07">
        <w:rPr>
          <w:rFonts w:cs="Arial"/>
          <w:sz w:val="22"/>
          <w:szCs w:val="22"/>
          <w:highlight w:val="lightGray"/>
        </w:rPr>
        <w:t>marktüblichen</w:t>
      </w:r>
      <w:r w:rsidR="00FE4D07" w:rsidRPr="007A2A6D">
        <w:rPr>
          <w:rFonts w:cs="Arial"/>
          <w:sz w:val="22"/>
          <w:szCs w:val="22"/>
          <w:highlight w:val="lightGray"/>
        </w:rPr>
        <w:t xml:space="preserve"> </w:t>
      </w:r>
      <w:r w:rsidR="005D436F" w:rsidRPr="007A2A6D">
        <w:rPr>
          <w:rFonts w:cs="Arial"/>
          <w:sz w:val="22"/>
          <w:szCs w:val="22"/>
          <w:highlight w:val="lightGray"/>
        </w:rPr>
        <w:t xml:space="preserve">Endkundenkonditionen mindestens </w:t>
      </w:r>
      <w:r w:rsidR="00FF1015" w:rsidRPr="00FF1015">
        <w:rPr>
          <w:rFonts w:cs="Arial"/>
          <w:sz w:val="22"/>
          <w:szCs w:val="22"/>
          <w:highlight w:val="yellow"/>
        </w:rPr>
        <w:t>[Anzahl Jahre]</w:t>
      </w:r>
      <w:r w:rsidR="00FF1015" w:rsidRPr="00FF1015">
        <w:rPr>
          <w:rFonts w:cs="Arial"/>
          <w:sz w:val="22"/>
          <w:szCs w:val="22"/>
        </w:rPr>
        <w:t xml:space="preserve"> </w:t>
      </w:r>
      <w:r w:rsidR="005D436F" w:rsidRPr="007A2A6D">
        <w:rPr>
          <w:rFonts w:cs="Arial"/>
          <w:sz w:val="22"/>
          <w:szCs w:val="22"/>
          <w:highlight w:val="lightGray"/>
        </w:rPr>
        <w:t xml:space="preserve">weitere Jahre ab Ende der Zweckbindungsfrist aufrechterhalten, wobei dies auf Risiko und Kosten des </w:t>
      </w:r>
      <w:r w:rsidR="00643638" w:rsidRPr="007A2A6D">
        <w:rPr>
          <w:rFonts w:cs="Arial"/>
          <w:sz w:val="22"/>
          <w:szCs w:val="22"/>
          <w:highlight w:val="lightGray"/>
        </w:rPr>
        <w:t>TKU</w:t>
      </w:r>
      <w:r w:rsidR="009B55E1" w:rsidRPr="007A2A6D">
        <w:rPr>
          <w:rFonts w:cs="Arial"/>
          <w:sz w:val="22"/>
          <w:szCs w:val="22"/>
          <w:highlight w:val="lightGray"/>
        </w:rPr>
        <w:t>s</w:t>
      </w:r>
      <w:r w:rsidR="005D436F" w:rsidRPr="007A2A6D">
        <w:rPr>
          <w:rFonts w:cs="Arial"/>
          <w:sz w:val="22"/>
          <w:szCs w:val="22"/>
          <w:highlight w:val="lightGray"/>
        </w:rPr>
        <w:t xml:space="preserve"> ohne </w:t>
      </w:r>
      <w:r w:rsidR="00D1351F" w:rsidRPr="007A2A6D">
        <w:rPr>
          <w:rFonts w:cs="Arial"/>
          <w:sz w:val="22"/>
          <w:szCs w:val="22"/>
          <w:highlight w:val="lightGray"/>
        </w:rPr>
        <w:t xml:space="preserve">Anspruch auf </w:t>
      </w:r>
      <w:r w:rsidR="005D436F" w:rsidRPr="007A2A6D">
        <w:rPr>
          <w:rFonts w:cs="Arial"/>
          <w:sz w:val="22"/>
          <w:szCs w:val="22"/>
          <w:highlight w:val="lightGray"/>
        </w:rPr>
        <w:t xml:space="preserve">Gewährung weiterer </w:t>
      </w:r>
      <w:r w:rsidR="004D42E6">
        <w:rPr>
          <w:rFonts w:cs="Arial"/>
          <w:sz w:val="22"/>
          <w:szCs w:val="22"/>
          <w:highlight w:val="lightGray"/>
        </w:rPr>
        <w:t>Zuwendungen oder Beihilfen</w:t>
      </w:r>
      <w:r w:rsidR="004D42E6" w:rsidRPr="007A2A6D">
        <w:rPr>
          <w:rFonts w:cs="Arial"/>
          <w:sz w:val="22"/>
          <w:szCs w:val="22"/>
          <w:highlight w:val="lightGray"/>
        </w:rPr>
        <w:t xml:space="preserve"> </w:t>
      </w:r>
      <w:r w:rsidR="005D436F" w:rsidRPr="007A2A6D">
        <w:rPr>
          <w:rFonts w:cs="Arial"/>
          <w:sz w:val="22"/>
          <w:szCs w:val="22"/>
          <w:highlight w:val="lightGray"/>
        </w:rPr>
        <w:t>erfolgt.</w:t>
      </w:r>
      <w:bookmarkEnd w:id="71"/>
      <w:r w:rsidR="00704A6B">
        <w:rPr>
          <w:rFonts w:cs="Arial"/>
          <w:sz w:val="22"/>
          <w:szCs w:val="22"/>
          <w:highlight w:val="lightGray"/>
        </w:rPr>
        <w:t xml:space="preserve"> Der </w:t>
      </w:r>
      <w:r w:rsidR="007771C9">
        <w:rPr>
          <w:rFonts w:cs="Arial"/>
          <w:sz w:val="22"/>
          <w:szCs w:val="22"/>
          <w:highlight w:val="lightGray"/>
        </w:rPr>
        <w:t>endgültige Zuwendungsbescheid</w:t>
      </w:r>
      <w:r w:rsidR="00704A6B">
        <w:rPr>
          <w:rFonts w:cs="Arial"/>
          <w:sz w:val="22"/>
          <w:szCs w:val="22"/>
          <w:highlight w:val="lightGray"/>
        </w:rPr>
        <w:t xml:space="preserve"> (</w:t>
      </w:r>
      <w:r w:rsidR="00704A6B" w:rsidRPr="005F172F">
        <w:rPr>
          <w:rFonts w:cs="Arial"/>
          <w:b/>
          <w:sz w:val="22"/>
          <w:szCs w:val="22"/>
          <w:highlight w:val="lightGray"/>
        </w:rPr>
        <w:t xml:space="preserve">Anlage </w:t>
      </w:r>
      <w:r w:rsidR="007771C9">
        <w:rPr>
          <w:rFonts w:cs="Arial"/>
          <w:b/>
          <w:sz w:val="22"/>
          <w:szCs w:val="22"/>
          <w:highlight w:val="lightGray"/>
        </w:rPr>
        <w:t>1</w:t>
      </w:r>
      <w:r w:rsidR="00704A6B">
        <w:rPr>
          <w:rFonts w:cs="Arial"/>
          <w:sz w:val="22"/>
          <w:szCs w:val="22"/>
          <w:highlight w:val="lightGray"/>
        </w:rPr>
        <w:t xml:space="preserve">) wirkt auf dieses Vertragsverhältnis beschränkt auf die Dauer seines Zweckbindungszeitraums </w:t>
      </w:r>
      <w:r w:rsidR="00860C68" w:rsidRPr="00860C68">
        <w:rPr>
          <w:rFonts w:cs="Arial"/>
          <w:color w:val="3D3C40"/>
          <w:sz w:val="22"/>
          <w:szCs w:val="22"/>
        </w:rPr>
        <w:t xml:space="preserve">und den </w:t>
      </w:r>
      <w:r w:rsidR="00860C68" w:rsidRPr="00DC6ED3">
        <w:rPr>
          <w:rFonts w:cs="Arial"/>
          <w:color w:val="3D3C40"/>
          <w:sz w:val="22"/>
          <w:szCs w:val="22"/>
        </w:rPr>
        <w:t>darauffolgenden Prozess der Erstellung und Abwicklung des Verwendungsnachweises sowie mögliche Rückforderungen nach Nr.8 G der Gigabit-Richtlinie.</w:t>
      </w:r>
      <w:bookmarkEnd w:id="72"/>
      <w:r w:rsidR="007B7152" w:rsidRPr="00DC6ED3">
        <w:rPr>
          <w:rFonts w:cs="Arial"/>
          <w:sz w:val="22"/>
          <w:szCs w:val="22"/>
          <w:highlight w:val="lightGray"/>
        </w:rPr>
        <w:t xml:space="preserve"> </w:t>
      </w:r>
    </w:p>
    <w:p w14:paraId="52A000E4" w14:textId="759D2EC3" w:rsidR="00DC6ED3" w:rsidRPr="00DC6ED3" w:rsidRDefault="00D23BBD" w:rsidP="00DC6ED3">
      <w:pPr>
        <w:pStyle w:val="Absatz1"/>
        <w:tabs>
          <w:tab w:val="clear" w:pos="709"/>
          <w:tab w:val="left" w:pos="567"/>
        </w:tabs>
        <w:ind w:left="567" w:hanging="567"/>
        <w:rPr>
          <w:rFonts w:cs="Arial"/>
          <w:sz w:val="22"/>
          <w:szCs w:val="22"/>
        </w:rPr>
      </w:pPr>
      <w:r w:rsidRPr="00DC6ED3">
        <w:rPr>
          <w:sz w:val="22"/>
          <w:szCs w:val="22"/>
        </w:rPr>
        <w:t xml:space="preserve">Um </w:t>
      </w:r>
      <w:r w:rsidR="00C40281" w:rsidRPr="00DC6ED3">
        <w:rPr>
          <w:sz w:val="22"/>
          <w:szCs w:val="22"/>
        </w:rPr>
        <w:t>d</w:t>
      </w:r>
      <w:r w:rsidRPr="00DC6ED3">
        <w:rPr>
          <w:sz w:val="22"/>
          <w:szCs w:val="22"/>
        </w:rPr>
        <w:t xml:space="preserve">en Verpflichtungen nach </w:t>
      </w:r>
      <w:r w:rsidR="00C40281" w:rsidRPr="00DC6ED3">
        <w:rPr>
          <w:sz w:val="22"/>
          <w:szCs w:val="22"/>
        </w:rPr>
        <w:t>Nr.</w:t>
      </w:r>
      <w:r w:rsidRPr="00DC6ED3">
        <w:rPr>
          <w:sz w:val="22"/>
          <w:szCs w:val="22"/>
        </w:rPr>
        <w:t xml:space="preserve"> 7.7 der </w:t>
      </w:r>
      <w:r w:rsidR="002A79D3" w:rsidRPr="00DC6ED3">
        <w:rPr>
          <w:sz w:val="22"/>
          <w:szCs w:val="22"/>
        </w:rPr>
        <w:t>Gigabit-R</w:t>
      </w:r>
      <w:r w:rsidRPr="00DC6ED3">
        <w:rPr>
          <w:sz w:val="22"/>
          <w:szCs w:val="22"/>
        </w:rPr>
        <w:t xml:space="preserve">ichtlinie nachzukommen, informiert das </w:t>
      </w:r>
      <w:r w:rsidR="002E332D" w:rsidRPr="00DC6ED3">
        <w:rPr>
          <w:sz w:val="22"/>
          <w:szCs w:val="22"/>
        </w:rPr>
        <w:t xml:space="preserve">TKU die </w:t>
      </w:r>
      <w:r w:rsidR="002A78CB" w:rsidRPr="00DC6ED3">
        <w:rPr>
          <w:sz w:val="22"/>
          <w:szCs w:val="22"/>
        </w:rPr>
        <w:t>Gebietskörperschaft</w:t>
      </w:r>
      <w:r w:rsidR="002E332D" w:rsidRPr="00DC6ED3">
        <w:rPr>
          <w:sz w:val="22"/>
          <w:szCs w:val="22"/>
        </w:rPr>
        <w:t xml:space="preserve"> </w:t>
      </w:r>
      <w:r w:rsidR="002F67B4" w:rsidRPr="00DC6ED3">
        <w:rPr>
          <w:sz w:val="22"/>
          <w:szCs w:val="22"/>
        </w:rPr>
        <w:t>sechs</w:t>
      </w:r>
      <w:r w:rsidR="00676D65" w:rsidRPr="00DC6ED3">
        <w:rPr>
          <w:sz w:val="22"/>
          <w:szCs w:val="22"/>
        </w:rPr>
        <w:t xml:space="preserve"> </w:t>
      </w:r>
      <w:r w:rsidR="002E332D" w:rsidRPr="00DC6ED3">
        <w:rPr>
          <w:sz w:val="22"/>
          <w:szCs w:val="22"/>
        </w:rPr>
        <w:t xml:space="preserve">Monate vor Ablauf </w:t>
      </w:r>
      <w:r w:rsidR="002F67B4" w:rsidRPr="00DC6ED3">
        <w:rPr>
          <w:sz w:val="22"/>
          <w:szCs w:val="22"/>
        </w:rPr>
        <w:t xml:space="preserve">der </w:t>
      </w:r>
      <w:r w:rsidR="00115AEC" w:rsidRPr="00DC6ED3">
        <w:rPr>
          <w:sz w:val="22"/>
          <w:szCs w:val="22"/>
        </w:rPr>
        <w:t xml:space="preserve">Zweckbindungsfrist </w:t>
      </w:r>
      <w:r w:rsidR="00115AEC" w:rsidRPr="00DC6ED3">
        <w:rPr>
          <w:sz w:val="22"/>
          <w:szCs w:val="22"/>
          <w:highlight w:val="lightGray"/>
        </w:rPr>
        <w:t xml:space="preserve">bzw. der </w:t>
      </w:r>
      <w:r w:rsidR="002F67B4" w:rsidRPr="00DC6ED3">
        <w:rPr>
          <w:sz w:val="22"/>
          <w:szCs w:val="22"/>
          <w:highlight w:val="lightGray"/>
        </w:rPr>
        <w:t>Betriebspflichten</w:t>
      </w:r>
      <w:r w:rsidR="002F67B4" w:rsidRPr="00DC6ED3">
        <w:rPr>
          <w:sz w:val="22"/>
          <w:szCs w:val="22"/>
        </w:rPr>
        <w:t xml:space="preserve"> gemäß §</w:t>
      </w:r>
      <w:r w:rsidR="002F67B4" w:rsidRPr="00DC6ED3">
        <w:rPr>
          <w:sz w:val="22"/>
          <w:szCs w:val="22"/>
          <w:highlight w:val="lightGray"/>
        </w:rPr>
        <w:t>§</w:t>
      </w:r>
      <w:r w:rsidR="008F7EB8" w:rsidRPr="00DC6ED3">
        <w:rPr>
          <w:sz w:val="22"/>
          <w:szCs w:val="22"/>
        </w:rPr>
        <w:t xml:space="preserve"> </w:t>
      </w:r>
      <w:r w:rsidR="008F7EB8" w:rsidRPr="00DC6ED3">
        <w:rPr>
          <w:sz w:val="22"/>
          <w:szCs w:val="22"/>
        </w:rPr>
        <w:fldChar w:fldCharType="begin"/>
      </w:r>
      <w:r w:rsidR="008F7EB8" w:rsidRPr="00DC6ED3">
        <w:rPr>
          <w:sz w:val="22"/>
          <w:szCs w:val="22"/>
          <w:highlight w:val="lightGray"/>
        </w:rPr>
        <w:instrText xml:space="preserve"> REF _Ref113992807 \r \h </w:instrText>
      </w:r>
      <w:r w:rsidR="00DC6ED3">
        <w:rPr>
          <w:sz w:val="22"/>
          <w:szCs w:val="22"/>
        </w:rPr>
        <w:instrText xml:space="preserve"> \* MERGEFORMAT </w:instrText>
      </w:r>
      <w:r w:rsidR="008F7EB8" w:rsidRPr="00DC6ED3">
        <w:rPr>
          <w:sz w:val="22"/>
          <w:szCs w:val="22"/>
        </w:rPr>
      </w:r>
      <w:r w:rsidR="008F7EB8" w:rsidRPr="00DC6ED3">
        <w:rPr>
          <w:sz w:val="22"/>
          <w:szCs w:val="22"/>
        </w:rPr>
        <w:fldChar w:fldCharType="separate"/>
      </w:r>
      <w:r w:rsidR="009859E0" w:rsidRPr="00DC6ED3">
        <w:rPr>
          <w:sz w:val="22"/>
          <w:szCs w:val="22"/>
          <w:highlight w:val="lightGray"/>
        </w:rPr>
        <w:t>7.1</w:t>
      </w:r>
      <w:r w:rsidR="008F7EB8" w:rsidRPr="00DC6ED3">
        <w:rPr>
          <w:sz w:val="22"/>
          <w:szCs w:val="22"/>
        </w:rPr>
        <w:fldChar w:fldCharType="end"/>
      </w:r>
      <w:r w:rsidR="008C1980" w:rsidRPr="00DC6ED3">
        <w:rPr>
          <w:sz w:val="22"/>
          <w:szCs w:val="22"/>
        </w:rPr>
        <w:t xml:space="preserve"> </w:t>
      </w:r>
      <w:r w:rsidR="002F67B4" w:rsidRPr="00DC6ED3">
        <w:rPr>
          <w:sz w:val="22"/>
          <w:szCs w:val="22"/>
          <w:highlight w:val="lightGray"/>
        </w:rPr>
        <w:t>und</w:t>
      </w:r>
      <w:r w:rsidR="00A87E86" w:rsidRPr="00DC6ED3">
        <w:rPr>
          <w:sz w:val="22"/>
          <w:szCs w:val="22"/>
          <w:highlight w:val="lightGray"/>
        </w:rPr>
        <w:t xml:space="preserve"> </w:t>
      </w:r>
      <w:r w:rsidR="008F7EB8" w:rsidRPr="00DC6ED3">
        <w:rPr>
          <w:sz w:val="22"/>
          <w:szCs w:val="22"/>
          <w:highlight w:val="lightGray"/>
        </w:rPr>
        <w:fldChar w:fldCharType="begin"/>
      </w:r>
      <w:r w:rsidR="008F7EB8" w:rsidRPr="00DC6ED3">
        <w:rPr>
          <w:sz w:val="22"/>
          <w:szCs w:val="22"/>
          <w:highlight w:val="lightGray"/>
        </w:rPr>
        <w:instrText xml:space="preserve"> REF _Ref113992829 \r \h </w:instrText>
      </w:r>
      <w:r w:rsidR="00DC6ED3">
        <w:rPr>
          <w:sz w:val="22"/>
          <w:szCs w:val="22"/>
          <w:highlight w:val="lightGray"/>
        </w:rPr>
        <w:instrText xml:space="preserve"> \* MERGEFORMAT </w:instrText>
      </w:r>
      <w:r w:rsidR="008F7EB8" w:rsidRPr="00DC6ED3">
        <w:rPr>
          <w:sz w:val="22"/>
          <w:szCs w:val="22"/>
          <w:highlight w:val="lightGray"/>
        </w:rPr>
      </w:r>
      <w:r w:rsidR="008F7EB8" w:rsidRPr="00DC6ED3">
        <w:rPr>
          <w:sz w:val="22"/>
          <w:szCs w:val="22"/>
          <w:highlight w:val="lightGray"/>
        </w:rPr>
        <w:fldChar w:fldCharType="separate"/>
      </w:r>
      <w:r w:rsidR="009859E0" w:rsidRPr="00DC6ED3">
        <w:rPr>
          <w:sz w:val="22"/>
          <w:szCs w:val="22"/>
          <w:highlight w:val="lightGray"/>
        </w:rPr>
        <w:t>7.</w:t>
      </w:r>
      <w:r w:rsidR="008F7EB8" w:rsidRPr="00DC6ED3">
        <w:rPr>
          <w:sz w:val="22"/>
          <w:szCs w:val="22"/>
          <w:highlight w:val="lightGray"/>
        </w:rPr>
        <w:fldChar w:fldCharType="end"/>
      </w:r>
      <w:r w:rsidR="009F4779">
        <w:rPr>
          <w:sz w:val="22"/>
          <w:szCs w:val="22"/>
          <w:highlight w:val="lightGray"/>
        </w:rPr>
        <w:t>2</w:t>
      </w:r>
      <w:r w:rsidR="002F67B4" w:rsidRPr="00DC6ED3">
        <w:rPr>
          <w:sz w:val="22"/>
          <w:szCs w:val="22"/>
        </w:rPr>
        <w:t xml:space="preserve">, ob es das </w:t>
      </w:r>
      <w:r w:rsidR="002046C9" w:rsidRPr="00DC6ED3">
        <w:rPr>
          <w:sz w:val="22"/>
          <w:szCs w:val="22"/>
        </w:rPr>
        <w:t xml:space="preserve">gigabitfähige </w:t>
      </w:r>
      <w:r w:rsidR="002F67B4" w:rsidRPr="00DC6ED3">
        <w:rPr>
          <w:sz w:val="22"/>
          <w:szCs w:val="22"/>
        </w:rPr>
        <w:t xml:space="preserve">Netz stilllegen oder </w:t>
      </w:r>
      <w:r w:rsidR="002F67B4" w:rsidRPr="00DC6ED3">
        <w:rPr>
          <w:rFonts w:cs="Arial"/>
          <w:sz w:val="22"/>
          <w:szCs w:val="22"/>
        </w:rPr>
        <w:t>nicht mehr weiter betreiben möchte</w:t>
      </w:r>
      <w:r w:rsidRPr="00DC6ED3">
        <w:rPr>
          <w:rFonts w:cs="Arial"/>
          <w:sz w:val="22"/>
          <w:szCs w:val="22"/>
        </w:rPr>
        <w:t>,</w:t>
      </w:r>
      <w:r w:rsidR="002E332D" w:rsidRPr="00DC6ED3">
        <w:rPr>
          <w:rFonts w:cs="Arial"/>
          <w:sz w:val="22"/>
          <w:szCs w:val="22"/>
        </w:rPr>
        <w:t xml:space="preserve"> </w:t>
      </w:r>
      <w:r w:rsidR="002F67B4" w:rsidRPr="00DC6ED3">
        <w:rPr>
          <w:rFonts w:cs="Arial"/>
          <w:sz w:val="22"/>
          <w:szCs w:val="22"/>
        </w:rPr>
        <w:t xml:space="preserve">und hält die </w:t>
      </w:r>
      <w:r w:rsidR="002A78CB" w:rsidRPr="00DC6ED3">
        <w:rPr>
          <w:rFonts w:cs="Arial"/>
          <w:sz w:val="22"/>
          <w:szCs w:val="22"/>
        </w:rPr>
        <w:t>Gebietskörperschaft</w:t>
      </w:r>
      <w:r w:rsidR="002F67B4" w:rsidRPr="00DC6ED3">
        <w:rPr>
          <w:rFonts w:cs="Arial"/>
          <w:sz w:val="22"/>
          <w:szCs w:val="22"/>
        </w:rPr>
        <w:t xml:space="preserve"> </w:t>
      </w:r>
      <w:r w:rsidR="00704A6B" w:rsidRPr="00DC6ED3">
        <w:rPr>
          <w:rFonts w:cs="Arial"/>
          <w:sz w:val="22"/>
          <w:szCs w:val="22"/>
        </w:rPr>
        <w:t xml:space="preserve">gegebenenfalls </w:t>
      </w:r>
      <w:r w:rsidR="002F67B4" w:rsidRPr="00DC6ED3">
        <w:rPr>
          <w:rFonts w:cs="Arial"/>
          <w:sz w:val="22"/>
          <w:szCs w:val="22"/>
        </w:rPr>
        <w:t>über die Ausschreibung des Weiterbetriebs informiert.</w:t>
      </w:r>
      <w:bookmarkStart w:id="73" w:name="_Ref113992829"/>
    </w:p>
    <w:p w14:paraId="5F4F0198" w14:textId="326490A9" w:rsidR="00DC6ED3" w:rsidRPr="00DC6ED3" w:rsidRDefault="00013965" w:rsidP="00DC6ED3">
      <w:pPr>
        <w:pStyle w:val="Absatz1"/>
        <w:tabs>
          <w:tab w:val="clear" w:pos="709"/>
          <w:tab w:val="left" w:pos="567"/>
        </w:tabs>
        <w:ind w:left="567" w:hanging="567"/>
        <w:rPr>
          <w:rFonts w:cs="Arial"/>
          <w:sz w:val="22"/>
          <w:szCs w:val="22"/>
        </w:rPr>
      </w:pPr>
      <w:r w:rsidRPr="00DC6ED3">
        <w:rPr>
          <w:rFonts w:cs="Arial"/>
          <w:sz w:val="22"/>
          <w:szCs w:val="22"/>
        </w:rPr>
        <w:t>D</w:t>
      </w:r>
      <w:r w:rsidR="00FD7833" w:rsidRPr="00DC6ED3">
        <w:rPr>
          <w:rFonts w:cs="Arial"/>
          <w:sz w:val="22"/>
          <w:szCs w:val="22"/>
        </w:rPr>
        <w:t>as</w:t>
      </w:r>
      <w:r w:rsidRPr="00DC6ED3">
        <w:rPr>
          <w:rFonts w:cs="Arial"/>
          <w:sz w:val="22"/>
          <w:szCs w:val="22"/>
        </w:rPr>
        <w:t xml:space="preserve"> </w:t>
      </w:r>
      <w:r w:rsidR="00643638" w:rsidRPr="00DC6ED3">
        <w:rPr>
          <w:rFonts w:cs="Arial"/>
          <w:sz w:val="22"/>
          <w:szCs w:val="22"/>
        </w:rPr>
        <w:t>TKU</w:t>
      </w:r>
      <w:r w:rsidRPr="00DC6ED3">
        <w:rPr>
          <w:rFonts w:cs="Arial"/>
          <w:sz w:val="22"/>
          <w:szCs w:val="22"/>
        </w:rPr>
        <w:t xml:space="preserve"> verpflichtet sich, die in</w:t>
      </w:r>
      <w:r w:rsidR="000C24F4" w:rsidRPr="00DC6ED3">
        <w:rPr>
          <w:rFonts w:cs="Arial"/>
          <w:sz w:val="22"/>
          <w:szCs w:val="22"/>
        </w:rPr>
        <w:t xml:space="preserve"> dem</w:t>
      </w:r>
      <w:r w:rsidRPr="00DC6ED3">
        <w:rPr>
          <w:rFonts w:cs="Arial"/>
          <w:sz w:val="22"/>
          <w:szCs w:val="22"/>
        </w:rPr>
        <w:t xml:space="preserve"> </w:t>
      </w:r>
      <w:r w:rsidR="000C24F4" w:rsidRPr="00DC6ED3">
        <w:rPr>
          <w:rFonts w:cs="Arial"/>
          <w:sz w:val="22"/>
          <w:szCs w:val="22"/>
        </w:rPr>
        <w:t>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 xml:space="preserve">beschriebenen Breitband- und Telekommunikationsdienste gegenüber sämtlichen </w:t>
      </w:r>
      <w:r w:rsidR="001B7E2B" w:rsidRPr="00DC6ED3">
        <w:rPr>
          <w:rFonts w:cs="Arial"/>
          <w:sz w:val="22"/>
          <w:szCs w:val="22"/>
        </w:rPr>
        <w:t xml:space="preserve">mit dem </w:t>
      </w:r>
      <w:r w:rsidR="002046C9" w:rsidRPr="00DC6ED3">
        <w:rPr>
          <w:rFonts w:cs="Arial"/>
          <w:sz w:val="22"/>
          <w:szCs w:val="22"/>
        </w:rPr>
        <w:t xml:space="preserve">gigabitfähigen </w:t>
      </w:r>
      <w:r w:rsidR="001B7E2B" w:rsidRPr="00DC6ED3">
        <w:rPr>
          <w:rFonts w:cs="Arial"/>
          <w:sz w:val="22"/>
          <w:szCs w:val="22"/>
        </w:rPr>
        <w:t xml:space="preserve">Netz </w:t>
      </w:r>
      <w:r w:rsidRPr="00DC6ED3">
        <w:rPr>
          <w:rFonts w:cs="Arial"/>
          <w:sz w:val="22"/>
          <w:szCs w:val="22"/>
        </w:rPr>
        <w:t xml:space="preserve">erreichbaren Endkunden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 bei Zustandekommen eines </w:t>
      </w:r>
      <w:r w:rsidR="00084F9B" w:rsidRPr="00084F9B">
        <w:rPr>
          <w:rFonts w:cs="Arial"/>
          <w:sz w:val="22"/>
          <w:szCs w:val="22"/>
        </w:rPr>
        <w:lastRenderedPageBreak/>
        <w:t>entsprechenden Endkundenvertrags - zu erbringen.</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 xml:space="preserve">nur mit Zustimmung der Gebietskörperschaft zulässig. </w:t>
      </w:r>
      <w:r w:rsidR="00704A6B" w:rsidRPr="00DC6ED3">
        <w:rPr>
          <w:rFonts w:cs="Arial"/>
          <w:sz w:val="22"/>
          <w:szCs w:val="22"/>
        </w:rPr>
        <w:t>Das TKU ist gegenüber der</w:t>
      </w:r>
      <w:r w:rsidR="00F40454" w:rsidRPr="00DC6ED3">
        <w:rPr>
          <w:rFonts w:cs="Arial"/>
          <w:sz w:val="22"/>
          <w:szCs w:val="22"/>
        </w:rPr>
        <w:t xml:space="preserve"> Gebietskörperschaft </w:t>
      </w:r>
      <w:r w:rsidR="00704A6B" w:rsidRPr="00DC6ED3">
        <w:rPr>
          <w:rFonts w:cs="Arial"/>
          <w:sz w:val="22"/>
          <w:szCs w:val="22"/>
        </w:rPr>
        <w:t xml:space="preserve">nicht zum Abschluss eines Endkundenvertrages mit einem </w:t>
      </w:r>
      <w:r w:rsidR="00FE50A1" w:rsidRPr="00DC6ED3">
        <w:rPr>
          <w:rFonts w:cs="Arial"/>
          <w:sz w:val="22"/>
          <w:szCs w:val="22"/>
        </w:rPr>
        <w:t>potentiellen Endkunden</w:t>
      </w:r>
      <w:r w:rsidR="00704A6B" w:rsidRPr="00DC6ED3">
        <w:rPr>
          <w:rFonts w:cs="Arial"/>
          <w:sz w:val="22"/>
          <w:szCs w:val="22"/>
        </w:rPr>
        <w:t xml:space="preserve"> verpflichtet, </w:t>
      </w:r>
      <w:r w:rsidR="00F40454" w:rsidRPr="00DC6ED3">
        <w:rPr>
          <w:rFonts w:cs="Arial"/>
          <w:sz w:val="22"/>
          <w:szCs w:val="22"/>
        </w:rPr>
        <w:t xml:space="preserve">wenn dies </w:t>
      </w:r>
      <w:r w:rsidR="00FE50A1" w:rsidRPr="00DC6ED3">
        <w:rPr>
          <w:rFonts w:cs="Arial"/>
          <w:sz w:val="22"/>
          <w:szCs w:val="22"/>
        </w:rPr>
        <w:t>dem</w:t>
      </w:r>
      <w:r w:rsidR="00F40454" w:rsidRPr="00DC6ED3">
        <w:rPr>
          <w:rFonts w:cs="Arial"/>
          <w:sz w:val="22"/>
          <w:szCs w:val="22"/>
        </w:rPr>
        <w:t xml:space="preserve"> TKU </w:t>
      </w:r>
      <w:r w:rsidR="00704A6B" w:rsidRPr="00DC6ED3">
        <w:rPr>
          <w:rFonts w:cs="Arial"/>
          <w:sz w:val="22"/>
          <w:szCs w:val="22"/>
        </w:rPr>
        <w:t>im Einzelfall</w:t>
      </w:r>
      <w:r w:rsidR="00FE50A1" w:rsidRPr="00DC6ED3">
        <w:rPr>
          <w:rFonts w:cs="Arial"/>
          <w:sz w:val="22"/>
          <w:szCs w:val="22"/>
        </w:rPr>
        <w:t>, z.</w:t>
      </w:r>
      <w:r w:rsidR="00375E8E" w:rsidRPr="00DC6ED3">
        <w:rPr>
          <w:rFonts w:cs="Arial"/>
          <w:sz w:val="22"/>
          <w:szCs w:val="22"/>
        </w:rPr>
        <w:t xml:space="preserve"> </w:t>
      </w:r>
      <w:r w:rsidR="00FE50A1" w:rsidRPr="00DC6ED3">
        <w:rPr>
          <w:rFonts w:cs="Arial"/>
          <w:sz w:val="22"/>
          <w:szCs w:val="22"/>
        </w:rPr>
        <w:t xml:space="preserve">B. aufgrund </w:t>
      </w:r>
      <w:r w:rsidR="000808FA" w:rsidRPr="00DC6ED3">
        <w:rPr>
          <w:rFonts w:cs="Arial"/>
          <w:sz w:val="22"/>
          <w:szCs w:val="22"/>
        </w:rPr>
        <w:t xml:space="preserve">des Ergebnisses </w:t>
      </w:r>
      <w:r w:rsidR="00FE50A1" w:rsidRPr="00DC6ED3">
        <w:rPr>
          <w:rFonts w:cs="Arial"/>
          <w:sz w:val="22"/>
          <w:szCs w:val="22"/>
        </w:rPr>
        <w:t>einer Bonitätsprüfung,</w:t>
      </w:r>
      <w:r w:rsidR="00704A6B" w:rsidRPr="00DC6ED3">
        <w:rPr>
          <w:rFonts w:cs="Arial"/>
          <w:sz w:val="22"/>
          <w:szCs w:val="22"/>
        </w:rPr>
        <w:t xml:space="preserve"> </w:t>
      </w:r>
      <w:r w:rsidR="00F40454" w:rsidRPr="00DC6ED3">
        <w:rPr>
          <w:rFonts w:cs="Arial"/>
          <w:sz w:val="22"/>
          <w:szCs w:val="22"/>
        </w:rPr>
        <w:t xml:space="preserve">nicht zumutbar ist. </w:t>
      </w:r>
      <w:r w:rsidR="00862B25" w:rsidRPr="00DC6ED3">
        <w:rPr>
          <w:rFonts w:cs="Arial"/>
          <w:sz w:val="22"/>
          <w:szCs w:val="22"/>
        </w:rPr>
        <w:t>Das TKU hat zu gewährleisten, dass an jedem Anschluss im Ausbaugebiet der Privatkunden- sowie der Geschäftskundentarif angeboten werden kann.</w:t>
      </w:r>
      <w:bookmarkEnd w:id="73"/>
    </w:p>
    <w:p w14:paraId="74FD0B18" w14:textId="33C24DC4" w:rsidR="00436A3F" w:rsidRPr="00DC6ED3" w:rsidRDefault="00436A3F" w:rsidP="00DC6ED3">
      <w:pPr>
        <w:pStyle w:val="Absatz1"/>
        <w:tabs>
          <w:tab w:val="clear" w:pos="709"/>
          <w:tab w:val="left" w:pos="567"/>
        </w:tabs>
        <w:ind w:left="567" w:hanging="567"/>
        <w:rPr>
          <w:sz w:val="22"/>
          <w:szCs w:val="22"/>
        </w:rPr>
      </w:pPr>
      <w:r w:rsidRPr="00DC6ED3">
        <w:rPr>
          <w:sz w:val="22"/>
          <w:szCs w:val="22"/>
        </w:rPr>
        <w:t xml:space="preserve">Das TKU kann die Telekommunikationsdienste gegenüber den Endkunden selbst erbringen bzw. anbieten oder sich </w:t>
      </w:r>
      <w:r w:rsidR="00120CF5">
        <w:rPr>
          <w:sz w:val="22"/>
          <w:szCs w:val="22"/>
        </w:rPr>
        <w:t xml:space="preserve">– soweit die </w:t>
      </w:r>
      <w:r w:rsidR="00BA2C75" w:rsidRPr="00FD45AD">
        <w:rPr>
          <w:rFonts w:cs="Arial"/>
          <w:sz w:val="22"/>
          <w:szCs w:val="22"/>
        </w:rPr>
        <w:t>Vorgaben der in §</w:t>
      </w:r>
      <w:r w:rsidR="00BA2C75">
        <w:rPr>
          <w:rFonts w:cs="Arial"/>
          <w:sz w:val="22"/>
          <w:szCs w:val="22"/>
        </w:rPr>
        <w:t xml:space="preserve"> </w:t>
      </w:r>
      <w:r w:rsidR="00BA2C75">
        <w:rPr>
          <w:rFonts w:cs="Arial"/>
          <w:sz w:val="22"/>
          <w:szCs w:val="22"/>
        </w:rPr>
        <w:fldChar w:fldCharType="begin"/>
      </w:r>
      <w:r w:rsidR="00BA2C75">
        <w:rPr>
          <w:rFonts w:cs="Arial"/>
          <w:sz w:val="22"/>
          <w:szCs w:val="22"/>
        </w:rPr>
        <w:instrText xml:space="preserve"> REF _Ref106647251 \r \h </w:instrText>
      </w:r>
      <w:r w:rsidR="00BA2C75">
        <w:rPr>
          <w:rFonts w:cs="Arial"/>
          <w:sz w:val="22"/>
          <w:szCs w:val="22"/>
        </w:rPr>
      </w:r>
      <w:r w:rsidR="00BA2C75">
        <w:rPr>
          <w:rFonts w:cs="Arial"/>
          <w:sz w:val="22"/>
          <w:szCs w:val="22"/>
        </w:rPr>
        <w:fldChar w:fldCharType="separate"/>
      </w:r>
      <w:r w:rsidR="00BA2C75">
        <w:rPr>
          <w:rFonts w:cs="Arial"/>
          <w:sz w:val="22"/>
          <w:szCs w:val="22"/>
        </w:rPr>
        <w:t>1.2</w:t>
      </w:r>
      <w:r w:rsidR="00BA2C75">
        <w:rPr>
          <w:rFonts w:cs="Arial"/>
          <w:sz w:val="22"/>
          <w:szCs w:val="22"/>
        </w:rPr>
        <w:fldChar w:fldCharType="end"/>
      </w:r>
      <w:r w:rsidR="00BA2C75">
        <w:rPr>
          <w:rFonts w:cs="Arial"/>
          <w:sz w:val="22"/>
          <w:szCs w:val="22"/>
        </w:rPr>
        <w:t xml:space="preserve"> </w:t>
      </w:r>
      <w:r w:rsidR="00BA2C75" w:rsidRPr="00FD45AD">
        <w:rPr>
          <w:rFonts w:cs="Arial"/>
          <w:sz w:val="22"/>
          <w:szCs w:val="22"/>
        </w:rPr>
        <w:t>genannten Rechtsgrundlagen (</w:t>
      </w:r>
      <w:r w:rsidR="00BA2C75" w:rsidRPr="00FD45AD">
        <w:rPr>
          <w:rFonts w:cs="Arial"/>
          <w:b/>
          <w:sz w:val="22"/>
          <w:szCs w:val="22"/>
        </w:rPr>
        <w:t>Anlage 1</w:t>
      </w:r>
      <w:r w:rsidR="00BA2C75" w:rsidRPr="00FD45AD">
        <w:rPr>
          <w:rFonts w:cs="Arial"/>
          <w:sz w:val="22"/>
          <w:szCs w:val="22"/>
        </w:rPr>
        <w:t>)</w:t>
      </w:r>
      <w:r w:rsidR="00BA2C75">
        <w:rPr>
          <w:rFonts w:cs="Arial"/>
          <w:sz w:val="22"/>
          <w:szCs w:val="22"/>
        </w:rPr>
        <w:t xml:space="preserve"> sowie die weiteren von der Bewilligungsbehörde erlassenen bzw. veröffentlichten Merk- und Hinweisblätter </w:t>
      </w:r>
      <w:r w:rsidR="00120CF5">
        <w:rPr>
          <w:rFonts w:cs="Arial"/>
          <w:sz w:val="22"/>
          <w:szCs w:val="22"/>
        </w:rPr>
        <w:t xml:space="preserve">dies zulassen – </w:t>
      </w:r>
      <w:r w:rsidRPr="00DC6ED3">
        <w:rPr>
          <w:sz w:val="22"/>
          <w:szCs w:val="22"/>
        </w:rPr>
        <w:t>eines</w:t>
      </w:r>
      <w:r w:rsidR="00C85A1A">
        <w:rPr>
          <w:sz w:val="22"/>
          <w:szCs w:val="22"/>
        </w:rPr>
        <w:t xml:space="preserve"> oder mehrerer</w:t>
      </w:r>
      <w:r w:rsidRPr="00DC6ED3">
        <w:rPr>
          <w:sz w:val="22"/>
          <w:szCs w:val="22"/>
        </w:rPr>
        <w:t xml:space="preserve"> zuvor im Auswahlverfahren benannten</w:t>
      </w:r>
      <w:r w:rsidR="00C85A1A">
        <w:rPr>
          <w:sz w:val="22"/>
          <w:szCs w:val="22"/>
        </w:rPr>
        <w:t>/benannter</w:t>
      </w:r>
      <w:r w:rsidRPr="00DC6ED3">
        <w:rPr>
          <w:sz w:val="22"/>
          <w:szCs w:val="22"/>
        </w:rPr>
        <w:t xml:space="preserve"> Dritten</w:t>
      </w:r>
      <w:r w:rsidR="00C85A1A">
        <w:rPr>
          <w:sz w:val="22"/>
          <w:szCs w:val="22"/>
        </w:rPr>
        <w:t>/Dritter</w:t>
      </w:r>
      <w:r w:rsidRPr="00DC6ED3">
        <w:rPr>
          <w:sz w:val="22"/>
          <w:szCs w:val="22"/>
        </w:rPr>
        <w:t xml:space="preserve"> bedienen. Ein etwaiger Wechsel oder eine erstmalige Unterbeauftragung eines Dritten bedarf der vorherigen Zustimmung der Gebietskörperschaft, es sei denn, der einbezogene Dritte ist ein mit dem TKU gemäß § 15 AktG verbundenes Unternehmen. Die Gebietskörperschaft kann ihre Zustimmung nur aus wichtigem Grund verweigern. </w:t>
      </w:r>
    </w:p>
    <w:p w14:paraId="2A9F809F" w14:textId="77777777" w:rsidR="00C27E9D" w:rsidRPr="000C24F4" w:rsidRDefault="00FD7833" w:rsidP="00DC6ED3">
      <w:pPr>
        <w:pStyle w:val="Absatz1"/>
        <w:tabs>
          <w:tab w:val="clear" w:pos="709"/>
          <w:tab w:val="left" w:pos="567"/>
          <w:tab w:val="num" w:pos="1415"/>
        </w:tabs>
        <w:ind w:left="567" w:hanging="567"/>
        <w:rPr>
          <w:rFonts w:cs="Arial"/>
          <w:sz w:val="22"/>
          <w:szCs w:val="22"/>
        </w:rPr>
      </w:pPr>
      <w:bookmarkStart w:id="74" w:name="_Ref424383121"/>
      <w:bookmarkStart w:id="75" w:name="_Ref472140040"/>
      <w:r w:rsidRPr="00DC6ED3">
        <w:rPr>
          <w:rFonts w:cs="Arial"/>
          <w:sz w:val="22"/>
          <w:szCs w:val="22"/>
        </w:rPr>
        <w:t>Das</w:t>
      </w:r>
      <w:bookmarkEnd w:id="74"/>
      <w:r w:rsidR="00013965" w:rsidRPr="00DC6ED3">
        <w:rPr>
          <w:rFonts w:cs="Arial"/>
          <w:sz w:val="22"/>
          <w:szCs w:val="22"/>
        </w:rPr>
        <w:t xml:space="preserve"> </w:t>
      </w:r>
      <w:r w:rsidR="00643638" w:rsidRPr="00DC6ED3">
        <w:rPr>
          <w:rFonts w:cs="Arial"/>
          <w:sz w:val="22"/>
          <w:szCs w:val="22"/>
        </w:rPr>
        <w:t>TKU</w:t>
      </w:r>
      <w:r w:rsidR="00013965" w:rsidRPr="00DC6ED3">
        <w:rPr>
          <w:rFonts w:cs="Arial"/>
          <w:sz w:val="22"/>
          <w:szCs w:val="22"/>
        </w:rPr>
        <w:t xml:space="preserve"> ist </w:t>
      </w:r>
      <w:r w:rsidR="0031348E" w:rsidRPr="00DC6ED3">
        <w:rPr>
          <w:rFonts w:cs="Arial"/>
          <w:sz w:val="22"/>
          <w:szCs w:val="22"/>
        </w:rPr>
        <w:t xml:space="preserve">über § </w:t>
      </w:r>
      <w:r w:rsidR="008F7EB8" w:rsidRPr="00DC6ED3">
        <w:rPr>
          <w:rFonts w:cs="Arial"/>
          <w:sz w:val="22"/>
          <w:szCs w:val="22"/>
        </w:rPr>
        <w:fldChar w:fldCharType="begin"/>
      </w:r>
      <w:r w:rsidR="008F7EB8" w:rsidRPr="00DC6ED3">
        <w:rPr>
          <w:rFonts w:cs="Arial"/>
          <w:sz w:val="22"/>
          <w:szCs w:val="22"/>
        </w:rPr>
        <w:instrText xml:space="preserve"> REF _Ref106647668 \r \h </w:instrText>
      </w:r>
      <w:r w:rsidR="00DC6ED3">
        <w:rPr>
          <w:rFonts w:cs="Arial"/>
          <w:sz w:val="22"/>
          <w:szCs w:val="22"/>
        </w:rPr>
        <w:instrText xml:space="preserve"> \* MERGEFORMAT </w:instrText>
      </w:r>
      <w:r w:rsidR="008F7EB8" w:rsidRPr="00DC6ED3">
        <w:rPr>
          <w:rFonts w:cs="Arial"/>
          <w:sz w:val="22"/>
          <w:szCs w:val="22"/>
        </w:rPr>
      </w:r>
      <w:r w:rsidR="008F7EB8" w:rsidRPr="00DC6ED3">
        <w:rPr>
          <w:rFonts w:cs="Arial"/>
          <w:sz w:val="22"/>
          <w:szCs w:val="22"/>
        </w:rPr>
        <w:fldChar w:fldCharType="separate"/>
      </w:r>
      <w:r w:rsidR="009859E0" w:rsidRPr="00DC6ED3">
        <w:rPr>
          <w:rFonts w:cs="Arial"/>
          <w:sz w:val="22"/>
          <w:szCs w:val="22"/>
        </w:rPr>
        <w:t>5.5</w:t>
      </w:r>
      <w:r w:rsidR="008F7EB8" w:rsidRPr="00DC6ED3">
        <w:rPr>
          <w:rFonts w:cs="Arial"/>
          <w:sz w:val="22"/>
          <w:szCs w:val="22"/>
        </w:rPr>
        <w:fldChar w:fldCharType="end"/>
      </w:r>
      <w:r w:rsidR="00410035" w:rsidRPr="00DC6ED3">
        <w:rPr>
          <w:rFonts w:cs="Arial"/>
          <w:sz w:val="22"/>
          <w:szCs w:val="22"/>
        </w:rPr>
        <w:t xml:space="preserve"> </w:t>
      </w:r>
      <w:r w:rsidR="0031348E" w:rsidRPr="00DC6ED3">
        <w:rPr>
          <w:rFonts w:cs="Arial"/>
          <w:sz w:val="22"/>
          <w:szCs w:val="22"/>
        </w:rPr>
        <w:t>Satz</w:t>
      </w:r>
      <w:r w:rsidR="0031348E">
        <w:rPr>
          <w:rFonts w:cs="Arial"/>
          <w:sz w:val="22"/>
          <w:szCs w:val="22"/>
        </w:rPr>
        <w:t xml:space="preserve"> 1 hinaus </w:t>
      </w:r>
      <w:r w:rsidR="00013965" w:rsidRPr="000C24F4">
        <w:rPr>
          <w:rFonts w:cs="Arial"/>
          <w:sz w:val="22"/>
          <w:szCs w:val="22"/>
        </w:rPr>
        <w:t xml:space="preserve">verpflichtet, sein zum Zeitpunkt des Vertragsschlusses angebotenes Breitband- und Telekommunikationsangebot </w:t>
      </w:r>
      <w:r w:rsidRPr="000C24F4">
        <w:rPr>
          <w:rFonts w:cs="Arial"/>
          <w:sz w:val="22"/>
          <w:szCs w:val="22"/>
        </w:rPr>
        <w:t xml:space="preserve">für Endkunden </w:t>
      </w:r>
      <w:r w:rsidR="00A968C2" w:rsidRPr="000C24F4">
        <w:rPr>
          <w:rFonts w:cs="Arial"/>
          <w:sz w:val="22"/>
          <w:szCs w:val="22"/>
        </w:rPr>
        <w:t xml:space="preserve">während des Betriebes regelmäßig </w:t>
      </w:r>
      <w:r w:rsidR="001B7E2B" w:rsidRPr="000C24F4">
        <w:rPr>
          <w:rFonts w:cs="Arial"/>
          <w:sz w:val="22"/>
          <w:szCs w:val="22"/>
        </w:rPr>
        <w:t>de</w:t>
      </w:r>
      <w:r w:rsidR="001B7E2B">
        <w:rPr>
          <w:rFonts w:cs="Arial"/>
          <w:sz w:val="22"/>
          <w:szCs w:val="22"/>
        </w:rPr>
        <w:t>m</w:t>
      </w:r>
      <w:r w:rsidR="001B7E2B" w:rsidRPr="000C24F4">
        <w:rPr>
          <w:rFonts w:cs="Arial"/>
          <w:sz w:val="22"/>
          <w:szCs w:val="22"/>
        </w:rPr>
        <w:t xml:space="preserve"> </w:t>
      </w:r>
      <w:r w:rsidR="00013965" w:rsidRPr="000C24F4">
        <w:rPr>
          <w:rFonts w:cs="Arial"/>
          <w:sz w:val="22"/>
          <w:szCs w:val="22"/>
        </w:rPr>
        <w:t xml:space="preserve">aktuellen </w:t>
      </w:r>
      <w:r w:rsidR="001B7E2B">
        <w:rPr>
          <w:rFonts w:cs="Arial"/>
          <w:sz w:val="22"/>
          <w:szCs w:val="22"/>
        </w:rPr>
        <w:t>Stand</w:t>
      </w:r>
      <w:r w:rsidR="001B7E2B" w:rsidRPr="000C24F4">
        <w:rPr>
          <w:rFonts w:cs="Arial"/>
          <w:sz w:val="22"/>
          <w:szCs w:val="22"/>
        </w:rPr>
        <w:t xml:space="preserve"> </w:t>
      </w:r>
      <w:r w:rsidR="00013965" w:rsidRPr="000C24F4">
        <w:rPr>
          <w:rFonts w:cs="Arial"/>
          <w:sz w:val="22"/>
          <w:szCs w:val="22"/>
        </w:rPr>
        <w:t xml:space="preserve">der Technik und des Marktes anzupassen und durch technisch weiterentwickelte Produkte zu ersetzen oder zu ergänzen, solange die in diesem </w:t>
      </w:r>
      <w:r w:rsidR="006C2B12">
        <w:rPr>
          <w:rFonts w:cs="Arial"/>
          <w:sz w:val="22"/>
          <w:szCs w:val="22"/>
        </w:rPr>
        <w:t>V</w:t>
      </w:r>
      <w:r w:rsidR="006C2B12" w:rsidRPr="000C24F4">
        <w:rPr>
          <w:rFonts w:cs="Arial"/>
          <w:sz w:val="22"/>
          <w:szCs w:val="22"/>
        </w:rPr>
        <w:t xml:space="preserve">ertrag </w:t>
      </w:r>
      <w:r w:rsidR="00013965" w:rsidRPr="000C24F4">
        <w:rPr>
          <w:rFonts w:cs="Arial"/>
          <w:sz w:val="22"/>
          <w:szCs w:val="22"/>
        </w:rPr>
        <w:t>festgelegten Mindestanforderungen nicht unterschritten werden und dies wirtschaftlich sinnvoll ist.</w:t>
      </w:r>
      <w:bookmarkEnd w:id="75"/>
      <w:r w:rsidR="00FD63ED" w:rsidRPr="000C24F4">
        <w:rPr>
          <w:rFonts w:cs="Arial"/>
          <w:sz w:val="22"/>
          <w:szCs w:val="22"/>
        </w:rPr>
        <w:t xml:space="preserve"> </w:t>
      </w:r>
    </w:p>
    <w:p w14:paraId="441612A0" w14:textId="4D713F65" w:rsidR="00585FF5" w:rsidRPr="000C24F4" w:rsidRDefault="00585FF5" w:rsidP="00DC6ED3">
      <w:pPr>
        <w:pStyle w:val="Absatz1"/>
        <w:tabs>
          <w:tab w:val="clear" w:pos="709"/>
          <w:tab w:val="left" w:pos="567"/>
          <w:tab w:val="num" w:pos="1415"/>
        </w:tabs>
        <w:ind w:left="567" w:hanging="567"/>
        <w:rPr>
          <w:rFonts w:cs="Arial"/>
          <w:sz w:val="22"/>
          <w:szCs w:val="22"/>
        </w:rPr>
      </w:pPr>
      <w:r w:rsidRPr="000C24F4">
        <w:rPr>
          <w:rFonts w:cs="Arial"/>
          <w:sz w:val="22"/>
          <w:szCs w:val="22"/>
        </w:rPr>
        <w:t xml:space="preserve">Das TKU verpflichtet sich, die in </w:t>
      </w:r>
      <w:r w:rsidRPr="000C24F4">
        <w:rPr>
          <w:rFonts w:cs="Arial"/>
          <w:b/>
          <w:sz w:val="22"/>
          <w:szCs w:val="22"/>
        </w:rPr>
        <w:t>An</w:t>
      </w:r>
      <w:r w:rsidR="004D42E6">
        <w:rPr>
          <w:rFonts w:cs="Arial"/>
          <w:b/>
          <w:sz w:val="22"/>
          <w:szCs w:val="22"/>
        </w:rPr>
        <w:t>lage</w:t>
      </w:r>
      <w:r w:rsidRPr="000C24F4">
        <w:rPr>
          <w:rFonts w:cs="Arial"/>
          <w:b/>
          <w:sz w:val="22"/>
          <w:szCs w:val="22"/>
        </w:rPr>
        <w:t xml:space="preserve"> </w:t>
      </w:r>
      <w:r w:rsidR="00231FFF">
        <w:rPr>
          <w:rFonts w:cs="Arial"/>
          <w:b/>
          <w:sz w:val="22"/>
          <w:szCs w:val="22"/>
        </w:rPr>
        <w:t xml:space="preserve">5 </w:t>
      </w:r>
      <w:r w:rsidRPr="000C24F4">
        <w:rPr>
          <w:rFonts w:cs="Arial"/>
          <w:sz w:val="22"/>
          <w:szCs w:val="22"/>
        </w:rPr>
        <w:t xml:space="preserve">beschriebenen Reaktions- und Entstörzeiten gegenüber sämtlichen Endkunden einzuhalten. </w:t>
      </w:r>
    </w:p>
    <w:p w14:paraId="1DD56D2D" w14:textId="77777777" w:rsidR="00287FD9" w:rsidRPr="000C24F4" w:rsidRDefault="00287FD9" w:rsidP="00DC6ED3">
      <w:pPr>
        <w:pStyle w:val="Absatz1"/>
        <w:tabs>
          <w:tab w:val="clear" w:pos="709"/>
          <w:tab w:val="left" w:pos="567"/>
          <w:tab w:val="num" w:pos="1415"/>
        </w:tabs>
        <w:ind w:left="567" w:hanging="567"/>
        <w:rPr>
          <w:rFonts w:cs="Arial"/>
          <w:sz w:val="22"/>
          <w:szCs w:val="22"/>
        </w:rPr>
      </w:pPr>
      <w:r w:rsidRPr="000C24F4">
        <w:rPr>
          <w:rFonts w:cs="Arial"/>
          <w:sz w:val="22"/>
          <w:szCs w:val="22"/>
        </w:rPr>
        <w:t xml:space="preserve">Während der </w:t>
      </w:r>
      <w:r w:rsidR="00BA0822">
        <w:rPr>
          <w:rFonts w:cs="Arial"/>
          <w:sz w:val="22"/>
          <w:szCs w:val="22"/>
        </w:rPr>
        <w:t xml:space="preserve">Betriebspflicht des TKUs innerhalb der Zweckbindungsfrist </w:t>
      </w:r>
      <w:r w:rsidRPr="000C24F4">
        <w:rPr>
          <w:rFonts w:cs="Arial"/>
          <w:sz w:val="22"/>
          <w:szCs w:val="22"/>
        </w:rPr>
        <w:t xml:space="preserve">kann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jederzeit eine Überprüfung der Leistungsparameter des Dienst</w:t>
      </w:r>
      <w:r w:rsidR="00FD7833" w:rsidRPr="000C24F4">
        <w:rPr>
          <w:rFonts w:cs="Arial"/>
          <w:sz w:val="22"/>
          <w:szCs w:val="22"/>
        </w:rPr>
        <w:t>e</w:t>
      </w:r>
      <w:r w:rsidRPr="000C24F4">
        <w:rPr>
          <w:rFonts w:cs="Arial"/>
          <w:sz w:val="22"/>
          <w:szCs w:val="22"/>
        </w:rPr>
        <w:t xml:space="preserve">angebotes </w:t>
      </w:r>
      <w:r w:rsidR="00FD7833" w:rsidRPr="000C24F4">
        <w:rPr>
          <w:rFonts w:cs="Arial"/>
          <w:sz w:val="22"/>
          <w:szCs w:val="22"/>
        </w:rPr>
        <w:t>des TKU</w:t>
      </w:r>
      <w:r w:rsidR="005E7332" w:rsidRPr="000C24F4">
        <w:rPr>
          <w:rFonts w:cs="Arial"/>
          <w:sz w:val="22"/>
          <w:szCs w:val="22"/>
        </w:rPr>
        <w:t>s</w:t>
      </w:r>
      <w:r w:rsidR="00FD7833" w:rsidRPr="000C24F4">
        <w:rPr>
          <w:rFonts w:cs="Arial"/>
          <w:sz w:val="22"/>
          <w:szCs w:val="22"/>
        </w:rPr>
        <w:t xml:space="preserve"> im Ausbaugebiet </w:t>
      </w:r>
      <w:r w:rsidRPr="000C24F4">
        <w:rPr>
          <w:rFonts w:cs="Arial"/>
          <w:sz w:val="22"/>
          <w:szCs w:val="22"/>
        </w:rPr>
        <w:t xml:space="preserve">vornehmen. Die Überprüfungen und </w:t>
      </w:r>
      <w:r w:rsidRPr="000C24F4">
        <w:rPr>
          <w:rFonts w:cs="Arial"/>
          <w:sz w:val="22"/>
          <w:szCs w:val="22"/>
        </w:rPr>
        <w:lastRenderedPageBreak/>
        <w:t xml:space="preserve">Begehungen sind </w:t>
      </w:r>
      <w:r w:rsidR="00E12AE0">
        <w:rPr>
          <w:rFonts w:cs="Arial"/>
          <w:sz w:val="22"/>
          <w:szCs w:val="22"/>
        </w:rPr>
        <w:t xml:space="preserve">grundsätzlich </w:t>
      </w:r>
      <w:r w:rsidRPr="000C24F4">
        <w:rPr>
          <w:rFonts w:cs="Arial"/>
          <w:sz w:val="22"/>
          <w:szCs w:val="22"/>
        </w:rPr>
        <w:t xml:space="preserve">mit einer Frist von mindestens </w:t>
      </w:r>
      <w:r w:rsidR="00FD793F" w:rsidRPr="000C24F4">
        <w:rPr>
          <w:rFonts w:cs="Arial"/>
          <w:sz w:val="22"/>
          <w:szCs w:val="22"/>
        </w:rPr>
        <w:t>zwei</w:t>
      </w:r>
      <w:r w:rsidRPr="000C24F4">
        <w:rPr>
          <w:rFonts w:cs="Arial"/>
          <w:sz w:val="22"/>
          <w:szCs w:val="22"/>
        </w:rPr>
        <w:t xml:space="preserve"> Wochen anzumelden</w:t>
      </w:r>
      <w:r w:rsidR="002E54EC" w:rsidRPr="002E54EC">
        <w:rPr>
          <w:rFonts w:eastAsia="Times New Roman"/>
          <w:sz w:val="22"/>
        </w:rPr>
        <w:t xml:space="preserve"> </w:t>
      </w:r>
      <w:r w:rsidR="002E54EC" w:rsidRPr="002E54EC">
        <w:rPr>
          <w:rFonts w:cs="Arial"/>
          <w:sz w:val="22"/>
          <w:szCs w:val="22"/>
        </w:rPr>
        <w:t xml:space="preserve">und erfolgen </w:t>
      </w:r>
      <w:r w:rsidR="002E54EC">
        <w:rPr>
          <w:rFonts w:cs="Arial"/>
          <w:sz w:val="22"/>
          <w:szCs w:val="22"/>
        </w:rPr>
        <w:t xml:space="preserve">im Falle einer Begehung </w:t>
      </w:r>
      <w:r w:rsidR="002E54EC" w:rsidRPr="002E54EC">
        <w:rPr>
          <w:rFonts w:cs="Arial"/>
          <w:sz w:val="22"/>
          <w:szCs w:val="22"/>
        </w:rPr>
        <w:t>in Begleitung eines Mitarbeiters oder Beauftragten des TKU</w:t>
      </w:r>
      <w:r w:rsidRPr="000C24F4">
        <w:rPr>
          <w:rFonts w:cs="Arial"/>
          <w:sz w:val="22"/>
          <w:szCs w:val="22"/>
        </w:rPr>
        <w:t xml:space="preserve">. Sollte sich bei einer Überprüfung herausstellen, dass die Leistungsparameter nicht den vereinbarten Werten entsprechen, hat </w:t>
      </w:r>
      <w:r w:rsidR="005A31E2" w:rsidRPr="000C24F4">
        <w:rPr>
          <w:rFonts w:cs="Arial"/>
          <w:sz w:val="22"/>
          <w:szCs w:val="22"/>
        </w:rPr>
        <w:t>das TKU</w:t>
      </w:r>
      <w:r w:rsidRPr="000C24F4">
        <w:rPr>
          <w:rFonts w:cs="Arial"/>
          <w:sz w:val="22"/>
          <w:szCs w:val="22"/>
        </w:rPr>
        <w:t xml:space="preserve"> die Kosten der Überprüfung zu tragen und den Mangel unverzüglich zu beseitigen. Nach zweimalige</w:t>
      </w:r>
      <w:r w:rsidR="005A31E2" w:rsidRPr="000C24F4">
        <w:rPr>
          <w:rFonts w:cs="Arial"/>
          <w:sz w:val="22"/>
          <w:szCs w:val="22"/>
        </w:rPr>
        <w:t>m</w:t>
      </w:r>
      <w:r w:rsidRPr="000C24F4">
        <w:rPr>
          <w:rFonts w:cs="Arial"/>
          <w:sz w:val="22"/>
          <w:szCs w:val="22"/>
        </w:rPr>
        <w:t xml:space="preserve"> erfolglosen Ablauf einer </w:t>
      </w:r>
      <w:r w:rsidR="00891E25" w:rsidRPr="000C24F4">
        <w:rPr>
          <w:rFonts w:cs="Arial"/>
          <w:sz w:val="22"/>
          <w:szCs w:val="22"/>
        </w:rPr>
        <w:t xml:space="preserve">von der </w:t>
      </w:r>
      <w:r w:rsidR="002A78CB">
        <w:rPr>
          <w:rFonts w:cs="Arial"/>
          <w:sz w:val="22"/>
          <w:szCs w:val="22"/>
        </w:rPr>
        <w:t>Gebietskörperschaft</w:t>
      </w:r>
      <w:r w:rsidRPr="000C24F4">
        <w:rPr>
          <w:rFonts w:cs="Arial"/>
          <w:sz w:val="22"/>
          <w:szCs w:val="22"/>
        </w:rPr>
        <w:t xml:space="preserve"> gesetzten, angemessenen Frist zur Nacherfüllung steht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nach </w:t>
      </w:r>
      <w:r w:rsidR="00DB267C" w:rsidRPr="000C24F4">
        <w:rPr>
          <w:rFonts w:cs="Arial"/>
          <w:sz w:val="22"/>
          <w:szCs w:val="22"/>
        </w:rPr>
        <w:t xml:space="preserve">ihrer </w:t>
      </w:r>
      <w:r w:rsidRPr="000C24F4">
        <w:rPr>
          <w:rFonts w:cs="Arial"/>
          <w:sz w:val="22"/>
          <w:szCs w:val="22"/>
        </w:rPr>
        <w:t xml:space="preserve">Wahl das Recht zu, den Mangel selbst oder durch einen Dritten zu beseitigen und </w:t>
      </w:r>
      <w:r w:rsidR="005A31E2" w:rsidRPr="000C24F4">
        <w:rPr>
          <w:rFonts w:cs="Arial"/>
          <w:sz w:val="22"/>
          <w:szCs w:val="22"/>
        </w:rPr>
        <w:t xml:space="preserve">vom TKU </w:t>
      </w:r>
      <w:r w:rsidRPr="000C24F4">
        <w:rPr>
          <w:rFonts w:cs="Arial"/>
          <w:sz w:val="22"/>
          <w:szCs w:val="22"/>
        </w:rPr>
        <w:t xml:space="preserve">Ersatz der erforderlichen Aufwendungen zu verlangen, oder </w:t>
      </w:r>
      <w:r w:rsidR="002E54EC">
        <w:rPr>
          <w:rFonts w:cs="Arial"/>
          <w:sz w:val="22"/>
          <w:szCs w:val="22"/>
        </w:rPr>
        <w:t>den</w:t>
      </w:r>
      <w:r w:rsidR="002E54EC" w:rsidRPr="000C24F4">
        <w:rPr>
          <w:rFonts w:cs="Arial"/>
          <w:sz w:val="22"/>
          <w:szCs w:val="22"/>
        </w:rPr>
        <w:t xml:space="preserve"> </w:t>
      </w:r>
      <w:r w:rsidR="006C2B12">
        <w:rPr>
          <w:rFonts w:cs="Arial"/>
          <w:sz w:val="22"/>
          <w:szCs w:val="22"/>
        </w:rPr>
        <w:t>V</w:t>
      </w:r>
      <w:r w:rsidR="006C2B12" w:rsidRPr="000C24F4">
        <w:rPr>
          <w:rFonts w:cs="Arial"/>
          <w:sz w:val="22"/>
          <w:szCs w:val="22"/>
        </w:rPr>
        <w:t xml:space="preserve">ertrag </w:t>
      </w:r>
      <w:r w:rsidRPr="000C24F4">
        <w:rPr>
          <w:rFonts w:cs="Arial"/>
          <w:sz w:val="22"/>
          <w:szCs w:val="22"/>
        </w:rPr>
        <w:t>gemäß</w:t>
      </w:r>
      <w:r w:rsidR="00CA43F2">
        <w:rPr>
          <w:rFonts w:cs="Arial"/>
          <w:sz w:val="22"/>
          <w:szCs w:val="22"/>
        </w:rPr>
        <w:t xml:space="preserve"> § </w:t>
      </w:r>
      <w:r w:rsidR="008F7EB8">
        <w:rPr>
          <w:rFonts w:cs="Arial"/>
          <w:sz w:val="22"/>
          <w:szCs w:val="22"/>
        </w:rPr>
        <w:t>1</w:t>
      </w:r>
      <w:r w:rsidR="00970508">
        <w:rPr>
          <w:rFonts w:cs="Arial"/>
          <w:sz w:val="22"/>
          <w:szCs w:val="22"/>
        </w:rPr>
        <w:t>7</w:t>
      </w:r>
      <w:r w:rsidR="008F7EB8">
        <w:rPr>
          <w:rFonts w:cs="Arial"/>
          <w:sz w:val="22"/>
          <w:szCs w:val="22"/>
        </w:rPr>
        <w:t>.1</w:t>
      </w:r>
      <w:r w:rsidR="008C1980">
        <w:rPr>
          <w:rFonts w:cs="Arial"/>
          <w:sz w:val="22"/>
          <w:szCs w:val="22"/>
        </w:rPr>
        <w:t xml:space="preserve"> </w:t>
      </w:r>
      <w:r w:rsidR="00970508">
        <w:rPr>
          <w:rFonts w:cs="Arial"/>
          <w:sz w:val="22"/>
          <w:szCs w:val="22"/>
        </w:rPr>
        <w:t>lit. c</w:t>
      </w:r>
      <w:r w:rsidRPr="000C24F4">
        <w:rPr>
          <w:rFonts w:cs="Arial"/>
          <w:sz w:val="22"/>
          <w:szCs w:val="22"/>
        </w:rPr>
        <w:t xml:space="preserve"> </w:t>
      </w:r>
      <w:r w:rsidR="00D402B3">
        <w:rPr>
          <w:rFonts w:cs="Arial"/>
          <w:sz w:val="22"/>
          <w:szCs w:val="22"/>
        </w:rPr>
        <w:t>zu kündigen</w:t>
      </w:r>
      <w:r w:rsidRPr="000C24F4">
        <w:rPr>
          <w:rFonts w:cs="Arial"/>
          <w:sz w:val="22"/>
          <w:szCs w:val="22"/>
        </w:rPr>
        <w:t xml:space="preserve">. </w:t>
      </w:r>
      <w:r w:rsidR="003C0CBB">
        <w:rPr>
          <w:rFonts w:cs="Arial"/>
          <w:sz w:val="22"/>
          <w:szCs w:val="22"/>
        </w:rPr>
        <w:t>Darüberhinausgehende Prüf- und Betretungsrechte der Bewilligungsbehörde (u. a. im Sinne von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_Ref106647848 \r \h </w:instrText>
      </w:r>
      <w:r w:rsidR="00A87E86">
        <w:rPr>
          <w:rFonts w:cs="Arial"/>
          <w:sz w:val="22"/>
          <w:szCs w:val="22"/>
        </w:rPr>
      </w:r>
      <w:r w:rsidR="00A87E86">
        <w:rPr>
          <w:rFonts w:cs="Arial"/>
          <w:sz w:val="22"/>
          <w:szCs w:val="22"/>
        </w:rPr>
        <w:fldChar w:fldCharType="separate"/>
      </w:r>
      <w:r w:rsidR="009859E0">
        <w:rPr>
          <w:rFonts w:cs="Arial"/>
          <w:sz w:val="22"/>
          <w:szCs w:val="22"/>
        </w:rPr>
        <w:t>12.3</w:t>
      </w:r>
      <w:r w:rsidR="00A87E86">
        <w:rPr>
          <w:rFonts w:cs="Arial"/>
          <w:sz w:val="22"/>
          <w:szCs w:val="22"/>
        </w:rPr>
        <w:fldChar w:fldCharType="end"/>
      </w:r>
      <w:r w:rsidR="003C0CBB">
        <w:rPr>
          <w:rFonts w:cs="Arial"/>
          <w:sz w:val="22"/>
          <w:szCs w:val="22"/>
        </w:rPr>
        <w:t xml:space="preserve">) </w:t>
      </w:r>
      <w:r w:rsidR="00B9238C">
        <w:rPr>
          <w:rFonts w:cs="Arial"/>
          <w:sz w:val="22"/>
          <w:szCs w:val="22"/>
        </w:rPr>
        <w:t>sowie</w:t>
      </w:r>
      <w:r w:rsidR="00FF1015">
        <w:rPr>
          <w:rFonts w:cs="Arial"/>
          <w:sz w:val="22"/>
          <w:szCs w:val="22"/>
        </w:rPr>
        <w:t xml:space="preserve"> Schadensersatzansprüche </w:t>
      </w:r>
      <w:r w:rsidR="00FF1015" w:rsidRPr="0005711F">
        <w:rPr>
          <w:rFonts w:cs="Arial"/>
          <w:sz w:val="22"/>
          <w:szCs w:val="22"/>
        </w:rPr>
        <w:t>und sonstige Ansprüche der Gebietskörperschaft bleiben unberührt.</w:t>
      </w:r>
    </w:p>
    <w:p w14:paraId="1FCA2427"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76" w:name="_Toc378337200"/>
      <w:bookmarkStart w:id="77" w:name="_Toc378337201"/>
      <w:bookmarkStart w:id="78" w:name="_Toc378337202"/>
      <w:bookmarkStart w:id="79" w:name="_Toc392258463"/>
      <w:bookmarkStart w:id="80" w:name="_Ref471222459"/>
      <w:bookmarkStart w:id="81" w:name="_Ref472090084"/>
      <w:bookmarkStart w:id="82" w:name="_Ref502150960"/>
      <w:bookmarkStart w:id="83" w:name="_Ref25823678"/>
      <w:bookmarkStart w:id="84" w:name="_Ref25824016"/>
      <w:bookmarkStart w:id="85" w:name="_Toc39690770"/>
      <w:bookmarkStart w:id="86" w:name="_Ref43982297"/>
      <w:bookmarkStart w:id="87" w:name="_Ref43982324"/>
      <w:bookmarkStart w:id="88" w:name="_Ref43982418"/>
      <w:bookmarkStart w:id="89" w:name="_Ref43983063"/>
      <w:bookmarkStart w:id="90" w:name="_Ref106647454"/>
      <w:bookmarkStart w:id="91" w:name="_Ref106648382"/>
      <w:bookmarkStart w:id="92" w:name="_Ref113992545"/>
      <w:bookmarkStart w:id="93" w:name="_Toc114652076"/>
      <w:bookmarkEnd w:id="76"/>
      <w:bookmarkEnd w:id="77"/>
      <w:bookmarkEnd w:id="78"/>
      <w:r w:rsidRPr="0051034C">
        <w:rPr>
          <w:sz w:val="22"/>
          <w:szCs w:val="22"/>
        </w:rPr>
        <w:t>Fälligkeit der Zahlungsverpflichtungen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8D9A69D" w14:textId="07ED2164"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B07011" w:rsidRPr="00BF511C">
        <w:rPr>
          <w:rFonts w:cs="Arial"/>
          <w:iCs/>
          <w:sz w:val="22"/>
          <w:szCs w:val="22"/>
          <w:highlight w:val="lightGray"/>
        </w:rPr>
        <w:t xml:space="preserve">* </w:t>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9859E0">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Danach sind Teilzahlungen für das Erreichen bestimmter Ausbauziele vorgesehen, welche 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9859E0">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40D9A296" w14:textId="77777777" w:rsidR="00F66512" w:rsidRPr="008463AD" w:rsidRDefault="00F15CF1" w:rsidP="00F15CF1">
      <w:pPr>
        <w:pStyle w:val="Absatz1"/>
        <w:numPr>
          <w:ilvl w:val="1"/>
          <w:numId w:val="10"/>
        </w:numPr>
        <w:tabs>
          <w:tab w:val="left" w:pos="567"/>
          <w:tab w:val="num" w:pos="1415"/>
        </w:tabs>
        <w:ind w:left="567" w:hanging="567"/>
        <w:rPr>
          <w:rFonts w:cs="Arial"/>
          <w:iCs/>
          <w:sz w:val="22"/>
          <w:szCs w:val="22"/>
        </w:rPr>
      </w:pPr>
      <w:r>
        <w:rPr>
          <w:rFonts w:cs="Arial"/>
          <w:iCs/>
          <w:sz w:val="22"/>
          <w:szCs w:val="22"/>
        </w:rPr>
        <w:lastRenderedPageBreak/>
        <w:t xml:space="preserve">* </w:t>
      </w:r>
      <w:r w:rsidR="00F66512" w:rsidRPr="008463AD">
        <w:rPr>
          <w:rFonts w:cs="Arial"/>
          <w:iCs/>
          <w:sz w:val="22"/>
          <w:szCs w:val="22"/>
        </w:rPr>
        <w:t xml:space="preserve">Das TKU übersendet </w:t>
      </w:r>
      <w:r w:rsidR="00F42D9D" w:rsidRPr="008463AD">
        <w:rPr>
          <w:rFonts w:cs="Arial"/>
          <w:iCs/>
          <w:sz w:val="22"/>
          <w:szCs w:val="22"/>
        </w:rPr>
        <w:t xml:space="preserve">der </w:t>
      </w:r>
      <w:r w:rsidR="002A78CB" w:rsidRPr="008463AD">
        <w:rPr>
          <w:rFonts w:cs="Arial"/>
          <w:iCs/>
          <w:sz w:val="22"/>
          <w:szCs w:val="22"/>
        </w:rPr>
        <w:t>Gebietskörperschaft</w:t>
      </w:r>
      <w:r w:rsidR="00F66512" w:rsidRPr="008463AD">
        <w:rPr>
          <w:rFonts w:cs="Arial"/>
          <w:iCs/>
          <w:sz w:val="22"/>
          <w:szCs w:val="22"/>
        </w:rPr>
        <w:t xml:space="preserve"> </w:t>
      </w:r>
      <w:r w:rsidR="006A56E6" w:rsidRPr="008463AD">
        <w:rPr>
          <w:rFonts w:cs="Arial"/>
          <w:iCs/>
          <w:sz w:val="22"/>
          <w:szCs w:val="22"/>
        </w:rPr>
        <w:t xml:space="preserve">zur Vorbereitung der Vorlage des Verwendungsnachweises bei </w:t>
      </w:r>
      <w:r w:rsidR="0056738F" w:rsidRPr="008463AD">
        <w:rPr>
          <w:rFonts w:cs="Arial"/>
          <w:iCs/>
          <w:sz w:val="22"/>
          <w:szCs w:val="22"/>
        </w:rPr>
        <w:t xml:space="preserve">der Bewilligungsbehörde </w:t>
      </w:r>
      <w:r w:rsidR="006A56E6" w:rsidRPr="008463AD">
        <w:rPr>
          <w:rFonts w:cs="Arial"/>
          <w:iCs/>
          <w:sz w:val="22"/>
          <w:szCs w:val="22"/>
        </w:rPr>
        <w:t>spätestens einen Monat vor dem Termin zur Vorlage des Verwendungsnachweises</w:t>
      </w:r>
      <w:r w:rsidR="00F66512" w:rsidRPr="008463AD">
        <w:rPr>
          <w:rFonts w:cs="Arial"/>
          <w:iCs/>
          <w:sz w:val="22"/>
          <w:szCs w:val="22"/>
        </w:rPr>
        <w:t xml:space="preserve"> </w:t>
      </w:r>
      <w:r w:rsidR="004B45AF" w:rsidRPr="008463AD">
        <w:rPr>
          <w:rFonts w:cs="Arial"/>
          <w:iCs/>
          <w:sz w:val="22"/>
          <w:szCs w:val="22"/>
        </w:rPr>
        <w:t xml:space="preserve">alle Dokumentationsleistungen gemäß den Rechtsgrundlagen in </w:t>
      </w:r>
      <w:r w:rsidR="002A79D3">
        <w:rPr>
          <w:rFonts w:cs="Arial"/>
          <w:iCs/>
          <w:sz w:val="22"/>
          <w:szCs w:val="22"/>
        </w:rPr>
        <w:t>§</w:t>
      </w:r>
      <w:r w:rsidR="004B45AF" w:rsidRPr="008463AD">
        <w:rPr>
          <w:rFonts w:cs="Arial"/>
          <w:iCs/>
          <w:sz w:val="22"/>
          <w:szCs w:val="22"/>
        </w:rPr>
        <w:t xml:space="preserve"> </w:t>
      </w:r>
      <w:r w:rsidR="00A87E86">
        <w:rPr>
          <w:rFonts w:cs="Arial"/>
          <w:iCs/>
          <w:sz w:val="22"/>
          <w:szCs w:val="22"/>
        </w:rPr>
        <w:fldChar w:fldCharType="begin"/>
      </w:r>
      <w:r w:rsidR="00A87E86">
        <w:rPr>
          <w:rFonts w:cs="Arial"/>
          <w:iCs/>
          <w:sz w:val="22"/>
          <w:szCs w:val="22"/>
        </w:rPr>
        <w:instrText xml:space="preserve"> REF _Ref106647251 \r \h </w:instrText>
      </w:r>
      <w:r w:rsidR="00A87E86">
        <w:rPr>
          <w:rFonts w:cs="Arial"/>
          <w:iCs/>
          <w:sz w:val="22"/>
          <w:szCs w:val="22"/>
        </w:rPr>
      </w:r>
      <w:r w:rsidR="00A87E86">
        <w:rPr>
          <w:rFonts w:cs="Arial"/>
          <w:iCs/>
          <w:sz w:val="22"/>
          <w:szCs w:val="22"/>
        </w:rPr>
        <w:fldChar w:fldCharType="separate"/>
      </w:r>
      <w:r w:rsidR="009859E0">
        <w:rPr>
          <w:rFonts w:cs="Arial"/>
          <w:iCs/>
          <w:sz w:val="22"/>
          <w:szCs w:val="22"/>
        </w:rPr>
        <w:t>1.2</w:t>
      </w:r>
      <w:r w:rsidR="00A87E86">
        <w:rPr>
          <w:rFonts w:cs="Arial"/>
          <w:iCs/>
          <w:sz w:val="22"/>
          <w:szCs w:val="22"/>
        </w:rPr>
        <w:fldChar w:fldCharType="end"/>
      </w:r>
      <w:r w:rsidR="002A79D3" w:rsidRPr="008463AD">
        <w:rPr>
          <w:rFonts w:cs="Arial"/>
          <w:iCs/>
          <w:sz w:val="22"/>
          <w:szCs w:val="22"/>
        </w:rPr>
        <w:t xml:space="preserve"> </w:t>
      </w:r>
      <w:r w:rsidR="004B45AF" w:rsidRPr="008463AD">
        <w:rPr>
          <w:rFonts w:cs="Arial"/>
          <w:iCs/>
          <w:sz w:val="22"/>
          <w:szCs w:val="22"/>
        </w:rPr>
        <w:t xml:space="preserve">im Hinblick auf den Verwendungsnachweis, insbesondere der </w:t>
      </w:r>
      <w:r w:rsidR="002A79D3">
        <w:rPr>
          <w:rFonts w:cs="Arial"/>
          <w:iCs/>
          <w:sz w:val="22"/>
          <w:szCs w:val="22"/>
        </w:rPr>
        <w:t>Nr</w:t>
      </w:r>
      <w:r w:rsidR="004B45AF" w:rsidRPr="008463AD">
        <w:rPr>
          <w:rFonts w:cs="Arial"/>
          <w:iCs/>
          <w:sz w:val="22"/>
          <w:szCs w:val="22"/>
        </w:rPr>
        <w:t>. 4 BNBest-</w:t>
      </w:r>
      <w:r w:rsidR="008151FD" w:rsidRPr="008463AD">
        <w:rPr>
          <w:rFonts w:cs="Arial"/>
          <w:iCs/>
          <w:sz w:val="22"/>
          <w:szCs w:val="22"/>
        </w:rPr>
        <w:t>Gigabit</w:t>
      </w:r>
      <w:r w:rsidR="004B45AF" w:rsidRPr="008463AD">
        <w:rPr>
          <w:rFonts w:cs="Arial"/>
          <w:iCs/>
          <w:sz w:val="22"/>
          <w:szCs w:val="22"/>
        </w:rPr>
        <w:t xml:space="preserve">, den </w:t>
      </w:r>
      <w:r w:rsidR="00536F49">
        <w:rPr>
          <w:rFonts w:cs="Arial"/>
          <w:iCs/>
          <w:sz w:val="22"/>
          <w:szCs w:val="22"/>
        </w:rPr>
        <w:t xml:space="preserve">geltenden </w:t>
      </w:r>
      <w:r w:rsidR="004B45AF" w:rsidRPr="008463AD">
        <w:rPr>
          <w:rFonts w:cs="Arial"/>
          <w:iCs/>
          <w:sz w:val="22"/>
          <w:szCs w:val="22"/>
        </w:rPr>
        <w:t>GIS-Nebenstimmungen und</w:t>
      </w:r>
      <w:r w:rsidR="00CE6E29">
        <w:rPr>
          <w:rFonts w:cs="Arial"/>
          <w:iCs/>
          <w:sz w:val="22"/>
          <w:szCs w:val="22"/>
        </w:rPr>
        <w:t xml:space="preserve"> </w:t>
      </w:r>
      <w:r w:rsidR="00CE6E29" w:rsidRPr="00811121">
        <w:rPr>
          <w:rFonts w:cs="Arial"/>
          <w:iCs/>
          <w:sz w:val="22"/>
          <w:szCs w:val="22"/>
        </w:rPr>
        <w:t>den weiteren von de</w:t>
      </w:r>
      <w:r w:rsidR="00536F49">
        <w:rPr>
          <w:rFonts w:cs="Arial"/>
          <w:iCs/>
          <w:sz w:val="22"/>
          <w:szCs w:val="22"/>
        </w:rPr>
        <w:t>r</w:t>
      </w:r>
      <w:r w:rsidR="00CE6E29" w:rsidRPr="00811121">
        <w:rPr>
          <w:rFonts w:cs="Arial"/>
          <w:iCs/>
          <w:sz w:val="22"/>
          <w:szCs w:val="22"/>
        </w:rPr>
        <w:t xml:space="preserve"> Bewilligungsbehörde bereitgestellten </w:t>
      </w:r>
      <w:r w:rsidR="00C84D28" w:rsidRPr="00811121">
        <w:rPr>
          <w:rFonts w:cs="Arial"/>
          <w:iCs/>
          <w:sz w:val="22"/>
          <w:szCs w:val="22"/>
        </w:rPr>
        <w:t xml:space="preserve">konkretisierenden </w:t>
      </w:r>
      <w:r w:rsidR="00CE6E29" w:rsidRPr="00811121">
        <w:rPr>
          <w:rFonts w:cs="Arial"/>
          <w:iCs/>
          <w:sz w:val="22"/>
          <w:szCs w:val="22"/>
        </w:rPr>
        <w:t>Hinweis</w:t>
      </w:r>
      <w:r w:rsidR="00570E3F" w:rsidRPr="00811121">
        <w:rPr>
          <w:rFonts w:cs="Arial"/>
          <w:iCs/>
          <w:sz w:val="22"/>
          <w:szCs w:val="22"/>
        </w:rPr>
        <w:t>-</w:t>
      </w:r>
      <w:r w:rsidR="00CE6E29" w:rsidRPr="00811121">
        <w:rPr>
          <w:rFonts w:cs="Arial"/>
          <w:iCs/>
          <w:sz w:val="22"/>
          <w:szCs w:val="22"/>
        </w:rPr>
        <w:t xml:space="preserve"> und Merkblätter</w:t>
      </w:r>
      <w:r w:rsidR="00570E3F" w:rsidRPr="00811121">
        <w:rPr>
          <w:rFonts w:cs="Arial"/>
          <w:iCs/>
          <w:sz w:val="22"/>
          <w:szCs w:val="22"/>
        </w:rPr>
        <w:t>n</w:t>
      </w:r>
      <w:r w:rsidR="004B45AF" w:rsidRPr="00811121">
        <w:rPr>
          <w:rFonts w:cs="Arial"/>
          <w:iCs/>
          <w:sz w:val="22"/>
          <w:szCs w:val="22"/>
        </w:rPr>
        <w:t>. Hierzu gehören u.a. eine georeferenzierte Dokumentation der</w:t>
      </w:r>
      <w:r w:rsidR="004B45AF" w:rsidRPr="008463AD">
        <w:rPr>
          <w:rFonts w:cs="Arial"/>
          <w:iCs/>
          <w:sz w:val="22"/>
          <w:szCs w:val="22"/>
        </w:rPr>
        <w:t xml:space="preserve"> errichteten </w:t>
      </w:r>
      <w:r w:rsidR="00536F49">
        <w:rPr>
          <w:rFonts w:cs="Arial"/>
          <w:iCs/>
          <w:sz w:val="22"/>
          <w:szCs w:val="22"/>
        </w:rPr>
        <w:t>Gigabit</w:t>
      </w:r>
      <w:r w:rsidR="004B45AF" w:rsidRPr="008463AD">
        <w:rPr>
          <w:rFonts w:cs="Arial"/>
          <w:iCs/>
          <w:sz w:val="22"/>
          <w:szCs w:val="22"/>
        </w:rPr>
        <w:t xml:space="preserve">-Netzinfrastruktur entsprechend den anwendbaren Nebenbestimmungen zur </w:t>
      </w:r>
      <w:r w:rsidR="002A79D3">
        <w:rPr>
          <w:rFonts w:cs="Arial"/>
          <w:iCs/>
          <w:sz w:val="22"/>
          <w:szCs w:val="22"/>
        </w:rPr>
        <w:t>Gigabit-R</w:t>
      </w:r>
      <w:r w:rsidR="002A79D3" w:rsidRPr="008463AD">
        <w:rPr>
          <w:rFonts w:cs="Arial"/>
          <w:iCs/>
          <w:sz w:val="22"/>
          <w:szCs w:val="22"/>
        </w:rPr>
        <w:t xml:space="preserve">ichtlinie </w:t>
      </w:r>
      <w:r w:rsidR="004B45AF" w:rsidRPr="008463AD">
        <w:rPr>
          <w:rFonts w:cs="Arial"/>
          <w:iCs/>
          <w:sz w:val="22"/>
          <w:szCs w:val="22"/>
        </w:rPr>
        <w:t xml:space="preserve">und die erforderliche </w:t>
      </w:r>
      <w:r w:rsidR="00C91D89" w:rsidRPr="008463AD">
        <w:rPr>
          <w:rFonts w:cs="Arial"/>
          <w:iCs/>
          <w:sz w:val="22"/>
          <w:szCs w:val="22"/>
        </w:rPr>
        <w:t>Fotodokumentation.</w:t>
      </w:r>
      <w:r w:rsidR="00F66512" w:rsidRPr="008463AD">
        <w:rPr>
          <w:rFonts w:cs="Arial"/>
          <w:iCs/>
          <w:sz w:val="22"/>
          <w:szCs w:val="22"/>
        </w:rPr>
        <w:t xml:space="preserve"> </w:t>
      </w:r>
    </w:p>
    <w:p w14:paraId="783F2E41" w14:textId="09DC8FD6" w:rsidR="00C27E9D" w:rsidRPr="002709C9" w:rsidRDefault="00F15CF1" w:rsidP="00F15CF1">
      <w:pPr>
        <w:pStyle w:val="Absatz1"/>
        <w:tabs>
          <w:tab w:val="left" w:pos="567"/>
          <w:tab w:val="num" w:pos="1415"/>
        </w:tabs>
        <w:ind w:left="567" w:hanging="567"/>
        <w:rPr>
          <w:rFonts w:cs="Arial"/>
          <w:sz w:val="22"/>
          <w:szCs w:val="22"/>
        </w:rPr>
      </w:pPr>
      <w:bookmarkStart w:id="94" w:name="_Ref114577210"/>
      <w:r>
        <w:rPr>
          <w:rFonts w:cs="Arial"/>
          <w:sz w:val="22"/>
          <w:szCs w:val="22"/>
        </w:rPr>
        <w:t xml:space="preserve">* </w:t>
      </w:r>
      <w:r w:rsidR="004F3101" w:rsidRPr="002709C9">
        <w:rPr>
          <w:rFonts w:cs="Arial"/>
          <w:sz w:val="22"/>
          <w:szCs w:val="22"/>
        </w:rPr>
        <w:t xml:space="preserve">Die </w:t>
      </w:r>
      <w:r w:rsidR="002A78CB" w:rsidRPr="002709C9">
        <w:rPr>
          <w:rFonts w:cs="Arial"/>
          <w:sz w:val="22"/>
          <w:szCs w:val="22"/>
        </w:rPr>
        <w:t>Gebietskörperschaft</w:t>
      </w:r>
      <w:r w:rsidR="00013965" w:rsidRPr="002709C9">
        <w:rPr>
          <w:rFonts w:cs="Arial"/>
          <w:sz w:val="22"/>
          <w:szCs w:val="22"/>
        </w:rPr>
        <w:t xml:space="preserve"> ist berechtigt, von der </w:t>
      </w:r>
      <w:r w:rsidR="00654FC1" w:rsidRPr="002709C9">
        <w:rPr>
          <w:rFonts w:cs="Arial"/>
          <w:sz w:val="22"/>
          <w:szCs w:val="22"/>
        </w:rPr>
        <w:t xml:space="preserve">letzten Teilzahlung der </w:t>
      </w:r>
      <w:r w:rsidR="00A002C1" w:rsidRPr="002709C9">
        <w:rPr>
          <w:rFonts w:cs="Arial"/>
          <w:sz w:val="22"/>
          <w:szCs w:val="22"/>
        </w:rPr>
        <w:t>von ihr zu gewährenden</w:t>
      </w:r>
      <w:r w:rsidR="003C0CBB" w:rsidRPr="002709C9">
        <w:rPr>
          <w:rFonts w:cs="Arial"/>
          <w:sz w:val="22"/>
          <w:szCs w:val="22"/>
        </w:rPr>
        <w:t xml:space="preserve"> </w:t>
      </w:r>
      <w:r w:rsidR="00D62839">
        <w:rPr>
          <w:rFonts w:cs="Arial"/>
          <w:sz w:val="22"/>
          <w:szCs w:val="22"/>
        </w:rPr>
        <w:t>Mittel</w:t>
      </w:r>
      <w:r w:rsidR="00D62839" w:rsidRPr="002709C9">
        <w:rPr>
          <w:rFonts w:cs="Arial"/>
          <w:sz w:val="22"/>
          <w:szCs w:val="22"/>
        </w:rPr>
        <w:t xml:space="preserve"> </w:t>
      </w:r>
      <w:r w:rsidR="00013965" w:rsidRPr="002709C9">
        <w:rPr>
          <w:rFonts w:cs="Arial"/>
          <w:sz w:val="22"/>
          <w:szCs w:val="22"/>
        </w:rPr>
        <w:t xml:space="preserve">einen Betrag in Höhe von </w:t>
      </w:r>
      <w:r w:rsidR="00765634" w:rsidRPr="002709C9">
        <w:rPr>
          <w:rFonts w:cs="Arial"/>
          <w:sz w:val="22"/>
          <w:szCs w:val="22"/>
        </w:rPr>
        <w:t>10 </w:t>
      </w:r>
      <w:r w:rsidR="00013965" w:rsidRPr="002709C9">
        <w:rPr>
          <w:rFonts w:cs="Arial"/>
          <w:sz w:val="22"/>
          <w:szCs w:val="22"/>
        </w:rPr>
        <w:t>%</w:t>
      </w:r>
      <w:r w:rsidR="00F01C42" w:rsidRPr="002709C9">
        <w:rPr>
          <w:rFonts w:cs="Arial"/>
          <w:sz w:val="22"/>
          <w:szCs w:val="22"/>
        </w:rPr>
        <w:t xml:space="preserve"> </w:t>
      </w:r>
      <w:r w:rsidR="00F8773C" w:rsidRPr="002709C9">
        <w:rPr>
          <w:rFonts w:cs="Arial"/>
          <w:sz w:val="22"/>
          <w:szCs w:val="22"/>
        </w:rPr>
        <w:t xml:space="preserve">der Wirtschaftlichkeitslücke </w:t>
      </w:r>
      <w:r w:rsidR="00013965" w:rsidRPr="002709C9">
        <w:rPr>
          <w:rFonts w:cs="Arial"/>
          <w:sz w:val="22"/>
          <w:szCs w:val="22"/>
        </w:rPr>
        <w:t xml:space="preserve">zur Sicherung etwaiger Ansprüche aus </w:t>
      </w:r>
      <w:r w:rsidR="00955551" w:rsidRPr="002709C9">
        <w:rPr>
          <w:rFonts w:cs="Arial"/>
          <w:sz w:val="22"/>
          <w:szCs w:val="22"/>
        </w:rPr>
        <w:t xml:space="preserve">diesem </w:t>
      </w:r>
      <w:r w:rsidR="006C2B12" w:rsidRPr="002709C9">
        <w:rPr>
          <w:rFonts w:cs="Arial"/>
          <w:sz w:val="22"/>
          <w:szCs w:val="22"/>
        </w:rPr>
        <w:t xml:space="preserve">Vertragsverhältnis </w:t>
      </w:r>
      <w:r w:rsidR="00013965" w:rsidRPr="002709C9">
        <w:rPr>
          <w:rFonts w:cs="Arial"/>
          <w:sz w:val="22"/>
          <w:szCs w:val="22"/>
        </w:rPr>
        <w:t xml:space="preserve">einzubehalten. </w:t>
      </w:r>
      <w:r w:rsidR="003B4F8C" w:rsidRPr="002709C9">
        <w:rPr>
          <w:rFonts w:cs="Arial"/>
          <w:sz w:val="22"/>
          <w:szCs w:val="22"/>
        </w:rPr>
        <w:t xml:space="preserve">Sollte die letzte Teilzahlung einen Anteil von 10 % der ihr zu gewährenden </w:t>
      </w:r>
      <w:r w:rsidR="00D62839">
        <w:rPr>
          <w:rFonts w:cs="Arial"/>
          <w:sz w:val="22"/>
          <w:szCs w:val="22"/>
        </w:rPr>
        <w:t>Mittel</w:t>
      </w:r>
      <w:r w:rsidR="00D62839" w:rsidRPr="002709C9">
        <w:rPr>
          <w:rFonts w:cs="Arial"/>
          <w:sz w:val="22"/>
          <w:szCs w:val="22"/>
        </w:rPr>
        <w:t xml:space="preserve"> </w:t>
      </w:r>
      <w:r w:rsidR="003B4F8C" w:rsidRPr="002709C9">
        <w:rPr>
          <w:rFonts w:cs="Arial"/>
          <w:sz w:val="22"/>
          <w:szCs w:val="22"/>
        </w:rPr>
        <w:t xml:space="preserve">nicht ausmachen, ist die Gebietskörperschaft berechtigt, von der vorletzten Teilzahlung einen Betrag in der Höhe einzubehalten, dass insgesamt 10 % der </w:t>
      </w:r>
      <w:r w:rsidR="00D62839">
        <w:rPr>
          <w:rFonts w:cs="Arial"/>
          <w:sz w:val="22"/>
          <w:szCs w:val="22"/>
        </w:rPr>
        <w:t>bereitzustellenden Mittel</w:t>
      </w:r>
      <w:r w:rsidR="00D62839" w:rsidRPr="002709C9">
        <w:rPr>
          <w:rFonts w:cs="Arial"/>
          <w:sz w:val="22"/>
          <w:szCs w:val="22"/>
        </w:rPr>
        <w:t xml:space="preserve"> </w:t>
      </w:r>
      <w:r w:rsidR="003B4F8C" w:rsidRPr="002709C9">
        <w:rPr>
          <w:rFonts w:cs="Arial"/>
          <w:sz w:val="22"/>
          <w:szCs w:val="22"/>
        </w:rPr>
        <w:t>einbehalten werden. Die konkrete Höhe des Einbehalts richtet sich danach, welcher Einbehalt von de</w:t>
      </w:r>
      <w:r w:rsidR="00053DC5">
        <w:rPr>
          <w:rFonts w:cs="Arial"/>
          <w:sz w:val="22"/>
          <w:szCs w:val="22"/>
        </w:rPr>
        <w:t>r</w:t>
      </w:r>
      <w:r w:rsidR="003B4F8C" w:rsidRPr="002709C9">
        <w:rPr>
          <w:rFonts w:cs="Arial"/>
          <w:sz w:val="22"/>
          <w:szCs w:val="22"/>
        </w:rPr>
        <w:t xml:space="preserve"> </w:t>
      </w:r>
      <w:r w:rsidR="0061562B" w:rsidRPr="002709C9">
        <w:rPr>
          <w:sz w:val="22"/>
        </w:rPr>
        <w:t>Bewilligungsbehörde</w:t>
      </w:r>
      <w:r w:rsidR="003B4F8C" w:rsidRPr="002709C9">
        <w:rPr>
          <w:rFonts w:cs="Arial"/>
          <w:sz w:val="22"/>
          <w:szCs w:val="22"/>
        </w:rPr>
        <w:t xml:space="preserve"> im Rahmen der Abrechnung geltend gemacht wird, wobei vorgenannte 10 % im Verhältnis zum TKU nicht überschritten werden dürfen. </w:t>
      </w:r>
      <w:r w:rsidR="00013965" w:rsidRPr="002709C9">
        <w:rPr>
          <w:rFonts w:cs="Arial"/>
          <w:sz w:val="22"/>
          <w:szCs w:val="22"/>
        </w:rPr>
        <w:t xml:space="preserve">Der einbehaltene Betrag wird </w:t>
      </w:r>
      <w:r w:rsidR="00FA3213" w:rsidRPr="002709C9">
        <w:rPr>
          <w:rFonts w:cs="Arial"/>
          <w:sz w:val="22"/>
          <w:szCs w:val="22"/>
        </w:rPr>
        <w:t xml:space="preserve">nach abschließender </w:t>
      </w:r>
      <w:r w:rsidR="007E2C7F" w:rsidRPr="002709C9">
        <w:rPr>
          <w:rFonts w:cs="Arial"/>
          <w:sz w:val="22"/>
          <w:szCs w:val="22"/>
        </w:rPr>
        <w:t xml:space="preserve">bestätigender </w:t>
      </w:r>
      <w:r w:rsidR="00FA3213" w:rsidRPr="002709C9">
        <w:rPr>
          <w:rFonts w:cs="Arial"/>
          <w:sz w:val="22"/>
          <w:szCs w:val="22"/>
        </w:rPr>
        <w:t xml:space="preserve">Prüfung des Verwendungsnachweises </w:t>
      </w:r>
      <w:r w:rsidR="006C7DEB">
        <w:rPr>
          <w:rFonts w:cs="Arial"/>
          <w:sz w:val="22"/>
          <w:szCs w:val="22"/>
        </w:rPr>
        <w:t xml:space="preserve">durch die Bewilligungsbehörde von der Gebietskörperschaft </w:t>
      </w:r>
      <w:r w:rsidR="00013965" w:rsidRPr="002709C9">
        <w:rPr>
          <w:rFonts w:cs="Arial"/>
          <w:sz w:val="22"/>
          <w:szCs w:val="22"/>
        </w:rPr>
        <w:t xml:space="preserve">an </w:t>
      </w:r>
      <w:r w:rsidR="00CA7F11" w:rsidRPr="002709C9">
        <w:rPr>
          <w:rFonts w:cs="Arial"/>
          <w:sz w:val="22"/>
          <w:szCs w:val="22"/>
        </w:rPr>
        <w:t>das TKU</w:t>
      </w:r>
      <w:r w:rsidR="00013965" w:rsidRPr="002709C9">
        <w:rPr>
          <w:rFonts w:cs="Arial"/>
          <w:sz w:val="22"/>
          <w:szCs w:val="22"/>
        </w:rPr>
        <w:t xml:space="preserve"> ausgezahlt</w:t>
      </w:r>
      <w:r w:rsidR="00DC778E" w:rsidRPr="002709C9">
        <w:rPr>
          <w:rFonts w:cs="Arial"/>
          <w:sz w:val="22"/>
          <w:szCs w:val="22"/>
        </w:rPr>
        <w:t xml:space="preserve">, soweit der vertragsgemäße Betrieb des Netzes und </w:t>
      </w:r>
      <w:r w:rsidR="0027566F">
        <w:rPr>
          <w:rFonts w:cs="Arial"/>
          <w:sz w:val="22"/>
          <w:szCs w:val="22"/>
        </w:rPr>
        <w:t>die Erbringung von</w:t>
      </w:r>
      <w:r w:rsidR="0027566F" w:rsidRPr="002709C9">
        <w:rPr>
          <w:rFonts w:cs="Arial"/>
          <w:sz w:val="22"/>
          <w:szCs w:val="22"/>
        </w:rPr>
        <w:t xml:space="preserve"> </w:t>
      </w:r>
      <w:r w:rsidR="00DC778E" w:rsidRPr="002709C9">
        <w:rPr>
          <w:rFonts w:cs="Arial"/>
          <w:sz w:val="22"/>
          <w:szCs w:val="22"/>
        </w:rPr>
        <w:t>Diensteangebote</w:t>
      </w:r>
      <w:r w:rsidR="0027566F">
        <w:rPr>
          <w:rFonts w:cs="Arial"/>
          <w:sz w:val="22"/>
          <w:szCs w:val="22"/>
        </w:rPr>
        <w:t>n</w:t>
      </w:r>
      <w:r w:rsidR="00DC778E" w:rsidRPr="002709C9">
        <w:rPr>
          <w:rFonts w:cs="Arial"/>
          <w:sz w:val="22"/>
          <w:szCs w:val="22"/>
        </w:rPr>
        <w:t xml:space="preserve"> für die Endkunden im Ausbaugebiet gewährleistet ist</w:t>
      </w:r>
      <w:r w:rsidR="003B4F8C" w:rsidRPr="002709C9">
        <w:rPr>
          <w:rFonts w:cs="Arial"/>
          <w:sz w:val="22"/>
          <w:szCs w:val="22"/>
        </w:rPr>
        <w:t xml:space="preserve"> </w:t>
      </w:r>
      <w:r w:rsidR="00DC778E" w:rsidRPr="002709C9">
        <w:rPr>
          <w:rFonts w:cs="Arial"/>
          <w:sz w:val="22"/>
          <w:szCs w:val="22"/>
        </w:rPr>
        <w:t xml:space="preserve"> und keine sonstigen Ansprüche </w:t>
      </w:r>
      <w:r w:rsidR="004F3101" w:rsidRPr="002709C9">
        <w:rPr>
          <w:rFonts w:cs="Arial"/>
          <w:sz w:val="22"/>
          <w:szCs w:val="22"/>
        </w:rPr>
        <w:t xml:space="preserve">der </w:t>
      </w:r>
      <w:r w:rsidR="002A78CB" w:rsidRPr="002709C9">
        <w:rPr>
          <w:rFonts w:cs="Arial"/>
          <w:sz w:val="22"/>
          <w:szCs w:val="22"/>
        </w:rPr>
        <w:t>Gebietskörperschaft</w:t>
      </w:r>
      <w:r w:rsidR="00DC778E" w:rsidRPr="002709C9">
        <w:rPr>
          <w:rFonts w:cs="Arial"/>
          <w:sz w:val="22"/>
          <w:szCs w:val="22"/>
        </w:rPr>
        <w:t xml:space="preserve"> aus </w:t>
      </w:r>
      <w:r w:rsidR="00955551" w:rsidRPr="002709C9">
        <w:rPr>
          <w:rFonts w:cs="Arial"/>
          <w:sz w:val="22"/>
          <w:szCs w:val="22"/>
        </w:rPr>
        <w:t xml:space="preserve">diesem </w:t>
      </w:r>
      <w:r w:rsidR="006C2B12" w:rsidRPr="002709C9">
        <w:rPr>
          <w:rFonts w:cs="Arial"/>
          <w:sz w:val="22"/>
          <w:szCs w:val="22"/>
        </w:rPr>
        <w:t xml:space="preserve">Vertragsverhältnis </w:t>
      </w:r>
      <w:r w:rsidR="00DC778E" w:rsidRPr="002709C9">
        <w:rPr>
          <w:rFonts w:cs="Arial"/>
          <w:sz w:val="22"/>
          <w:szCs w:val="22"/>
        </w:rPr>
        <w:t>gegen das TKU</w:t>
      </w:r>
      <w:r w:rsidR="003B4F8C" w:rsidRPr="002709C9">
        <w:rPr>
          <w:rFonts w:cs="Arial"/>
          <w:sz w:val="22"/>
          <w:szCs w:val="22"/>
        </w:rPr>
        <w:t xml:space="preserve"> </w:t>
      </w:r>
      <w:r w:rsidR="00DC778E" w:rsidRPr="002709C9">
        <w:rPr>
          <w:rFonts w:cs="Arial"/>
          <w:sz w:val="22"/>
          <w:szCs w:val="22"/>
        </w:rPr>
        <w:t>bestehen</w:t>
      </w:r>
      <w:r w:rsidR="00013965" w:rsidRPr="002709C9">
        <w:rPr>
          <w:rFonts w:cs="Arial"/>
          <w:sz w:val="22"/>
          <w:szCs w:val="22"/>
        </w:rPr>
        <w:t>.</w:t>
      </w:r>
      <w:r w:rsidR="0070693F" w:rsidRPr="002709C9">
        <w:rPr>
          <w:rFonts w:cs="Arial"/>
          <w:sz w:val="22"/>
          <w:szCs w:val="22"/>
        </w:rPr>
        <w:t xml:space="preserve"> Die </w:t>
      </w:r>
      <w:r w:rsidR="004E6730" w:rsidRPr="002709C9">
        <w:rPr>
          <w:rFonts w:cs="Arial"/>
          <w:sz w:val="22"/>
          <w:szCs w:val="22"/>
        </w:rPr>
        <w:t xml:space="preserve">Gebietskörperschaft </w:t>
      </w:r>
      <w:r w:rsidR="0070693F" w:rsidRPr="002709C9">
        <w:rPr>
          <w:rFonts w:cs="Arial"/>
          <w:sz w:val="22"/>
          <w:szCs w:val="22"/>
        </w:rPr>
        <w:t xml:space="preserve">wird </w:t>
      </w:r>
      <w:r w:rsidR="00A02B2E" w:rsidRPr="002709C9">
        <w:rPr>
          <w:rFonts w:cs="Arial"/>
          <w:sz w:val="22"/>
          <w:szCs w:val="22"/>
        </w:rPr>
        <w:t xml:space="preserve">dem </w:t>
      </w:r>
      <w:r w:rsidR="0070693F" w:rsidRPr="002709C9">
        <w:rPr>
          <w:rFonts w:cs="Arial"/>
          <w:sz w:val="22"/>
          <w:szCs w:val="22"/>
        </w:rPr>
        <w:t xml:space="preserve">TKU das Ergebnis der Prüfung des </w:t>
      </w:r>
      <w:r w:rsidR="00636990" w:rsidRPr="002709C9">
        <w:rPr>
          <w:rFonts w:cs="Arial"/>
          <w:sz w:val="22"/>
          <w:szCs w:val="22"/>
        </w:rPr>
        <w:t>V</w:t>
      </w:r>
      <w:r w:rsidR="0070693F" w:rsidRPr="002709C9">
        <w:rPr>
          <w:rFonts w:cs="Arial"/>
          <w:sz w:val="22"/>
          <w:szCs w:val="22"/>
        </w:rPr>
        <w:t xml:space="preserve">erwendungsnachweises durch </w:t>
      </w:r>
      <w:r w:rsidR="00F62744" w:rsidRPr="002709C9">
        <w:rPr>
          <w:rFonts w:cs="Arial"/>
          <w:sz w:val="22"/>
          <w:szCs w:val="22"/>
        </w:rPr>
        <w:t>die Bewilligungsbehörde</w:t>
      </w:r>
      <w:r w:rsidR="0070693F" w:rsidRPr="002709C9">
        <w:rPr>
          <w:rFonts w:cs="Arial"/>
          <w:sz w:val="22"/>
          <w:szCs w:val="22"/>
        </w:rPr>
        <w:t xml:space="preserve"> unverzüglich nach dessen Vorliegen mitteilen.</w:t>
      </w:r>
      <w:bookmarkEnd w:id="94"/>
      <w:r w:rsidR="007A453C">
        <w:rPr>
          <w:rFonts w:cs="Arial"/>
          <w:sz w:val="22"/>
          <w:szCs w:val="22"/>
        </w:rPr>
        <w:t xml:space="preserve"> D</w:t>
      </w:r>
      <w:r w:rsidR="007A453C" w:rsidRPr="002709C9">
        <w:rPr>
          <w:rFonts w:cs="Arial"/>
          <w:sz w:val="22"/>
          <w:szCs w:val="22"/>
        </w:rPr>
        <w:t xml:space="preserve">ie Gebietskörperschaft </w:t>
      </w:r>
      <w:r w:rsidR="007A453C">
        <w:rPr>
          <w:rFonts w:cs="Arial"/>
          <w:sz w:val="22"/>
          <w:szCs w:val="22"/>
        </w:rPr>
        <w:t>fordert</w:t>
      </w:r>
      <w:r w:rsidR="007A453C" w:rsidRPr="002709C9">
        <w:rPr>
          <w:rFonts w:cs="Arial"/>
          <w:sz w:val="22"/>
          <w:szCs w:val="22"/>
        </w:rPr>
        <w:t xml:space="preserve"> </w:t>
      </w:r>
      <w:r w:rsidR="007A453C">
        <w:rPr>
          <w:rFonts w:cs="Arial"/>
          <w:sz w:val="22"/>
          <w:szCs w:val="22"/>
        </w:rPr>
        <w:t>die</w:t>
      </w:r>
      <w:r w:rsidR="007A453C" w:rsidRPr="002709C9">
        <w:rPr>
          <w:rFonts w:cs="Arial"/>
          <w:sz w:val="22"/>
          <w:szCs w:val="22"/>
        </w:rPr>
        <w:t xml:space="preserve"> Zuwendung vollständig </w:t>
      </w:r>
      <w:r w:rsidR="007A453C">
        <w:rPr>
          <w:rFonts w:cs="Arial"/>
          <w:sz w:val="22"/>
          <w:szCs w:val="22"/>
        </w:rPr>
        <w:t>gemäß BNBest-Gigabit und den Vorgaben der Bewilligungsbehörde</w:t>
      </w:r>
      <w:r w:rsidR="00D20236">
        <w:rPr>
          <w:rFonts w:cs="Arial"/>
          <w:sz w:val="22"/>
          <w:szCs w:val="22"/>
        </w:rPr>
        <w:t>n</w:t>
      </w:r>
      <w:r w:rsidR="007A453C">
        <w:rPr>
          <w:rFonts w:cs="Arial"/>
          <w:sz w:val="22"/>
          <w:szCs w:val="22"/>
        </w:rPr>
        <w:t xml:space="preserve"> an.</w:t>
      </w:r>
    </w:p>
    <w:p w14:paraId="2ADE64AF" w14:textId="77777777" w:rsidR="00C27E9D" w:rsidRPr="002709C9" w:rsidRDefault="00013965" w:rsidP="00A55BC8">
      <w:pPr>
        <w:pStyle w:val="Absatz1"/>
        <w:tabs>
          <w:tab w:val="num" w:pos="567"/>
          <w:tab w:val="num" w:pos="1415"/>
        </w:tabs>
        <w:ind w:left="567" w:hanging="567"/>
        <w:rPr>
          <w:rFonts w:cs="Arial"/>
          <w:sz w:val="22"/>
          <w:szCs w:val="22"/>
        </w:rPr>
      </w:pPr>
      <w:r w:rsidRPr="002709C9">
        <w:rPr>
          <w:rFonts w:cs="Arial"/>
          <w:sz w:val="22"/>
          <w:szCs w:val="22"/>
        </w:rPr>
        <w:t xml:space="preserve">Kommt eine der </w:t>
      </w:r>
      <w:r w:rsidR="00D24D13" w:rsidRPr="002709C9">
        <w:rPr>
          <w:rFonts w:cs="Arial"/>
          <w:sz w:val="22"/>
          <w:szCs w:val="22"/>
        </w:rPr>
        <w:t xml:space="preserve">Vertragsparteien </w:t>
      </w:r>
      <w:r w:rsidRPr="002709C9">
        <w:rPr>
          <w:rFonts w:cs="Arial"/>
          <w:sz w:val="22"/>
          <w:szCs w:val="22"/>
        </w:rPr>
        <w:t xml:space="preserve">mit </w:t>
      </w:r>
      <w:r w:rsidR="00A54F32" w:rsidRPr="002709C9">
        <w:rPr>
          <w:rFonts w:cs="Arial"/>
          <w:sz w:val="22"/>
          <w:szCs w:val="22"/>
        </w:rPr>
        <w:t xml:space="preserve">einer </w:t>
      </w:r>
      <w:r w:rsidRPr="002709C9">
        <w:rPr>
          <w:rFonts w:cs="Arial"/>
          <w:sz w:val="22"/>
          <w:szCs w:val="22"/>
        </w:rPr>
        <w:t xml:space="preserve">Zahlung in Verzug, so ist der </w:t>
      </w:r>
      <w:r w:rsidR="00A54F32" w:rsidRPr="002709C9">
        <w:rPr>
          <w:rFonts w:cs="Arial"/>
          <w:sz w:val="22"/>
          <w:szCs w:val="22"/>
        </w:rPr>
        <w:t xml:space="preserve">jeweils </w:t>
      </w:r>
      <w:r w:rsidRPr="002709C9">
        <w:rPr>
          <w:rFonts w:cs="Arial"/>
          <w:sz w:val="22"/>
          <w:szCs w:val="22"/>
        </w:rPr>
        <w:t xml:space="preserve">andere berechtigt, Verzugszinsen in </w:t>
      </w:r>
      <w:r w:rsidR="0034550A" w:rsidRPr="002709C9">
        <w:rPr>
          <w:rFonts w:cs="Arial"/>
          <w:sz w:val="22"/>
          <w:szCs w:val="22"/>
        </w:rPr>
        <w:t xml:space="preserve">gesetzlicher </w:t>
      </w:r>
      <w:r w:rsidRPr="002709C9">
        <w:rPr>
          <w:rFonts w:cs="Arial"/>
          <w:sz w:val="22"/>
          <w:szCs w:val="22"/>
        </w:rPr>
        <w:t xml:space="preserve">Höhe zu erheben. </w:t>
      </w:r>
    </w:p>
    <w:p w14:paraId="30C944CC"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4611AEE"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95" w:name="_Toc472149673"/>
      <w:bookmarkStart w:id="96" w:name="_Toc472149674"/>
      <w:bookmarkStart w:id="97" w:name="_Toc472149675"/>
      <w:bookmarkStart w:id="98" w:name="_Toc472149676"/>
      <w:bookmarkStart w:id="99" w:name="_Toc472149677"/>
      <w:bookmarkStart w:id="100" w:name="_Toc472149684"/>
      <w:bookmarkStart w:id="101" w:name="_Toc472149685"/>
      <w:bookmarkStart w:id="102" w:name="_Toc377474508"/>
      <w:bookmarkStart w:id="103" w:name="_Toc377474615"/>
      <w:bookmarkStart w:id="104" w:name="_Ref378595104"/>
      <w:bookmarkStart w:id="105" w:name="_Ref21412287"/>
      <w:bookmarkStart w:id="106" w:name="_Toc39690771"/>
      <w:bookmarkStart w:id="107" w:name="_Ref80717096"/>
      <w:bookmarkStart w:id="108" w:name="_Ref106648584"/>
      <w:bookmarkStart w:id="109" w:name="_Ref114242663"/>
      <w:bookmarkStart w:id="110" w:name="_Toc114652077"/>
      <w:bookmarkEnd w:id="95"/>
      <w:bookmarkEnd w:id="96"/>
      <w:bookmarkEnd w:id="97"/>
      <w:bookmarkEnd w:id="98"/>
      <w:bookmarkEnd w:id="99"/>
      <w:bookmarkEnd w:id="100"/>
      <w:bookmarkEnd w:id="101"/>
      <w:r w:rsidRPr="002709C9">
        <w:rPr>
          <w:sz w:val="22"/>
          <w:szCs w:val="22"/>
        </w:rPr>
        <w:t>Gewährung eines offenen Netzzugangs auf Vorleistungsebene</w:t>
      </w:r>
      <w:bookmarkStart w:id="111" w:name="_Toc377474509"/>
      <w:bookmarkStart w:id="112" w:name="_Toc377474616"/>
      <w:bookmarkEnd w:id="102"/>
      <w:bookmarkEnd w:id="103"/>
      <w:bookmarkEnd w:id="104"/>
      <w:bookmarkEnd w:id="105"/>
      <w:bookmarkEnd w:id="106"/>
      <w:bookmarkEnd w:id="107"/>
      <w:bookmarkEnd w:id="108"/>
      <w:bookmarkEnd w:id="109"/>
      <w:bookmarkEnd w:id="110"/>
    </w:p>
    <w:p w14:paraId="0C52E79E" w14:textId="26500FAD"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56763">
        <w:rPr>
          <w:rFonts w:cs="Arial"/>
          <w:sz w:val="22"/>
          <w:szCs w:val="22"/>
        </w:rPr>
        <w:t>Das</w:t>
      </w:r>
      <w:r w:rsidR="008463AD" w:rsidRPr="00C56763">
        <w:rPr>
          <w:sz w:val="22"/>
          <w:szCs w:val="22"/>
        </w:rPr>
        <w:t xml:space="preserve"> TKU ist </w:t>
      </w:r>
      <w:r w:rsidR="00BA3111">
        <w:rPr>
          <w:sz w:val="22"/>
          <w:szCs w:val="22"/>
        </w:rPr>
        <w:t xml:space="preserve">nach § 155 Abs. 1 TKG </w:t>
      </w:r>
      <w:r w:rsidR="00510B06">
        <w:rPr>
          <w:sz w:val="22"/>
          <w:szCs w:val="22"/>
        </w:rPr>
        <w:t xml:space="preserve">und § 8 Abs. 1 und Abs. 2 Gigabit-Rahmenregelung </w:t>
      </w:r>
      <w:r w:rsidR="00BA3111">
        <w:rPr>
          <w:sz w:val="22"/>
          <w:szCs w:val="22"/>
        </w:rPr>
        <w:t xml:space="preserve">verpflichtet, anderen </w:t>
      </w:r>
      <w:r w:rsidR="00F16A70">
        <w:rPr>
          <w:sz w:val="22"/>
          <w:szCs w:val="22"/>
        </w:rPr>
        <w:t>Betreibern</w:t>
      </w:r>
      <w:r w:rsidR="00BA3111">
        <w:rPr>
          <w:sz w:val="22"/>
          <w:szCs w:val="22"/>
        </w:rPr>
        <w:t xml:space="preserve"> </w:t>
      </w:r>
      <w:r w:rsidR="00F16A70">
        <w:rPr>
          <w:sz w:val="22"/>
          <w:szCs w:val="22"/>
        </w:rPr>
        <w:t xml:space="preserve">öffentlicher Telekommunikationsnetze auf Antrag </w:t>
      </w:r>
      <w:r w:rsidR="00BA3111">
        <w:rPr>
          <w:sz w:val="22"/>
          <w:szCs w:val="22"/>
        </w:rPr>
        <w:t xml:space="preserve">einen </w:t>
      </w:r>
      <w:r w:rsidR="00BA3111">
        <w:rPr>
          <w:sz w:val="22"/>
          <w:szCs w:val="22"/>
        </w:rPr>
        <w:lastRenderedPageBreak/>
        <w:t>effektiven</w:t>
      </w:r>
      <w:r w:rsidR="00F16A70">
        <w:rPr>
          <w:sz w:val="22"/>
          <w:szCs w:val="22"/>
        </w:rPr>
        <w:t>,</w:t>
      </w:r>
      <w:r w:rsidR="00BA3111">
        <w:rPr>
          <w:sz w:val="22"/>
          <w:szCs w:val="22"/>
        </w:rPr>
        <w:t xml:space="preserve"> diskriminierungsfreien </w:t>
      </w:r>
      <w:r w:rsidR="00F16A70">
        <w:rPr>
          <w:sz w:val="22"/>
          <w:szCs w:val="22"/>
        </w:rPr>
        <w:t xml:space="preserve">und offenen </w:t>
      </w:r>
      <w:r w:rsidR="00BA3111">
        <w:rPr>
          <w:sz w:val="22"/>
          <w:szCs w:val="22"/>
        </w:rPr>
        <w:t>Zugang zu de</w:t>
      </w:r>
      <w:r w:rsidR="00BA3111" w:rsidRPr="004061A9">
        <w:rPr>
          <w:sz w:val="22"/>
          <w:szCs w:val="22"/>
        </w:rPr>
        <w:t>m</w:t>
      </w:r>
      <w:r w:rsidR="00BA3111">
        <w:rPr>
          <w:sz w:val="22"/>
          <w:szCs w:val="22"/>
        </w:rPr>
        <w:t xml:space="preserve"> geförderten Netz </w:t>
      </w:r>
      <w:r w:rsidR="00BA3111" w:rsidRPr="00053DC5">
        <w:rPr>
          <w:sz w:val="22"/>
          <w:szCs w:val="22"/>
        </w:rPr>
        <w:t>so früh wie möglich vor Inbetriebnahme</w:t>
      </w:r>
      <w:r w:rsidR="00BA3111">
        <w:rPr>
          <w:sz w:val="22"/>
          <w:szCs w:val="22"/>
        </w:rPr>
        <w:t xml:space="preserve"> </w:t>
      </w:r>
      <w:r w:rsidR="00BA3111" w:rsidRPr="00C56763">
        <w:rPr>
          <w:sz w:val="22"/>
          <w:szCs w:val="22"/>
        </w:rPr>
        <w:t xml:space="preserve">für einen Mindestzeitraum von </w:t>
      </w:r>
      <w:r w:rsidR="00BA3111" w:rsidRPr="00F01C42">
        <w:rPr>
          <w:sz w:val="22"/>
          <w:szCs w:val="22"/>
          <w:highlight w:val="yellow"/>
        </w:rPr>
        <w:t>[X</w:t>
      </w:r>
      <w:r w:rsidR="00BA3111">
        <w:rPr>
          <w:sz w:val="22"/>
          <w:szCs w:val="22"/>
          <w:highlight w:val="yellow"/>
        </w:rPr>
        <w:t>X]</w:t>
      </w:r>
      <w:r w:rsidR="00BA3111" w:rsidRPr="00F01C42">
        <w:rPr>
          <w:sz w:val="22"/>
          <w:szCs w:val="22"/>
          <w:highlight w:val="yellow"/>
        </w:rPr>
        <w:t xml:space="preserve"> </w:t>
      </w:r>
      <w:r w:rsidR="00BA3111" w:rsidRPr="004655D5">
        <w:rPr>
          <w:sz w:val="22"/>
          <w:szCs w:val="22"/>
          <w:highlight w:val="yellow"/>
        </w:rPr>
        <w:t>[</w:t>
      </w:r>
      <w:r w:rsidR="00BA3111" w:rsidRPr="00F01C42">
        <w:rPr>
          <w:i/>
          <w:sz w:val="22"/>
          <w:szCs w:val="22"/>
          <w:highlight w:val="yellow"/>
        </w:rPr>
        <w:t>Angabe entsprechend der Betriebsverpflichtung</w:t>
      </w:r>
      <w:r w:rsidR="00BA3111" w:rsidRPr="00C56763">
        <w:rPr>
          <w:sz w:val="22"/>
          <w:szCs w:val="22"/>
          <w:highlight w:val="yellow"/>
        </w:rPr>
        <w:t>]</w:t>
      </w:r>
      <w:r w:rsidR="00BA3111" w:rsidRPr="00C56763">
        <w:rPr>
          <w:sz w:val="22"/>
          <w:szCs w:val="22"/>
        </w:rPr>
        <w:t xml:space="preserve"> Jahren und für passive Infrastruktur (einschließlich Kabel, wie unbeschaltete Glasfaser) für </w:t>
      </w:r>
      <w:r w:rsidR="00BA3111">
        <w:rPr>
          <w:sz w:val="22"/>
          <w:szCs w:val="22"/>
        </w:rPr>
        <w:t xml:space="preserve">unlimitierte Dauer zu gewähren.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EF262B">
        <w:rPr>
          <w:sz w:val="22"/>
          <w:szCs w:val="22"/>
        </w:rPr>
        <w:t>Insbesondere ist d</w:t>
      </w:r>
      <w:r w:rsidR="00EF262B" w:rsidRPr="00845A90">
        <w:rPr>
          <w:sz w:val="22"/>
          <w:szCs w:val="22"/>
        </w:rPr>
        <w:t xml:space="preserve">as TKU im Rahmen seiner Mitwirkungspflichten verpflichtet, die Vorleistungsprodukte und </w:t>
      </w:r>
      <w:r w:rsidR="00C75D89">
        <w:rPr>
          <w:sz w:val="22"/>
          <w:szCs w:val="22"/>
        </w:rPr>
        <w:t>-</w:t>
      </w:r>
      <w:r w:rsidR="00EF262B" w:rsidRPr="00845A90">
        <w:rPr>
          <w:sz w:val="22"/>
          <w:szCs w:val="22"/>
        </w:rPr>
        <w:t>preise der Gebietskörperschaft gemäß § 11 Gigabit-R</w:t>
      </w:r>
      <w:r w:rsidR="00053DC5">
        <w:rPr>
          <w:sz w:val="22"/>
          <w:szCs w:val="22"/>
        </w:rPr>
        <w:t>ahmenregelung</w:t>
      </w:r>
      <w:r w:rsidR="00EF262B" w:rsidRPr="00845A90">
        <w:rPr>
          <w:sz w:val="22"/>
          <w:szCs w:val="22"/>
        </w:rPr>
        <w:t xml:space="preserve"> zur Veröffentlichung auf de</w:t>
      </w:r>
      <w:r w:rsidR="00053DC5">
        <w:rPr>
          <w:sz w:val="22"/>
          <w:szCs w:val="22"/>
        </w:rPr>
        <w:t>r</w:t>
      </w:r>
      <w:r w:rsidR="00EF262B" w:rsidRPr="00845A90">
        <w:rPr>
          <w:sz w:val="22"/>
          <w:szCs w:val="22"/>
        </w:rPr>
        <w:t xml:space="preserve"> Online-P</w:t>
      </w:r>
      <w:r w:rsidR="00053DC5">
        <w:rPr>
          <w:sz w:val="22"/>
          <w:szCs w:val="22"/>
        </w:rPr>
        <w:t>lattform</w:t>
      </w:r>
      <w:r w:rsidR="00EF262B" w:rsidRPr="00845A90">
        <w:rPr>
          <w:sz w:val="22"/>
          <w:szCs w:val="22"/>
        </w:rPr>
        <w:t xml:space="preserve"> mitzuteilen.</w:t>
      </w:r>
      <w:r w:rsidR="00EF262B">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Pr>
          <w:sz w:val="22"/>
        </w:rPr>
        <w:t>Der Netzz</w:t>
      </w:r>
      <w:r w:rsidR="00EF262B" w:rsidRPr="00127CC5">
        <w:rPr>
          <w:sz w:val="22"/>
        </w:rPr>
        <w:t xml:space="preserve">ugang ist </w:t>
      </w:r>
      <w:r w:rsidR="00BA3111">
        <w:rPr>
          <w:sz w:val="22"/>
        </w:rPr>
        <w:t xml:space="preserve">so früh wie möglich, spätestens aber </w:t>
      </w:r>
      <w:r w:rsidR="00EF262B" w:rsidRPr="00127CC5">
        <w:rPr>
          <w:sz w:val="22"/>
        </w:rPr>
        <w:t xml:space="preserve">sechs Monate vor Markteinführung </w:t>
      </w:r>
      <w:r w:rsidR="00781CEB">
        <w:rPr>
          <w:sz w:val="22"/>
        </w:rPr>
        <w:t xml:space="preserve">von Endkundendiensten </w:t>
      </w:r>
      <w:r w:rsidR="00EF262B" w:rsidRPr="00127CC5">
        <w:rPr>
          <w:sz w:val="22"/>
        </w:rPr>
        <w:t>zu gewährleisten, um ein zeitgleiches Angebot auch durch den oder die anderen Anbieter zu ermöglichen. Das TKU ist verpflichtet, die Einhaltung des zu gewährleistenden rechtzeitigen Zugangs für andere Anbieter gegenüber der Gebietskörperschaft auf Verlangen nachzuweisen.</w:t>
      </w:r>
      <w:r w:rsidR="00EF262B">
        <w:rPr>
          <w:sz w:val="22"/>
        </w:rPr>
        <w:t xml:space="preserve"> </w:t>
      </w:r>
    </w:p>
    <w:p w14:paraId="638C52FE" w14:textId="34E7AC53"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r w:rsidR="00403E76">
        <w:rPr>
          <w:sz w:val="22"/>
          <w:szCs w:val="22"/>
        </w:rPr>
        <w:t>Z</w:t>
      </w:r>
      <w:r w:rsidR="00A65A9A" w:rsidRPr="00A32A1F">
        <w:rPr>
          <w:sz w:val="22"/>
          <w:szCs w:val="22"/>
        </w:rPr>
        <w:t xml:space="preserve">wischen dem TKU und dem Zugangsnachfrager </w:t>
      </w:r>
      <w:r w:rsidR="00403E76">
        <w:rPr>
          <w:sz w:val="22"/>
          <w:szCs w:val="22"/>
        </w:rPr>
        <w:t xml:space="preserve">sind faire und angemessene Vorleistungspreise </w:t>
      </w:r>
      <w:r w:rsidR="00A65A9A" w:rsidRPr="00A32A1F">
        <w:rPr>
          <w:sz w:val="22"/>
          <w:szCs w:val="22"/>
        </w:rPr>
        <w:t>zu vereinbaren</w:t>
      </w:r>
      <w:r w:rsidR="00403E76">
        <w:rPr>
          <w:sz w:val="22"/>
          <w:szCs w:val="22"/>
        </w:rPr>
        <w:t xml:space="preserve">. Die Vorleistungspreise </w:t>
      </w:r>
      <w:r w:rsidR="00403E76" w:rsidRPr="001D5A0D">
        <w:rPr>
          <w:sz w:val="22"/>
          <w:szCs w:val="22"/>
        </w:rPr>
        <w:t xml:space="preserve">sollen es insoweit Wettbewerbern ermöglichen, auf der Endkundenebene mit dem geförderten </w:t>
      </w:r>
      <w:r w:rsidR="00A9252C">
        <w:rPr>
          <w:sz w:val="22"/>
          <w:szCs w:val="22"/>
        </w:rPr>
        <w:t>TKU</w:t>
      </w:r>
      <w:r w:rsidR="00403E76" w:rsidRPr="001D5A0D">
        <w:rPr>
          <w:sz w:val="22"/>
          <w:szCs w:val="22"/>
        </w:rPr>
        <w:t xml:space="preserve"> in den Wettbewerb zu treten (</w:t>
      </w:r>
      <w:r w:rsidR="00B163DA">
        <w:rPr>
          <w:sz w:val="22"/>
          <w:szCs w:val="22"/>
        </w:rPr>
        <w:t xml:space="preserve">§ 8 Abs. 5 Gigabit-Rahmenregelung und </w:t>
      </w:r>
      <w:r w:rsidR="00403E76" w:rsidRPr="001D5A0D">
        <w:rPr>
          <w:sz w:val="22"/>
          <w:szCs w:val="22"/>
        </w:rPr>
        <w:t>§</w:t>
      </w:r>
      <w:r w:rsidR="00B163DA">
        <w:rPr>
          <w:sz w:val="22"/>
          <w:szCs w:val="22"/>
        </w:rPr>
        <w:t> </w:t>
      </w:r>
      <w:r w:rsidR="00403E76" w:rsidRPr="001D5A0D">
        <w:rPr>
          <w:sz w:val="22"/>
          <w:szCs w:val="22"/>
        </w:rPr>
        <w:t>155 Abs. 1 TKG)</w:t>
      </w:r>
      <w:r w:rsidR="00A65A9A" w:rsidRPr="00A32A1F">
        <w:rPr>
          <w:sz w:val="22"/>
          <w:szCs w:val="22"/>
        </w:rPr>
        <w:t xml:space="preserve">. Verfügt das TKU aufgrund einer Festlegung der Bundesnetzagentur über beträchtliche Marktmacht, darf es für die Zugangsleistungen auf Vorleistungsebene, die aus Teil 2 TKG einer Entgeltgenehmigung unterworfen sind, keine anderen als die von der Bundesnetzagentur </w:t>
      </w:r>
      <w:r w:rsidR="00EF262B">
        <w:rPr>
          <w:sz w:val="22"/>
          <w:szCs w:val="22"/>
        </w:rPr>
        <w:t>genehmigten Entgelte verlangen.</w:t>
      </w:r>
    </w:p>
    <w:p w14:paraId="1958B5C3"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A32A1F">
        <w:rPr>
          <w:sz w:val="22"/>
          <w:szCs w:val="22"/>
        </w:rPr>
        <w:t>Es müssen im gesamten geförderten Netz dieselben offenen und diskriminierungsfreien Zugangsbedingungen gelten, auch in den Teilen des Netzes, in denen bestehende Infrastrukturen</w:t>
      </w:r>
      <w:r w:rsidR="00570E3F">
        <w:rPr>
          <w:sz w:val="22"/>
          <w:szCs w:val="22"/>
        </w:rPr>
        <w:t xml:space="preserve"> durch das</w:t>
      </w:r>
      <w:r w:rsidR="00CE6E29" w:rsidRPr="00A32A1F">
        <w:rPr>
          <w:sz w:val="22"/>
          <w:szCs w:val="22"/>
        </w:rPr>
        <w:t xml:space="preserve"> TKU genutzt werden.</w:t>
      </w:r>
    </w:p>
    <w:p w14:paraId="7B41CB5C" w14:textId="6ACD44F2"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w:t>
      </w:r>
      <w:r w:rsidR="00403E76">
        <w:rPr>
          <w:sz w:val="22"/>
          <w:szCs w:val="22"/>
        </w:rPr>
        <w:lastRenderedPageBreak/>
        <w:t>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 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Die Gebietskörperschaft und das TKU werden in diesem Fall unabhängig voneinander den Zugangsnachfrager auf die Möglichkeit der Anrufung der Bundesnetzagentur als nationale Streitbeilegungsstelle hinweisen. Das TKU ist verpflichtet, die Gebietskörperschaft umgehend zu informieren, wenn Vertragsverhandlungen über den beantragten Netzzugang gescheitert sind oder eine Vereinbarung über den Netzzugang nicht innerhalb von zwei Monaten nach Eingang des betreffenden Antrags bei </w:t>
      </w:r>
      <w:r w:rsidR="00EF262B">
        <w:rPr>
          <w:sz w:val="22"/>
          <w:szCs w:val="22"/>
        </w:rPr>
        <w:t>dem TKU zustande gekommen ist.</w:t>
      </w:r>
      <w:r w:rsidR="00E731CC">
        <w:rPr>
          <w:sz w:val="22"/>
          <w:szCs w:val="22"/>
        </w:rPr>
        <w:t xml:space="preserve"> </w:t>
      </w:r>
      <w:r w:rsidR="00EF262B">
        <w:rPr>
          <w:sz w:val="22"/>
          <w:szCs w:val="22"/>
        </w:rPr>
        <w:t xml:space="preserve"> </w:t>
      </w:r>
    </w:p>
    <w:p w14:paraId="26237A3D" w14:textId="77777777"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9859E0">
        <w:rPr>
          <w:sz w:val="22"/>
          <w:szCs w:val="22"/>
        </w:rPr>
        <w:t>19.2</w:t>
      </w:r>
      <w:r w:rsidR="00A87E86">
        <w:rPr>
          <w:sz w:val="22"/>
          <w:szCs w:val="22"/>
        </w:rPr>
        <w:fldChar w:fldCharType="end"/>
      </w:r>
      <w:r w:rsidR="00A65A9A" w:rsidRPr="00A32A1F">
        <w:rPr>
          <w:sz w:val="22"/>
          <w:szCs w:val="22"/>
        </w:rPr>
        <w:t xml:space="preserve">. </w:t>
      </w:r>
    </w:p>
    <w:p w14:paraId="3A154CB4"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5E2C675C" w14:textId="77777777" w:rsidR="00C27E9D" w:rsidRPr="000C24F4" w:rsidRDefault="00013965" w:rsidP="00A55BC8">
      <w:pPr>
        <w:pStyle w:val="berschrift1"/>
        <w:tabs>
          <w:tab w:val="clear" w:pos="993"/>
          <w:tab w:val="num" w:pos="567"/>
        </w:tabs>
        <w:spacing w:after="360"/>
        <w:ind w:left="567" w:hanging="567"/>
        <w:rPr>
          <w:sz w:val="22"/>
          <w:szCs w:val="22"/>
        </w:rPr>
      </w:pPr>
      <w:bookmarkStart w:id="113" w:name="_Ref23173646"/>
      <w:bookmarkStart w:id="114" w:name="_Toc39690772"/>
      <w:bookmarkStart w:id="115" w:name="_Toc114652078"/>
      <w:r w:rsidRPr="000C24F4">
        <w:rPr>
          <w:sz w:val="22"/>
          <w:szCs w:val="22"/>
        </w:rPr>
        <w:t>Rückforderungsmechanismus / Abschöpfung übermäßiger Gewinne</w:t>
      </w:r>
      <w:bookmarkEnd w:id="111"/>
      <w:bookmarkEnd w:id="112"/>
      <w:r w:rsidRPr="000C24F4">
        <w:rPr>
          <w:sz w:val="22"/>
          <w:szCs w:val="22"/>
        </w:rPr>
        <w:t xml:space="preserve"> / Ausgleichsmechanismus</w:t>
      </w:r>
      <w:bookmarkEnd w:id="113"/>
      <w:bookmarkEnd w:id="114"/>
      <w:bookmarkEnd w:id="115"/>
    </w:p>
    <w:p w14:paraId="688629AF" w14:textId="77777777" w:rsidR="00000B21" w:rsidRPr="000C24F4" w:rsidRDefault="00000B21" w:rsidP="00A55BC8">
      <w:pPr>
        <w:pStyle w:val="Absatz1"/>
        <w:tabs>
          <w:tab w:val="num" w:pos="567"/>
        </w:tabs>
        <w:ind w:left="567" w:hanging="567"/>
        <w:rPr>
          <w:rFonts w:cs="Arial"/>
          <w:sz w:val="22"/>
          <w:szCs w:val="22"/>
        </w:rPr>
      </w:pPr>
      <w:bookmarkStart w:id="116"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Pr="000C24F4">
        <w:rPr>
          <w:rFonts w:cs="Arial"/>
          <w:sz w:val="22"/>
          <w:szCs w:val="22"/>
        </w:rPr>
        <w:t>.</w:t>
      </w:r>
      <w:r w:rsidR="001566AD">
        <w:rPr>
          <w:rFonts w:cs="Arial"/>
          <w:sz w:val="22"/>
          <w:szCs w:val="22"/>
        </w:rPr>
        <w:t xml:space="preserve"> </w:t>
      </w:r>
    </w:p>
    <w:p w14:paraId="7DFA02AD" w14:textId="77777777" w:rsidR="0061426C" w:rsidRPr="000C24F4" w:rsidRDefault="0061426C" w:rsidP="00A55BC8">
      <w:pPr>
        <w:pStyle w:val="Absatz1"/>
        <w:tabs>
          <w:tab w:val="num" w:pos="567"/>
        </w:tabs>
        <w:ind w:left="567" w:hanging="567"/>
        <w:rPr>
          <w:rFonts w:cs="Arial"/>
          <w:sz w:val="22"/>
          <w:szCs w:val="22"/>
        </w:rPr>
      </w:pPr>
      <w:bookmarkStart w:id="117"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17"/>
    </w:p>
    <w:p w14:paraId="7B459A75" w14:textId="77777777" w:rsidR="00C74D30" w:rsidRPr="00410035" w:rsidRDefault="00013965" w:rsidP="00A55BC8">
      <w:pPr>
        <w:pStyle w:val="Absatz1"/>
        <w:tabs>
          <w:tab w:val="num" w:pos="567"/>
        </w:tabs>
        <w:ind w:left="567" w:hanging="567"/>
        <w:rPr>
          <w:rFonts w:cs="Arial"/>
          <w:sz w:val="22"/>
          <w:szCs w:val="22"/>
        </w:rPr>
      </w:pPr>
      <w:bookmarkStart w:id="118" w:name="_Ref449086695"/>
      <w:bookmarkStart w:id="119" w:name="_Ref43982862"/>
      <w:bookmarkStart w:id="120"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16"/>
      <w:bookmarkEnd w:id="118"/>
      <w:r w:rsidR="0042311A">
        <w:rPr>
          <w:rFonts w:cs="Arial"/>
          <w:sz w:val="22"/>
          <w:szCs w:val="22"/>
        </w:rPr>
        <w:t>wenn</w:t>
      </w:r>
      <w:bookmarkStart w:id="121" w:name="_Ref23173633"/>
      <w:bookmarkEnd w:id="119"/>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21"/>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9859E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20"/>
    </w:p>
    <w:p w14:paraId="38438532" w14:textId="77777777"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9859E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1159B166" w14:textId="3512EF97" w:rsidR="000C03D8" w:rsidRPr="0059420F" w:rsidRDefault="00B07011" w:rsidP="00A55BC8">
      <w:pPr>
        <w:pStyle w:val="Absatz1"/>
        <w:tabs>
          <w:tab w:val="num" w:pos="567"/>
        </w:tabs>
        <w:ind w:left="567" w:hanging="567"/>
        <w:rPr>
          <w:rFonts w:cs="Arial"/>
          <w:sz w:val="22"/>
          <w:szCs w:val="22"/>
        </w:rPr>
      </w:pPr>
      <w:r>
        <w:rPr>
          <w:rFonts w:cs="Arial"/>
          <w:sz w:val="22"/>
          <w:szCs w:val="22"/>
        </w:rPr>
        <w:lastRenderedPageBreak/>
        <w:t>*</w:t>
      </w:r>
      <w:bookmarkStart w:id="122" w:name="_Ref424383978"/>
      <w:r w:rsidR="00F15CF1">
        <w:rPr>
          <w:rFonts w:cs="Arial"/>
          <w:sz w:val="22"/>
          <w:szCs w:val="22"/>
        </w:rPr>
        <w:t xml:space="preserve"> </w:t>
      </w:r>
      <w:r w:rsidR="001279DC"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001279DC" w:rsidRPr="000C24F4">
        <w:rPr>
          <w:rFonts w:cs="Arial"/>
          <w:sz w:val="22"/>
          <w:szCs w:val="22"/>
        </w:rPr>
        <w:t xml:space="preserve">8 G der </w:t>
      </w:r>
      <w:r w:rsidR="00385582">
        <w:rPr>
          <w:rFonts w:cs="Arial"/>
          <w:sz w:val="22"/>
          <w:szCs w:val="22"/>
        </w:rPr>
        <w:t>Gigabit-Richtlinie</w:t>
      </w:r>
      <w:r w:rsidR="001279DC"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FA3213" w:rsidRPr="000C24F4">
        <w:rPr>
          <w:rFonts w:cs="Arial"/>
          <w:sz w:val="22"/>
          <w:szCs w:val="22"/>
        </w:rPr>
        <w:t>spätestens sechs Monate nach Ablauf von</w:t>
      </w:r>
      <w:r w:rsidR="004702D6" w:rsidRPr="000C24F4">
        <w:rPr>
          <w:rFonts w:cs="Arial"/>
          <w:sz w:val="22"/>
          <w:szCs w:val="22"/>
        </w:rPr>
        <w:t xml:space="preserve"> sieben</w:t>
      </w:r>
      <w:r w:rsidR="00FA3213" w:rsidRPr="000C24F4">
        <w:rPr>
          <w:rFonts w:cs="Arial"/>
          <w:sz w:val="22"/>
          <w:szCs w:val="22"/>
        </w:rPr>
        <w:t xml:space="preserve"> Jahren nach </w:t>
      </w:r>
      <w:r w:rsidR="00C20376">
        <w:rPr>
          <w:rFonts w:cs="Arial"/>
          <w:sz w:val="22"/>
          <w:szCs w:val="22"/>
        </w:rPr>
        <w:t>Vorlage des Verwendungsnachweises</w:t>
      </w:r>
      <w:r w:rsidR="00EB3D5D">
        <w:rPr>
          <w:rFonts w:cs="Arial"/>
          <w:sz w:val="22"/>
          <w:szCs w:val="22"/>
        </w:rPr>
        <w:t xml:space="preserve"> bzw. 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22"/>
      <w:r w:rsidR="001279DC"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001279DC" w:rsidRPr="0059420F">
        <w:rPr>
          <w:rFonts w:cs="Arial"/>
          <w:sz w:val="22"/>
          <w:szCs w:val="22"/>
        </w:rPr>
        <w:t>spätestens</w:t>
      </w:r>
      <w:r w:rsidR="00EF2455" w:rsidRPr="0059420F">
        <w:rPr>
          <w:rFonts w:cs="Arial"/>
          <w:sz w:val="22"/>
          <w:szCs w:val="22"/>
        </w:rPr>
        <w:t xml:space="preserve"> </w:t>
      </w:r>
      <w:r w:rsidR="00EF2455" w:rsidRPr="0059420F">
        <w:rPr>
          <w:rFonts w:cs="Arial"/>
          <w:sz w:val="22"/>
          <w:szCs w:val="22"/>
          <w:highlight w:val="yellow"/>
        </w:rPr>
        <w:t>vier</w:t>
      </w:r>
      <w:r w:rsidR="00EF2455" w:rsidRPr="0059420F">
        <w:rPr>
          <w:rFonts w:cs="Arial"/>
          <w:sz w:val="22"/>
          <w:szCs w:val="22"/>
        </w:rPr>
        <w:t xml:space="preserve"> </w:t>
      </w:r>
      <w:r w:rsidR="00BA4717" w:rsidRPr="0059420F">
        <w:rPr>
          <w:rFonts w:cs="Arial"/>
          <w:sz w:val="22"/>
          <w:szCs w:val="22"/>
        </w:rPr>
        <w:t>[</w:t>
      </w:r>
      <w:r w:rsidR="00BA4717" w:rsidRPr="0059420F">
        <w:rPr>
          <w:rFonts w:cs="Arial"/>
          <w:i/>
          <w:sz w:val="22"/>
          <w:szCs w:val="22"/>
        </w:rPr>
        <w:t>max. fünf</w:t>
      </w:r>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w:t>
      </w:r>
      <w:r w:rsidR="00EF2455" w:rsidRPr="0059420F">
        <w:rPr>
          <w:rFonts w:cs="Arial"/>
          <w:sz w:val="22"/>
          <w:szCs w:val="22"/>
        </w:rPr>
        <w:t>§</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7.1</w:t>
      </w:r>
      <w:r w:rsidR="00214909" w:rsidRPr="0059420F">
        <w:rPr>
          <w:rFonts w:cs="Arial"/>
          <w:sz w:val="22"/>
          <w:szCs w:val="22"/>
        </w:rPr>
        <w:fldChar w:fldCharType="end"/>
      </w:r>
      <w:r w:rsidR="00214909" w:rsidRPr="0059420F">
        <w:rPr>
          <w:rFonts w:cs="Arial"/>
          <w:sz w:val="22"/>
          <w:szCs w:val="22"/>
        </w:rPr>
        <w:t xml:space="preserve"> </w:t>
      </w:r>
      <w:r w:rsidR="00EF2455" w:rsidRPr="0059420F">
        <w:rPr>
          <w:rFonts w:cs="Arial"/>
          <w:sz w:val="22"/>
          <w:szCs w:val="22"/>
        </w:rPr>
        <w:t>bis</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_Ref43982747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7.3</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001279DC"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001279DC" w:rsidRPr="0059420F">
        <w:rPr>
          <w:rFonts w:cs="Arial"/>
          <w:sz w:val="22"/>
          <w:szCs w:val="22"/>
        </w:rPr>
        <w:t xml:space="preserve"> vorgenommenen Berechnung, nunmehr auf Basis der realen Werte</w:t>
      </w:r>
      <w:r w:rsidR="004303F0" w:rsidRPr="0059420F">
        <w:rPr>
          <w:rFonts w:cs="Arial"/>
          <w:sz w:val="22"/>
          <w:szCs w:val="22"/>
        </w:rPr>
        <w:t>,</w:t>
      </w:r>
      <w:r w:rsidR="001279DC" w:rsidRPr="0059420F">
        <w:rPr>
          <w:rFonts w:cs="Arial"/>
          <w:sz w:val="22"/>
          <w:szCs w:val="22"/>
        </w:rPr>
        <w:t xml:space="preserve"> unaufgefordert zu übersenden. </w:t>
      </w:r>
      <w:r w:rsidR="003D378A">
        <w:rPr>
          <w:rFonts w:cs="Arial"/>
          <w:sz w:val="22"/>
          <w:szCs w:val="22"/>
        </w:rPr>
        <w:t>[</w:t>
      </w:r>
      <w:r w:rsidR="003D378A" w:rsidRPr="003D378A">
        <w:rPr>
          <w:rFonts w:cs="Arial"/>
          <w:i/>
          <w:sz w:val="22"/>
          <w:szCs w:val="22"/>
          <w:highlight w:val="yellow"/>
        </w:rPr>
        <w:t>Nur zu streichen, wenn die Zweckbindungsfrist nicht länger als sieben Jahre beträgt</w:t>
      </w:r>
      <w:r w:rsidR="00D36669">
        <w:rPr>
          <w:rFonts w:cs="Arial"/>
          <w:i/>
          <w:sz w:val="22"/>
          <w:szCs w:val="22"/>
          <w:highlight w:val="yellow"/>
        </w:rPr>
        <w:t>:</w:t>
      </w:r>
      <w:r w:rsidR="00C16CE5" w:rsidRPr="005C4E82">
        <w:rPr>
          <w:rFonts w:cs="Arial"/>
          <w:sz w:val="22"/>
          <w:szCs w:val="22"/>
          <w:highlight w:val="yellow"/>
        </w:rPr>
        <w:t>]</w:t>
      </w:r>
      <w:r w:rsidR="003D378A" w:rsidRPr="003D378A">
        <w:rPr>
          <w:rFonts w:cs="Arial"/>
          <w:sz w:val="22"/>
          <w:szCs w:val="22"/>
          <w:highlight w:val="yellow"/>
        </w:rPr>
        <w:t xml:space="preserve"> </w:t>
      </w:r>
      <w:r w:rsidR="00122B9A" w:rsidRPr="003D378A">
        <w:rPr>
          <w:rFonts w:cs="Arial"/>
          <w:sz w:val="22"/>
          <w:szCs w:val="22"/>
          <w:highlight w:val="yellow"/>
        </w:rPr>
        <w:t>Ist die Zweckbindungsfrist länger als sieben Jahre, kann die Gebietskörperschaft eine erste Nachberechnung der Wirtschaftlichkeitslücke bereits nach Ablauf von sieben Jahren vom TKU verlangen.</w:t>
      </w:r>
      <w:r w:rsidR="00122B9A">
        <w:rPr>
          <w:rFonts w:cs="Arial"/>
          <w:sz w:val="22"/>
          <w:szCs w:val="22"/>
        </w:rPr>
        <w:t xml:space="preserve">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38F74E8D" w14:textId="77777777" w:rsidR="003B4C56" w:rsidRDefault="003B4C56" w:rsidP="00A55BC8">
      <w:pPr>
        <w:pStyle w:val="Absatz1"/>
        <w:tabs>
          <w:tab w:val="num" w:pos="567"/>
        </w:tabs>
        <w:ind w:left="567" w:hanging="567"/>
        <w:rPr>
          <w:rFonts w:cs="Arial"/>
          <w:sz w:val="22"/>
          <w:szCs w:val="22"/>
        </w:rPr>
      </w:pPr>
      <w:bookmarkStart w:id="123"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23"/>
    </w:p>
    <w:p w14:paraId="028D4F6B"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22C6755" w14:textId="77777777" w:rsidR="006839ED" w:rsidRPr="006108F6" w:rsidRDefault="006839ED" w:rsidP="00A55BC8">
      <w:pPr>
        <w:pStyle w:val="Absatz1"/>
        <w:tabs>
          <w:tab w:val="num" w:pos="567"/>
        </w:tabs>
        <w:ind w:left="567" w:hanging="567"/>
        <w:rPr>
          <w:rFonts w:cs="Arial"/>
          <w:sz w:val="22"/>
          <w:szCs w:val="22"/>
        </w:rPr>
      </w:pPr>
      <w:bookmarkStart w:id="124" w:name="_Ref80715827"/>
      <w:r>
        <w:rPr>
          <w:rFonts w:cs="Arial"/>
          <w:sz w:val="22"/>
          <w:szCs w:val="22"/>
        </w:rPr>
        <w:t>Rückforderungsansprüche und sich daraus ergebende Verzinsungsansprüche, die sich insbesondere auch aus beihilfe</w:t>
      </w:r>
      <w:r w:rsidR="003F040C">
        <w:rPr>
          <w:rFonts w:cs="Arial"/>
          <w:sz w:val="22"/>
          <w:szCs w:val="22"/>
        </w:rPr>
        <w:t>n</w:t>
      </w:r>
      <w:r>
        <w:rPr>
          <w:rFonts w:cs="Arial"/>
          <w:sz w:val="22"/>
          <w:szCs w:val="22"/>
        </w:rPr>
        <w:t xml:space="preserve">rechtlichen Vorgaben ergeben können, bleiben unberührt. </w:t>
      </w:r>
      <w:r w:rsidRPr="00422E6E">
        <w:rPr>
          <w:rFonts w:cs="Arial"/>
          <w:sz w:val="22"/>
          <w:szCs w:val="22"/>
        </w:rPr>
        <w:t>Den Vertragsparteien ist be</w:t>
      </w:r>
      <w:r>
        <w:rPr>
          <w:rFonts w:cs="Arial"/>
          <w:sz w:val="22"/>
          <w:szCs w:val="22"/>
        </w:rPr>
        <w:t>wusst</w:t>
      </w:r>
      <w:r w:rsidRPr="00422E6E">
        <w:rPr>
          <w:rFonts w:cs="Arial"/>
          <w:sz w:val="22"/>
          <w:szCs w:val="22"/>
        </w:rPr>
        <w:t xml:space="preserve">, dass </w:t>
      </w:r>
      <w:r w:rsidR="00046A99">
        <w:rPr>
          <w:rFonts w:cs="Arial"/>
          <w:sz w:val="22"/>
          <w:szCs w:val="22"/>
        </w:rPr>
        <w:t xml:space="preserve">das TKU Begünstigter </w:t>
      </w:r>
      <w:r w:rsidR="00046A99" w:rsidRPr="00046A99">
        <w:rPr>
          <w:rFonts w:cs="Arial"/>
          <w:sz w:val="22"/>
          <w:szCs w:val="22"/>
        </w:rPr>
        <w:t>im Sinne des EU-Beihilfenrechts</w:t>
      </w:r>
      <w:r w:rsidR="00046A99">
        <w:rPr>
          <w:rFonts w:cs="Arial"/>
          <w:sz w:val="22"/>
          <w:szCs w:val="22"/>
        </w:rPr>
        <w:t xml:space="preserve"> ist und das</w:t>
      </w:r>
      <w:r w:rsidR="005C4E82">
        <w:rPr>
          <w:rFonts w:cs="Arial"/>
          <w:sz w:val="22"/>
          <w:szCs w:val="22"/>
        </w:rPr>
        <w:t>s</w:t>
      </w:r>
      <w:r w:rsidR="00046A99">
        <w:rPr>
          <w:rFonts w:cs="Arial"/>
          <w:sz w:val="22"/>
          <w:szCs w:val="22"/>
        </w:rPr>
        <w:t xml:space="preserve"> </w:t>
      </w:r>
      <w:r w:rsidRPr="00422E6E">
        <w:rPr>
          <w:rFonts w:cs="Arial"/>
          <w:sz w:val="22"/>
          <w:szCs w:val="22"/>
        </w:rPr>
        <w:t xml:space="preserve">staatliche Beihilfen </w:t>
      </w:r>
      <w:r>
        <w:rPr>
          <w:rFonts w:cs="Arial"/>
          <w:sz w:val="22"/>
          <w:szCs w:val="22"/>
        </w:rPr>
        <w:t xml:space="preserve">unbeschadet entgegenstehender vertraglicher Vereinbarungen </w:t>
      </w:r>
      <w:r w:rsidRPr="00422E6E">
        <w:rPr>
          <w:rFonts w:cs="Arial"/>
          <w:sz w:val="22"/>
          <w:szCs w:val="22"/>
        </w:rPr>
        <w:t xml:space="preserve">aufzuheben und verzinslich zu erstatten sind, wenn und soweit die Europäische Kommission bestandskräftig bzw. die zuständigen Gerichte der Europäischen Union rechtskräftig die Nichtvereinbarkeit </w:t>
      </w:r>
      <w:r>
        <w:rPr>
          <w:rFonts w:cs="Arial"/>
          <w:sz w:val="22"/>
          <w:szCs w:val="22"/>
        </w:rPr>
        <w:t>staatlicher Beihilfen</w:t>
      </w:r>
      <w:r w:rsidRPr="00422E6E">
        <w:rPr>
          <w:rFonts w:cs="Arial"/>
          <w:sz w:val="22"/>
          <w:szCs w:val="22"/>
        </w:rPr>
        <w:t xml:space="preserve"> mit </w:t>
      </w:r>
      <w:r>
        <w:rPr>
          <w:rFonts w:cs="Arial"/>
          <w:sz w:val="22"/>
          <w:szCs w:val="22"/>
        </w:rPr>
        <w:t xml:space="preserve">dem Binnenmarkt </w:t>
      </w:r>
      <w:r w:rsidRPr="00422E6E">
        <w:rPr>
          <w:rFonts w:cs="Arial"/>
          <w:sz w:val="22"/>
          <w:szCs w:val="22"/>
        </w:rPr>
        <w:t>feststellen sollte(n)</w:t>
      </w:r>
      <w:r>
        <w:rPr>
          <w:rFonts w:cs="Arial"/>
          <w:sz w:val="22"/>
          <w:szCs w:val="22"/>
        </w:rPr>
        <w:t>.</w:t>
      </w:r>
      <w:bookmarkEnd w:id="124"/>
    </w:p>
    <w:p w14:paraId="7C84E8D7"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1E58374" w14:textId="77777777" w:rsidR="00C27E9D" w:rsidRPr="000C24F4" w:rsidRDefault="00013965" w:rsidP="00A55BC8">
      <w:pPr>
        <w:pStyle w:val="berschrift1"/>
        <w:tabs>
          <w:tab w:val="clear" w:pos="993"/>
          <w:tab w:val="num" w:pos="567"/>
        </w:tabs>
        <w:spacing w:after="360"/>
        <w:ind w:left="567" w:hanging="567"/>
        <w:rPr>
          <w:sz w:val="22"/>
          <w:szCs w:val="22"/>
        </w:rPr>
      </w:pPr>
      <w:bookmarkStart w:id="125" w:name="_Toc377474510"/>
      <w:bookmarkStart w:id="126" w:name="_Toc377474617"/>
      <w:bookmarkStart w:id="127" w:name="_Toc39690773"/>
      <w:bookmarkStart w:id="128" w:name="_Ref80717017"/>
      <w:bookmarkStart w:id="129" w:name="_Ref106648573"/>
      <w:bookmarkStart w:id="130" w:name="_Toc114652079"/>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125"/>
      <w:bookmarkEnd w:id="126"/>
      <w:bookmarkEnd w:id="127"/>
      <w:bookmarkEnd w:id="128"/>
      <w:bookmarkEnd w:id="129"/>
      <w:bookmarkEnd w:id="130"/>
    </w:p>
    <w:p w14:paraId="2CF0B503" w14:textId="77777777" w:rsidR="00C27E9D" w:rsidRPr="000C24F4" w:rsidRDefault="00F15CF1" w:rsidP="00A55BC8">
      <w:pPr>
        <w:pStyle w:val="Absatz1"/>
        <w:tabs>
          <w:tab w:val="num" w:pos="567"/>
        </w:tabs>
        <w:ind w:left="567" w:hanging="567"/>
        <w:rPr>
          <w:rFonts w:cs="Arial"/>
          <w:sz w:val="22"/>
          <w:szCs w:val="22"/>
        </w:rPr>
      </w:pPr>
      <w:bookmarkStart w:id="131" w:name="_Toc377474511"/>
      <w:bookmarkStart w:id="132" w:name="_Toc377474618"/>
      <w:r>
        <w:rPr>
          <w:rFonts w:cs="Arial"/>
          <w:sz w:val="22"/>
          <w:szCs w:val="22"/>
        </w:rPr>
        <w:t xml:space="preserve">* </w:t>
      </w:r>
      <w:r w:rsidR="00013965"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00013965" w:rsidRPr="000C24F4">
        <w:rPr>
          <w:rFonts w:cs="Arial"/>
          <w:sz w:val="22"/>
          <w:szCs w:val="22"/>
        </w:rPr>
        <w:t xml:space="preserve"> entsprechend den </w:t>
      </w:r>
      <w:r w:rsidR="006554EC">
        <w:rPr>
          <w:rFonts w:cs="Arial"/>
          <w:sz w:val="22"/>
          <w:szCs w:val="22"/>
        </w:rPr>
        <w:t>zuwendungs-</w:t>
      </w:r>
      <w:r w:rsidR="006554EC" w:rsidRPr="000C24F4">
        <w:rPr>
          <w:rFonts w:cs="Arial"/>
          <w:sz w:val="22"/>
          <w:szCs w:val="22"/>
        </w:rPr>
        <w:t xml:space="preserve"> </w:t>
      </w:r>
      <w:r w:rsidR="00013965" w:rsidRPr="000C24F4">
        <w:rPr>
          <w:rFonts w:cs="Arial"/>
          <w:sz w:val="22"/>
          <w:szCs w:val="22"/>
        </w:rPr>
        <w:t>und beihilfe</w:t>
      </w:r>
      <w:r w:rsidR="003F040C">
        <w:rPr>
          <w:rFonts w:cs="Arial"/>
          <w:sz w:val="22"/>
          <w:szCs w:val="22"/>
        </w:rPr>
        <w:t>n</w:t>
      </w:r>
      <w:r w:rsidR="00013965" w:rsidRPr="000C24F4">
        <w:rPr>
          <w:rFonts w:cs="Arial"/>
          <w:sz w:val="22"/>
          <w:szCs w:val="22"/>
        </w:rPr>
        <w:t xml:space="preserve">rechtlichen </w:t>
      </w:r>
      <w:r w:rsidR="00121EF9" w:rsidRPr="00BF2FBB">
        <w:rPr>
          <w:rFonts w:cs="Arial"/>
          <w:sz w:val="22"/>
          <w:szCs w:val="22"/>
        </w:rPr>
        <w:t>Rahmenbedingungen</w:t>
      </w:r>
      <w:r w:rsidR="00013965" w:rsidRPr="000C24F4">
        <w:rPr>
          <w:rFonts w:cs="Arial"/>
          <w:sz w:val="22"/>
          <w:szCs w:val="22"/>
        </w:rPr>
        <w:t xml:space="preserve"> zu dokumentieren</w:t>
      </w:r>
      <w:r w:rsidR="00000B21" w:rsidRPr="000C24F4">
        <w:rPr>
          <w:rFonts w:cs="Arial"/>
          <w:sz w:val="22"/>
          <w:szCs w:val="22"/>
        </w:rPr>
        <w:t>.</w:t>
      </w:r>
      <w:r w:rsidR="00013965"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der Gebietskörperschaft unentgeltlich 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unentgeltlich 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95CEC96" w14:textId="77777777" w:rsidR="00CC003E" w:rsidRPr="000C24F4" w:rsidRDefault="002566E6" w:rsidP="00A55BC8">
      <w:pPr>
        <w:pStyle w:val="Absatz1"/>
        <w:tabs>
          <w:tab w:val="num" w:pos="567"/>
        </w:tabs>
        <w:ind w:left="567" w:hanging="567"/>
        <w:rPr>
          <w:rFonts w:cs="Arial"/>
          <w:sz w:val="22"/>
          <w:szCs w:val="22"/>
        </w:rPr>
      </w:pPr>
      <w:bookmarkStart w:id="133" w:name="_Ref113992649"/>
      <w:r w:rsidRPr="000C24F4">
        <w:rPr>
          <w:rFonts w:cs="Arial"/>
          <w:sz w:val="22"/>
          <w:szCs w:val="22"/>
        </w:rPr>
        <w:t>Das TKU</w:t>
      </w:r>
      <w:r w:rsidR="00E7175E" w:rsidRPr="000C24F4">
        <w:rPr>
          <w:rFonts w:cs="Arial"/>
          <w:sz w:val="22"/>
          <w:szCs w:val="22"/>
        </w:rPr>
        <w:t xml:space="preserve"> verpflichtet sich zur Vornahme aller Mitwirkungshandlungen, die für das </w:t>
      </w:r>
      <w:r w:rsidR="00000B21" w:rsidRPr="000C24F4">
        <w:rPr>
          <w:rFonts w:cs="Arial"/>
          <w:sz w:val="22"/>
          <w:szCs w:val="22"/>
        </w:rPr>
        <w:t>beihilfe</w:t>
      </w:r>
      <w:r w:rsidR="003F040C">
        <w:rPr>
          <w:rFonts w:cs="Arial"/>
          <w:sz w:val="22"/>
          <w:szCs w:val="22"/>
        </w:rPr>
        <w:t>n</w:t>
      </w:r>
      <w:r w:rsidR="00E7175E" w:rsidRPr="000C24F4">
        <w:rPr>
          <w:rFonts w:cs="Arial"/>
          <w:sz w:val="22"/>
          <w:szCs w:val="22"/>
        </w:rPr>
        <w:t>rechtlich vorgeschriebene Monitoring der Förder</w:t>
      </w:r>
      <w:r w:rsidR="00000B21" w:rsidRPr="000C24F4">
        <w:rPr>
          <w:rFonts w:cs="Arial"/>
          <w:sz w:val="22"/>
          <w:szCs w:val="22"/>
        </w:rPr>
        <w:t>maßnahme</w:t>
      </w:r>
      <w:r w:rsidR="00345EDA" w:rsidRPr="000C24F4">
        <w:rPr>
          <w:rFonts w:cs="Arial"/>
          <w:sz w:val="22"/>
          <w:szCs w:val="22"/>
        </w:rPr>
        <w:t xml:space="preserve">, insbesondere </w:t>
      </w:r>
      <w:r w:rsidR="002E00F9" w:rsidRPr="000C24F4">
        <w:rPr>
          <w:rFonts w:cs="Arial"/>
          <w:sz w:val="22"/>
          <w:szCs w:val="22"/>
        </w:rPr>
        <w:t>in</w:t>
      </w:r>
      <w:r w:rsidR="00345EDA" w:rsidRPr="000C24F4">
        <w:rPr>
          <w:rFonts w:cs="Arial"/>
          <w:sz w:val="22"/>
          <w:szCs w:val="22"/>
        </w:rPr>
        <w:t xml:space="preserve"> § </w:t>
      </w:r>
      <w:r w:rsidR="00681080" w:rsidRPr="000C24F4">
        <w:rPr>
          <w:rFonts w:cs="Arial"/>
          <w:sz w:val="22"/>
          <w:szCs w:val="22"/>
        </w:rPr>
        <w:t>1</w:t>
      </w:r>
      <w:r w:rsidR="00681080">
        <w:rPr>
          <w:rFonts w:cs="Arial"/>
          <w:sz w:val="22"/>
          <w:szCs w:val="22"/>
        </w:rPr>
        <w:t>1</w:t>
      </w:r>
      <w:r w:rsidR="00681080" w:rsidRPr="000C24F4">
        <w:rPr>
          <w:rFonts w:cs="Arial"/>
          <w:sz w:val="22"/>
          <w:szCs w:val="22"/>
        </w:rPr>
        <w:t xml:space="preserve"> </w:t>
      </w:r>
      <w:r w:rsidR="00345EDA" w:rsidRPr="000C24F4">
        <w:rPr>
          <w:rFonts w:cs="Arial"/>
          <w:sz w:val="22"/>
          <w:szCs w:val="22"/>
        </w:rPr>
        <w:t xml:space="preserve">der </w:t>
      </w:r>
      <w:r w:rsidR="00681080">
        <w:rPr>
          <w:rFonts w:cs="Arial"/>
          <w:sz w:val="22"/>
          <w:szCs w:val="22"/>
        </w:rPr>
        <w:t>Gigabit</w:t>
      </w:r>
      <w:r w:rsidR="00345EDA" w:rsidRPr="000C24F4">
        <w:rPr>
          <w:rFonts w:cs="Arial"/>
          <w:sz w:val="22"/>
          <w:szCs w:val="22"/>
        </w:rPr>
        <w:t>-</w:t>
      </w:r>
      <w:r w:rsidR="00340202" w:rsidRPr="000C24F4">
        <w:rPr>
          <w:rFonts w:cs="Arial"/>
          <w:sz w:val="22"/>
          <w:szCs w:val="22"/>
        </w:rPr>
        <w:t>R</w:t>
      </w:r>
      <w:r w:rsidR="00E030FC">
        <w:rPr>
          <w:rFonts w:cs="Arial"/>
          <w:sz w:val="22"/>
          <w:szCs w:val="22"/>
        </w:rPr>
        <w:t>ahmenregelung</w:t>
      </w:r>
      <w:r w:rsidR="00345EDA" w:rsidRPr="000C24F4">
        <w:rPr>
          <w:rFonts w:cs="Arial"/>
          <w:sz w:val="22"/>
          <w:szCs w:val="22"/>
        </w:rPr>
        <w:t xml:space="preserve">, </w:t>
      </w:r>
      <w:r w:rsidR="00000B21" w:rsidRPr="000C24F4">
        <w:rPr>
          <w:rFonts w:cs="Arial"/>
          <w:sz w:val="22"/>
          <w:szCs w:val="22"/>
        </w:rPr>
        <w:t>erforderlich sind.</w:t>
      </w:r>
      <w:bookmarkEnd w:id="133"/>
      <w:r w:rsidR="009B28D1" w:rsidRPr="0086684B">
        <w:rPr>
          <w:rFonts w:eastAsia="Times New Roman" w:cs="Arial"/>
          <w:sz w:val="22"/>
          <w:szCs w:val="22"/>
        </w:rPr>
        <w:t xml:space="preserve"> </w:t>
      </w:r>
    </w:p>
    <w:p w14:paraId="6CED0EAE" w14:textId="77777777" w:rsidR="00E7175E" w:rsidRPr="000C24F4" w:rsidRDefault="009B28D1" w:rsidP="00A55BC8">
      <w:pPr>
        <w:pStyle w:val="Absatz1"/>
        <w:tabs>
          <w:tab w:val="num" w:pos="567"/>
        </w:tabs>
        <w:ind w:left="567" w:hanging="567"/>
        <w:rPr>
          <w:rFonts w:cs="Arial"/>
          <w:sz w:val="22"/>
          <w:szCs w:val="22"/>
        </w:rPr>
      </w:pPr>
      <w:bookmarkStart w:id="134"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Pr>
          <w:rFonts w:cs="Arial"/>
          <w:sz w:val="22"/>
          <w:szCs w:val="22"/>
        </w:rPr>
        <w:t>Das TKU</w:t>
      </w:r>
      <w:r w:rsidRPr="000C24F4">
        <w:rPr>
          <w:rFonts w:cs="Arial"/>
          <w:sz w:val="22"/>
          <w:szCs w:val="22"/>
        </w:rPr>
        <w:t xml:space="preserve"> gewährt </w:t>
      </w:r>
      <w:r w:rsidR="0056738F">
        <w:rPr>
          <w:rFonts w:cs="Arial"/>
          <w:sz w:val="22"/>
          <w:szCs w:val="22"/>
        </w:rPr>
        <w:t>der Bewilligungsbehörde</w:t>
      </w:r>
      <w:r w:rsidRPr="000C24F4">
        <w:rPr>
          <w:rFonts w:cs="Arial"/>
          <w:sz w:val="22"/>
          <w:szCs w:val="22"/>
        </w:rPr>
        <w:t xml:space="preserve"> </w:t>
      </w:r>
      <w:r w:rsidR="005D44C9">
        <w:rPr>
          <w:rFonts w:cs="Arial"/>
          <w:sz w:val="22"/>
          <w:szCs w:val="22"/>
        </w:rPr>
        <w:t>einschließlich von ihr beauftragte</w:t>
      </w:r>
      <w:r w:rsidR="005C4E82">
        <w:rPr>
          <w:rFonts w:cs="Arial"/>
          <w:sz w:val="22"/>
          <w:szCs w:val="22"/>
        </w:rPr>
        <w:t>n</w:t>
      </w:r>
      <w:r w:rsidR="005D44C9">
        <w:rPr>
          <w:rFonts w:cs="Arial"/>
          <w:sz w:val="22"/>
          <w:szCs w:val="22"/>
        </w:rPr>
        <w:t xml:space="preserve"> Personen </w:t>
      </w:r>
      <w:r w:rsidR="005A6B81">
        <w:rPr>
          <w:rFonts w:cs="Arial"/>
          <w:sz w:val="22"/>
          <w:szCs w:val="22"/>
        </w:rPr>
        <w:t xml:space="preserve">ein Prüfrecht </w:t>
      </w:r>
      <w:r w:rsidRPr="000C24F4">
        <w:rPr>
          <w:rFonts w:cs="Arial"/>
          <w:sz w:val="22"/>
          <w:szCs w:val="22"/>
        </w:rPr>
        <w:t xml:space="preserve">gemäß Nr. 7.1 ANBest-P </w:t>
      </w:r>
      <w:r w:rsidR="005A6B81">
        <w:rPr>
          <w:rFonts w:cs="Arial"/>
          <w:sz w:val="22"/>
          <w:szCs w:val="22"/>
        </w:rPr>
        <w:t xml:space="preserve">und </w:t>
      </w:r>
      <w:r w:rsidR="007A2064">
        <w:rPr>
          <w:rFonts w:cs="Arial"/>
          <w:sz w:val="22"/>
          <w:szCs w:val="22"/>
        </w:rPr>
        <w:t xml:space="preserve">unter Beachtung der sonstigen gesetzlichen Verpflichtungen des TKUs </w:t>
      </w:r>
      <w:r w:rsidR="005A6B81">
        <w:rPr>
          <w:rFonts w:cs="Arial"/>
          <w:sz w:val="22"/>
          <w:szCs w:val="22"/>
        </w:rPr>
        <w:t xml:space="preserve">ein </w:t>
      </w:r>
      <w:r w:rsidRPr="000C24F4">
        <w:rPr>
          <w:rFonts w:cs="Arial"/>
          <w:sz w:val="22"/>
          <w:szCs w:val="22"/>
        </w:rPr>
        <w:t>jederzeit</w:t>
      </w:r>
      <w:r w:rsidR="005A6B81">
        <w:rPr>
          <w:rFonts w:cs="Arial"/>
          <w:sz w:val="22"/>
          <w:szCs w:val="22"/>
        </w:rPr>
        <w:t xml:space="preserve"> </w:t>
      </w:r>
      <w:r w:rsidRPr="000C24F4">
        <w:rPr>
          <w:rFonts w:cs="Arial"/>
          <w:sz w:val="22"/>
          <w:szCs w:val="22"/>
        </w:rPr>
        <w:t>und uneingeschränkt</w:t>
      </w:r>
      <w:r w:rsidR="005A6B81">
        <w:rPr>
          <w:rFonts w:cs="Arial"/>
          <w:sz w:val="22"/>
          <w:szCs w:val="22"/>
        </w:rPr>
        <w:t xml:space="preserve"> zu gewährendes</w:t>
      </w:r>
      <w:r w:rsidRPr="000C24F4">
        <w:rPr>
          <w:rFonts w:cs="Arial"/>
          <w:sz w:val="22"/>
          <w:szCs w:val="22"/>
        </w:rPr>
        <w:t xml:space="preserve"> Zugangs- und Prüfrecht in Bezug auf die geförderte Infrastruktur sowie </w:t>
      </w:r>
      <w:r w:rsidR="005D44C9">
        <w:rPr>
          <w:rFonts w:cs="Arial"/>
          <w:sz w:val="22"/>
          <w:szCs w:val="22"/>
        </w:rPr>
        <w:t>hinsichtlich</w:t>
      </w:r>
      <w:r w:rsidR="005D44C9" w:rsidRPr="000C24F4">
        <w:rPr>
          <w:rFonts w:cs="Arial"/>
          <w:sz w:val="22"/>
          <w:szCs w:val="22"/>
        </w:rPr>
        <w:t xml:space="preserve"> </w:t>
      </w:r>
      <w:r w:rsidRPr="000C24F4">
        <w:rPr>
          <w:rFonts w:cs="Arial"/>
          <w:sz w:val="22"/>
          <w:szCs w:val="22"/>
        </w:rPr>
        <w:t>geeignete</w:t>
      </w:r>
      <w:r w:rsidR="005D44C9">
        <w:rPr>
          <w:rFonts w:cs="Arial"/>
          <w:sz w:val="22"/>
          <w:szCs w:val="22"/>
        </w:rPr>
        <w:t>r</w:t>
      </w:r>
      <w:r w:rsidRPr="000C24F4">
        <w:rPr>
          <w:rFonts w:cs="Arial"/>
          <w:sz w:val="22"/>
          <w:szCs w:val="22"/>
        </w:rPr>
        <w:t xml:space="preserve"> Messpunkte.</w:t>
      </w:r>
      <w:bookmarkEnd w:id="134"/>
    </w:p>
    <w:p w14:paraId="5D592165" w14:textId="77777777"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9859E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3F630705" w14:textId="77777777"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des TKU, etwa nach § 5 Abs. 6 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551110CC"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lastRenderedPageBreak/>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0ABE54FA"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42CEBFC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135" w:name="_Toc460952853"/>
      <w:bookmarkStart w:id="136" w:name="_Toc39690774"/>
      <w:bookmarkStart w:id="137" w:name="_Toc114652080"/>
      <w:r w:rsidRPr="000C24F4">
        <w:rPr>
          <w:sz w:val="22"/>
          <w:szCs w:val="22"/>
        </w:rPr>
        <w:t xml:space="preserve">Melde- und Nachweispflichten nach Maßgabe der </w:t>
      </w:r>
      <w:r w:rsidR="0013715F">
        <w:rPr>
          <w:sz w:val="22"/>
          <w:szCs w:val="22"/>
        </w:rPr>
        <w:t>Gigabit</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135"/>
      <w:bookmarkEnd w:id="136"/>
      <w:bookmarkEnd w:id="137"/>
    </w:p>
    <w:p w14:paraId="109F2D27" w14:textId="77777777" w:rsidR="00001721" w:rsidRPr="000C24F4" w:rsidRDefault="00001721" w:rsidP="00A55BC8">
      <w:pPr>
        <w:pStyle w:val="Absatz1"/>
        <w:tabs>
          <w:tab w:val="num" w:pos="567"/>
        </w:tabs>
        <w:ind w:left="567" w:hanging="567"/>
        <w:rPr>
          <w:rFonts w:cs="Arial"/>
          <w:sz w:val="22"/>
          <w:szCs w:val="22"/>
        </w:rPr>
      </w:pPr>
      <w:r w:rsidRPr="000C24F4">
        <w:rPr>
          <w:rFonts w:cs="Arial"/>
          <w:sz w:val="22"/>
          <w:szCs w:val="22"/>
        </w:rPr>
        <w:t xml:space="preserve">Ferner </w:t>
      </w:r>
      <w:r w:rsidR="001B0331" w:rsidRPr="000C24F4">
        <w:rPr>
          <w:rFonts w:cs="Arial"/>
          <w:sz w:val="22"/>
          <w:szCs w:val="22"/>
        </w:rPr>
        <w:t>ist d</w:t>
      </w:r>
      <w:r w:rsidR="00616BD5" w:rsidRPr="000C24F4">
        <w:rPr>
          <w:rFonts w:cs="Arial"/>
          <w:sz w:val="22"/>
          <w:szCs w:val="22"/>
        </w:rPr>
        <w:t>as</w:t>
      </w:r>
      <w:r w:rsidR="001B0331" w:rsidRPr="000C24F4">
        <w:rPr>
          <w:rFonts w:cs="Arial"/>
          <w:sz w:val="22"/>
          <w:szCs w:val="22"/>
        </w:rPr>
        <w:t xml:space="preserve"> </w:t>
      </w:r>
      <w:r w:rsidR="00643638" w:rsidRPr="000C24F4">
        <w:rPr>
          <w:rFonts w:cs="Arial"/>
          <w:sz w:val="22"/>
          <w:szCs w:val="22"/>
        </w:rPr>
        <w:t>TKU</w:t>
      </w:r>
      <w:r w:rsidR="001B0331" w:rsidRPr="000C24F4">
        <w:rPr>
          <w:rFonts w:cs="Arial"/>
          <w:sz w:val="22"/>
          <w:szCs w:val="22"/>
        </w:rPr>
        <w:t xml:space="preserve"> </w:t>
      </w:r>
      <w:r w:rsidRPr="000C24F4">
        <w:rPr>
          <w:rFonts w:cs="Arial"/>
          <w:sz w:val="22"/>
          <w:szCs w:val="22"/>
        </w:rPr>
        <w:t>verpflichtet</w:t>
      </w:r>
      <w:r w:rsidR="00F01A6B" w:rsidRPr="000C24F4">
        <w:rPr>
          <w:rFonts w:cs="Arial"/>
          <w:sz w:val="22"/>
          <w:szCs w:val="22"/>
        </w:rPr>
        <w:t>,</w:t>
      </w:r>
      <w:r w:rsidRPr="000C24F4">
        <w:rPr>
          <w:rFonts w:cs="Arial"/>
          <w:sz w:val="22"/>
          <w:szCs w:val="22"/>
        </w:rPr>
        <w:t xml:space="preserve">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bei </w:t>
      </w:r>
      <w:r w:rsidR="00DB267C" w:rsidRPr="000C24F4">
        <w:rPr>
          <w:rFonts w:cs="Arial"/>
          <w:sz w:val="22"/>
          <w:szCs w:val="22"/>
        </w:rPr>
        <w:t xml:space="preserve">ihrer </w:t>
      </w:r>
      <w:r w:rsidRPr="000C24F4">
        <w:rPr>
          <w:rFonts w:cs="Arial"/>
          <w:sz w:val="22"/>
          <w:szCs w:val="22"/>
        </w:rPr>
        <w:t xml:space="preserve">Antragstellung auf Gewährung von Zuwendungen nach Maßgabe der </w:t>
      </w:r>
      <w:r w:rsidR="0056738F">
        <w:rPr>
          <w:rFonts w:cs="Arial"/>
          <w:sz w:val="22"/>
          <w:szCs w:val="22"/>
        </w:rPr>
        <w:t>Gigabit</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sowie allen </w:t>
      </w:r>
      <w:r w:rsidR="00893832">
        <w:rPr>
          <w:rFonts w:cs="Arial"/>
          <w:sz w:val="22"/>
          <w:szCs w:val="22"/>
        </w:rPr>
        <w:t>im</w:t>
      </w:r>
      <w:r w:rsidRPr="000C24F4">
        <w:rPr>
          <w:rFonts w:cs="Arial"/>
          <w:sz w:val="22"/>
          <w:szCs w:val="22"/>
        </w:rPr>
        <w:t xml:space="preserve"> Zusammenhang </w:t>
      </w:r>
      <w:r w:rsidR="00893832">
        <w:rPr>
          <w:rFonts w:cs="Arial"/>
          <w:sz w:val="22"/>
          <w:szCs w:val="22"/>
        </w:rPr>
        <w:t>mit der Administration der bereitzustellenden bzw. bereitgestellten Fördermittel bestehenden</w:t>
      </w:r>
      <w:r w:rsidR="00893832" w:rsidRPr="000C24F4">
        <w:rPr>
          <w:rFonts w:cs="Arial"/>
          <w:sz w:val="22"/>
          <w:szCs w:val="22"/>
        </w:rPr>
        <w:t xml:space="preserve"> </w:t>
      </w:r>
      <w:r w:rsidRPr="000C24F4">
        <w:rPr>
          <w:rFonts w:cs="Arial"/>
          <w:sz w:val="22"/>
          <w:szCs w:val="22"/>
        </w:rPr>
        <w:t xml:space="preserve">Melde- und Nachweispflichten </w:t>
      </w:r>
      <w:r w:rsidR="00893832">
        <w:rPr>
          <w:rFonts w:cs="Arial"/>
          <w:sz w:val="22"/>
          <w:szCs w:val="22"/>
        </w:rPr>
        <w:t xml:space="preserve">gegenüber </w:t>
      </w:r>
      <w:r w:rsidR="0056738F">
        <w:rPr>
          <w:rFonts w:cs="Arial"/>
          <w:sz w:val="22"/>
          <w:szCs w:val="22"/>
        </w:rPr>
        <w:t>der Bewilligungsbehörde</w:t>
      </w:r>
      <w:r w:rsidR="00893832">
        <w:rPr>
          <w:rFonts w:cs="Arial"/>
          <w:sz w:val="22"/>
          <w:szCs w:val="22"/>
        </w:rPr>
        <w:t xml:space="preserve"> </w:t>
      </w:r>
      <w:r w:rsidR="0031012E">
        <w:rPr>
          <w:rFonts w:cs="Arial"/>
          <w:sz w:val="22"/>
          <w:szCs w:val="22"/>
        </w:rPr>
        <w:t xml:space="preserve">durch Beibringung entsprechender Informationen </w:t>
      </w:r>
      <w:r w:rsidRPr="000C24F4">
        <w:rPr>
          <w:rFonts w:cs="Arial"/>
          <w:sz w:val="22"/>
          <w:szCs w:val="22"/>
        </w:rPr>
        <w:t>zu unterstützen</w:t>
      </w:r>
      <w:r w:rsidR="0031012E">
        <w:rPr>
          <w:rFonts w:cs="Arial"/>
          <w:sz w:val="22"/>
          <w:szCs w:val="22"/>
        </w:rPr>
        <w:t xml:space="preserve">, soweit das TKU über diese verfügt oder </w:t>
      </w:r>
      <w:r w:rsidR="007A2064">
        <w:rPr>
          <w:rFonts w:cs="Arial"/>
          <w:sz w:val="22"/>
          <w:szCs w:val="22"/>
        </w:rPr>
        <w:t xml:space="preserve">als die für den Bau und den Betrieb des </w:t>
      </w:r>
      <w:r w:rsidR="002046C9">
        <w:rPr>
          <w:rFonts w:cs="Arial"/>
          <w:sz w:val="22"/>
          <w:szCs w:val="22"/>
        </w:rPr>
        <w:t xml:space="preserve">gigabitfähigen </w:t>
      </w:r>
      <w:r w:rsidR="007A2064">
        <w:rPr>
          <w:rFonts w:cs="Arial"/>
          <w:sz w:val="22"/>
          <w:szCs w:val="22"/>
        </w:rPr>
        <w:t xml:space="preserve">Netzes verantwortliche Vertragspartei </w:t>
      </w:r>
      <w:r w:rsidR="0031012E">
        <w:rPr>
          <w:rFonts w:cs="Arial"/>
          <w:sz w:val="22"/>
          <w:szCs w:val="22"/>
        </w:rPr>
        <w:t>zu verfügen hat</w:t>
      </w:r>
      <w:r w:rsidRPr="000C24F4">
        <w:rPr>
          <w:rFonts w:cs="Arial"/>
          <w:sz w:val="22"/>
          <w:szCs w:val="22"/>
        </w:rPr>
        <w:t>.</w:t>
      </w:r>
      <w:r w:rsidR="00F7275F" w:rsidRPr="00F7275F">
        <w:rPr>
          <w:sz w:val="22"/>
        </w:rPr>
        <w:t xml:space="preserve"> </w:t>
      </w:r>
      <w:r w:rsidR="00F7275F">
        <w:rPr>
          <w:sz w:val="22"/>
        </w:rPr>
        <w:t>Damit die Gebietskö</w:t>
      </w:r>
      <w:r w:rsidR="00F7275F" w:rsidRPr="002342AD">
        <w:rPr>
          <w:sz w:val="22"/>
        </w:rPr>
        <w:t>rperschaft ihren Melde- und Nachweispflichten</w:t>
      </w:r>
      <w:r w:rsidR="00F7275F">
        <w:rPr>
          <w:sz w:val="22"/>
        </w:rPr>
        <w:t xml:space="preserve"> im Rahmen von Zwischen- und Verwendungsnachweisprüfungen gegenüber de</w:t>
      </w:r>
      <w:r w:rsidR="00090E91">
        <w:rPr>
          <w:sz w:val="22"/>
        </w:rPr>
        <w:t>r</w:t>
      </w:r>
      <w:r w:rsidR="00F7275F">
        <w:rPr>
          <w:sz w:val="22"/>
        </w:rPr>
        <w:t xml:space="preserve"> Bewilligungsbehörde</w:t>
      </w:r>
      <w:r w:rsidR="00F7275F" w:rsidRPr="002342AD">
        <w:rPr>
          <w:sz w:val="22"/>
        </w:rPr>
        <w:t xml:space="preserve"> nachkommen kann, besteht diese Mitwirkungsverpflichtung über </w:t>
      </w:r>
      <w:r w:rsidR="00F7275F">
        <w:rPr>
          <w:sz w:val="22"/>
        </w:rPr>
        <w:t xml:space="preserve">das </w:t>
      </w:r>
      <w:r w:rsidR="00F7275F" w:rsidRPr="002342AD">
        <w:rPr>
          <w:sz w:val="22"/>
        </w:rPr>
        <w:t>in</w:t>
      </w:r>
      <w:r w:rsidR="00EC7C2B">
        <w:rPr>
          <w:sz w:val="22"/>
        </w:rPr>
        <w:t xml:space="preserve"> den Zuwendungsbescheiden</w:t>
      </w:r>
      <w:r w:rsidR="00F7275F" w:rsidRPr="002342AD">
        <w:rPr>
          <w:sz w:val="22"/>
        </w:rPr>
        <w:t xml:space="preserve"> geregelte </w:t>
      </w:r>
      <w:r w:rsidR="00E51002">
        <w:rPr>
          <w:sz w:val="22"/>
        </w:rPr>
        <w:t>Ende der</w:t>
      </w:r>
      <w:r w:rsidR="00E51002" w:rsidRPr="002342AD">
        <w:rPr>
          <w:sz w:val="22"/>
        </w:rPr>
        <w:t xml:space="preserve"> </w:t>
      </w:r>
      <w:r w:rsidR="00F7275F">
        <w:rPr>
          <w:sz w:val="22"/>
        </w:rPr>
        <w:t>Zweckbindungsfrist</w:t>
      </w:r>
      <w:r w:rsidR="00F7275F" w:rsidRPr="002342AD">
        <w:rPr>
          <w:sz w:val="22"/>
        </w:rPr>
        <w:t xml:space="preserve"> und – im Falle einer vorzeitigen Vertragsbeendigung – auch über den vorzeitigen Beendigungszeitpunkt hinaus fort.</w:t>
      </w:r>
      <w:r w:rsidRPr="000C24F4">
        <w:rPr>
          <w:rFonts w:cs="Arial"/>
          <w:sz w:val="22"/>
          <w:szCs w:val="22"/>
        </w:rPr>
        <w:t xml:space="preserve"> </w:t>
      </w:r>
    </w:p>
    <w:p w14:paraId="4593E312" w14:textId="77777777" w:rsidR="00001721" w:rsidRDefault="00001721" w:rsidP="00A55BC8">
      <w:pPr>
        <w:pStyle w:val="Absatz1"/>
        <w:tabs>
          <w:tab w:val="num" w:pos="567"/>
        </w:tabs>
        <w:ind w:left="567" w:hanging="567"/>
        <w:rPr>
          <w:rFonts w:cs="Arial"/>
          <w:sz w:val="22"/>
          <w:szCs w:val="22"/>
        </w:rPr>
      </w:pPr>
      <w:r w:rsidRPr="000C24F4">
        <w:rPr>
          <w:rFonts w:cs="Arial"/>
          <w:sz w:val="22"/>
          <w:szCs w:val="22"/>
        </w:rPr>
        <w:t>D</w:t>
      </w:r>
      <w:r w:rsidR="00616BD5" w:rsidRPr="000C24F4">
        <w:rPr>
          <w:rFonts w:cs="Arial"/>
          <w:sz w:val="22"/>
          <w:szCs w:val="22"/>
        </w:rPr>
        <w:t>as</w:t>
      </w:r>
      <w:r w:rsidR="00072C93"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8310C" w:rsidRPr="000C24F4">
        <w:rPr>
          <w:rFonts w:cs="Arial"/>
          <w:sz w:val="22"/>
          <w:szCs w:val="22"/>
        </w:rPr>
        <w:t xml:space="preserve">verpflichtet sich, </w:t>
      </w:r>
      <w:r w:rsidR="0016177C" w:rsidRPr="000C24F4">
        <w:rPr>
          <w:rFonts w:cs="Arial"/>
          <w:sz w:val="22"/>
          <w:szCs w:val="22"/>
        </w:rPr>
        <w:t xml:space="preserve">bei der Leistungserbringung </w:t>
      </w:r>
      <w:r w:rsidR="0031012E">
        <w:rPr>
          <w:rFonts w:cs="Arial"/>
          <w:sz w:val="22"/>
          <w:szCs w:val="22"/>
        </w:rPr>
        <w:t>die hierauf anwendbaren</w:t>
      </w:r>
      <w:r w:rsidR="0031012E" w:rsidRPr="000C24F4">
        <w:rPr>
          <w:rFonts w:cs="Arial"/>
          <w:sz w:val="22"/>
          <w:szCs w:val="22"/>
        </w:rPr>
        <w:t xml:space="preserve"> </w:t>
      </w:r>
      <w:r w:rsidR="0016177C" w:rsidRPr="000C24F4">
        <w:rPr>
          <w:rFonts w:cs="Arial"/>
          <w:sz w:val="22"/>
          <w:szCs w:val="22"/>
        </w:rPr>
        <w:t xml:space="preserve">gesetzlichen Vorgaben </w:t>
      </w:r>
      <w:r w:rsidR="005A6B81">
        <w:rPr>
          <w:rFonts w:cs="Arial"/>
          <w:sz w:val="22"/>
          <w:szCs w:val="22"/>
        </w:rPr>
        <w:t xml:space="preserve">und </w:t>
      </w:r>
      <w:r w:rsidR="00043A13">
        <w:rPr>
          <w:rFonts w:cs="Arial"/>
          <w:sz w:val="22"/>
          <w:szCs w:val="22"/>
        </w:rPr>
        <w:t xml:space="preserve">insbesondere zuwendungs- sowie </w:t>
      </w:r>
      <w:r w:rsidR="005A6B81">
        <w:rPr>
          <w:rFonts w:cs="Arial"/>
          <w:sz w:val="22"/>
          <w:szCs w:val="22"/>
        </w:rPr>
        <w:t>beihilfe</w:t>
      </w:r>
      <w:r w:rsidR="003F040C">
        <w:rPr>
          <w:rFonts w:cs="Arial"/>
          <w:sz w:val="22"/>
          <w:szCs w:val="22"/>
        </w:rPr>
        <w:t>n</w:t>
      </w:r>
      <w:r w:rsidR="005A6B81">
        <w:rPr>
          <w:rFonts w:cs="Arial"/>
          <w:sz w:val="22"/>
          <w:szCs w:val="22"/>
        </w:rPr>
        <w:t xml:space="preserve">rechtlichen </w:t>
      </w:r>
      <w:r w:rsidR="00121EF9" w:rsidRPr="00BF2FBB">
        <w:rPr>
          <w:rFonts w:cs="Arial"/>
          <w:sz w:val="22"/>
          <w:szCs w:val="22"/>
        </w:rPr>
        <w:t>Rahmenbedingungen</w:t>
      </w:r>
      <w:r w:rsidRPr="000C24F4">
        <w:rPr>
          <w:rFonts w:cs="Arial"/>
          <w:sz w:val="22"/>
          <w:szCs w:val="22"/>
        </w:rPr>
        <w:t xml:space="preserve"> </w:t>
      </w:r>
      <w:r w:rsidR="00406FA7">
        <w:rPr>
          <w:rFonts w:cs="Arial"/>
          <w:sz w:val="22"/>
          <w:szCs w:val="22"/>
        </w:rPr>
        <w:t xml:space="preserve">zu </w:t>
      </w:r>
      <w:r w:rsidRPr="000C24F4">
        <w:rPr>
          <w:rFonts w:cs="Arial"/>
          <w:sz w:val="22"/>
          <w:szCs w:val="22"/>
        </w:rPr>
        <w:t xml:space="preserve">beachten. </w:t>
      </w:r>
    </w:p>
    <w:p w14:paraId="557B0254" w14:textId="77777777" w:rsidR="00D90353" w:rsidRDefault="00001721" w:rsidP="00A55BC8">
      <w:pPr>
        <w:pStyle w:val="Absatz1"/>
        <w:tabs>
          <w:tab w:val="num" w:pos="567"/>
        </w:tabs>
        <w:ind w:left="567" w:hanging="567"/>
        <w:rPr>
          <w:rFonts w:cs="Arial"/>
          <w:sz w:val="22"/>
          <w:szCs w:val="22"/>
        </w:rPr>
      </w:pPr>
      <w:bookmarkStart w:id="138"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9859E0">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138"/>
    </w:p>
    <w:p w14:paraId="6B1533B8" w14:textId="5563FEC1" w:rsidR="004A39BA" w:rsidRDefault="004A39BA" w:rsidP="00A55BC8">
      <w:pPr>
        <w:pStyle w:val="Absatz1"/>
        <w:tabs>
          <w:tab w:val="num" w:pos="567"/>
        </w:tabs>
        <w:ind w:left="567" w:hanging="567"/>
        <w:rPr>
          <w:rFonts w:cs="Arial"/>
          <w:sz w:val="22"/>
          <w:szCs w:val="22"/>
        </w:rPr>
      </w:pPr>
      <w:r w:rsidRPr="004A39BA">
        <w:rPr>
          <w:rFonts w:cs="Arial"/>
          <w:sz w:val="22"/>
          <w:szCs w:val="22"/>
        </w:rPr>
        <w:lastRenderedPageBreak/>
        <w:t xml:space="preserve">Das TKU wird die Gebietskörperschaft bei der Erfüllung der Publizitätspflichten, die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 xml:space="preserve">(insbesondere aus </w:t>
      </w:r>
      <w:r w:rsidR="002A79D3">
        <w:rPr>
          <w:rFonts w:cs="Arial"/>
          <w:sz w:val="22"/>
          <w:szCs w:val="22"/>
        </w:rPr>
        <w:t>Nr.</w:t>
      </w:r>
      <w:r w:rsidRPr="004A39BA">
        <w:rPr>
          <w:rFonts w:cs="Arial"/>
          <w:sz w:val="22"/>
          <w:szCs w:val="22"/>
        </w:rPr>
        <w:t xml:space="preserve"> 5.1 und 5.3 BNBest-Gigabit) ergeben, nach besten Kräf</w:t>
      </w:r>
      <w:r>
        <w:rPr>
          <w:rFonts w:cs="Arial"/>
          <w:sz w:val="22"/>
          <w:szCs w:val="22"/>
        </w:rPr>
        <w:t>t</w:t>
      </w:r>
      <w:r w:rsidRPr="004A39BA">
        <w:rPr>
          <w:rFonts w:cs="Arial"/>
          <w:sz w:val="22"/>
          <w:szCs w:val="22"/>
        </w:rPr>
        <w:t xml:space="preserve">en unterstützen.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DC35C4">
        <w:rPr>
          <w:rFonts w:cs="Arial"/>
          <w:sz w:val="22"/>
          <w:szCs w:val="22"/>
        </w:rPr>
        <w:t>schriftlich 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276E0691" w14:textId="77777777"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9859E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9859E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42FEB1BB"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FF53098"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139" w:name="_Toc39690775"/>
      <w:bookmarkStart w:id="140" w:name="_Toc114652081"/>
      <w:r w:rsidRPr="000C24F4">
        <w:rPr>
          <w:sz w:val="22"/>
          <w:szCs w:val="22"/>
        </w:rPr>
        <w:t>Sicherungsmaßnahmen / Versicherungsschutz</w:t>
      </w:r>
      <w:bookmarkEnd w:id="131"/>
      <w:bookmarkEnd w:id="132"/>
      <w:bookmarkEnd w:id="139"/>
      <w:bookmarkEnd w:id="140"/>
    </w:p>
    <w:p w14:paraId="3C561302" w14:textId="77777777" w:rsidR="00C27E9D" w:rsidRPr="000C24F4" w:rsidRDefault="00AF44FA" w:rsidP="00A55BC8">
      <w:pPr>
        <w:pStyle w:val="Absatz1"/>
        <w:tabs>
          <w:tab w:val="num" w:pos="567"/>
        </w:tabs>
        <w:ind w:left="567" w:hanging="567"/>
        <w:rPr>
          <w:rFonts w:cs="Arial"/>
          <w:sz w:val="22"/>
          <w:szCs w:val="22"/>
        </w:rPr>
      </w:pPr>
      <w:bookmarkStart w:id="141" w:name="_Toc377474514"/>
      <w:bookmarkStart w:id="142" w:name="_Toc377474621"/>
      <w:r w:rsidRPr="000C24F4">
        <w:rPr>
          <w:rFonts w:cs="Arial"/>
          <w:sz w:val="22"/>
          <w:szCs w:val="22"/>
        </w:rPr>
        <w:t xml:space="preserve">Dem </w:t>
      </w:r>
      <w:r w:rsidR="00643638" w:rsidRPr="000C24F4">
        <w:rPr>
          <w:rFonts w:cs="Arial"/>
          <w:sz w:val="22"/>
          <w:szCs w:val="22"/>
        </w:rPr>
        <w:t>TKU</w:t>
      </w:r>
      <w:r w:rsidRPr="000C24F4">
        <w:rPr>
          <w:rFonts w:cs="Arial"/>
          <w:sz w:val="22"/>
          <w:szCs w:val="22"/>
        </w:rPr>
        <w:t xml:space="preserve"> obliegen im Zusammenhang mit der Errichtung</w:t>
      </w:r>
      <w:r w:rsidR="00FA3213" w:rsidRPr="000C24F4">
        <w:rPr>
          <w:rFonts w:cs="Arial"/>
          <w:sz w:val="22"/>
          <w:szCs w:val="22"/>
        </w:rPr>
        <w:t xml:space="preserve"> und</w:t>
      </w:r>
      <w:r w:rsidRPr="000C24F4">
        <w:rPr>
          <w:rFonts w:cs="Arial"/>
          <w:sz w:val="22"/>
          <w:szCs w:val="22"/>
        </w:rPr>
        <w:t xml:space="preserve"> dem Betrieb </w:t>
      </w:r>
      <w:r w:rsidR="00100FE2" w:rsidRPr="000C24F4">
        <w:rPr>
          <w:rFonts w:cs="Arial"/>
          <w:sz w:val="22"/>
          <w:szCs w:val="22"/>
        </w:rPr>
        <w:t xml:space="preserve">des </w:t>
      </w:r>
      <w:r w:rsidR="002046C9">
        <w:rPr>
          <w:rFonts w:cs="Arial"/>
          <w:sz w:val="22"/>
          <w:szCs w:val="22"/>
        </w:rPr>
        <w:t xml:space="preserve">gigabitfähigen </w:t>
      </w:r>
      <w:r w:rsidR="00100FE2" w:rsidRPr="000C24F4">
        <w:rPr>
          <w:rFonts w:cs="Arial"/>
          <w:sz w:val="22"/>
          <w:szCs w:val="22"/>
        </w:rPr>
        <w:t>Netzes</w:t>
      </w:r>
      <w:r w:rsidRPr="000C24F4">
        <w:rPr>
          <w:rFonts w:cs="Arial"/>
          <w:sz w:val="22"/>
          <w:szCs w:val="22"/>
        </w:rPr>
        <w:t xml:space="preserve"> die Verkehrssicherungspflichten entsprechend den gesetzlichen Bestimmungen.</w:t>
      </w:r>
    </w:p>
    <w:bookmarkEnd w:id="141"/>
    <w:bookmarkEnd w:id="142"/>
    <w:p w14:paraId="4D23FAC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7857C5CE" w14:textId="4C939E1A"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673E6A">
        <w:rPr>
          <w:rFonts w:cs="Arial"/>
          <w:sz w:val="22"/>
          <w:szCs w:val="22"/>
          <w:highlight w:val="yellow"/>
        </w:rPr>
        <w:t>mind</w:t>
      </w:r>
      <w:r w:rsidR="00D82EA7" w:rsidRPr="00673E6A">
        <w:rPr>
          <w:rFonts w:cs="Arial"/>
          <w:sz w:val="22"/>
          <w:szCs w:val="22"/>
          <w:highlight w:val="yellow"/>
        </w:rPr>
        <w:t xml:space="preserve">estens </w:t>
      </w:r>
      <w:r w:rsidR="003D1A95" w:rsidRPr="00673E6A">
        <w:rPr>
          <w:rFonts w:cs="Arial"/>
          <w:sz w:val="22"/>
          <w:szCs w:val="22"/>
          <w:highlight w:val="yellow"/>
        </w:rPr>
        <w:t xml:space="preserve">EUR </w:t>
      </w:r>
      <w:r w:rsidR="00673E6A" w:rsidRPr="00673E6A">
        <w:rPr>
          <w:rFonts w:cs="Arial"/>
          <w:sz w:val="22"/>
          <w:szCs w:val="22"/>
          <w:highlight w:val="yellow"/>
        </w:rPr>
        <w:t>XX</w:t>
      </w:r>
      <w:r w:rsidR="00EE7070" w:rsidRPr="00673E6A">
        <w:rPr>
          <w:rFonts w:cs="Arial"/>
          <w:sz w:val="22"/>
          <w:szCs w:val="22"/>
          <w:highlight w:val="yellow"/>
        </w:rPr>
        <w:t xml:space="preserve"> </w:t>
      </w:r>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 </w:t>
      </w:r>
      <w:r w:rsidR="00673E6A" w:rsidRPr="00673E6A">
        <w:rPr>
          <w:rFonts w:cs="Arial"/>
          <w:sz w:val="22"/>
          <w:szCs w:val="22"/>
          <w:highlight w:val="yellow"/>
        </w:rPr>
        <w:t>XX</w:t>
      </w:r>
      <w:r w:rsidR="00A16557" w:rsidRPr="00673E6A">
        <w:rPr>
          <w:rFonts w:cs="Arial"/>
          <w:sz w:val="22"/>
          <w:szCs w:val="22"/>
          <w:highlight w:val="yellow"/>
        </w:rPr>
        <w:t xml:space="preserve">] </w:t>
      </w:r>
      <w:r w:rsidR="00673E6A" w:rsidRPr="00673E6A">
        <w:rPr>
          <w:rFonts w:cs="Arial"/>
          <w:sz w:val="22"/>
          <w:szCs w:val="22"/>
          <w:highlight w:val="yellow"/>
        </w:rPr>
        <w:t>[Betrag ist in Vorbereitung des Auswahlverfahrens festzulegen und einzutragen und sollte den Betrag von EUR 1.000.000,00 nicht unterschreiten]</w:t>
      </w:r>
      <w:r w:rsidR="00673E6A">
        <w:rPr>
          <w:rFonts w:cs="Arial"/>
          <w:sz w:val="22"/>
          <w:szCs w:val="22"/>
        </w:rPr>
        <w:t xml:space="preserve"> </w:t>
      </w:r>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D82EA7" w:rsidRPr="00673E6A">
        <w:rPr>
          <w:rFonts w:cs="Arial"/>
          <w:sz w:val="22"/>
          <w:szCs w:val="22"/>
          <w:highlight w:val="yellow"/>
        </w:rPr>
        <w:t>mindestens</w:t>
      </w:r>
      <w:r w:rsidR="00EE7070" w:rsidRPr="00673E6A">
        <w:rPr>
          <w:rFonts w:cs="Arial"/>
          <w:sz w:val="22"/>
          <w:szCs w:val="22"/>
          <w:highlight w:val="yellow"/>
        </w:rPr>
        <w:t xml:space="preserve"> </w:t>
      </w:r>
      <w:r w:rsidR="003D1A95" w:rsidRPr="00673E6A">
        <w:rPr>
          <w:rFonts w:cs="Arial"/>
          <w:sz w:val="22"/>
          <w:szCs w:val="22"/>
          <w:highlight w:val="yellow"/>
        </w:rPr>
        <w:t xml:space="preserve">EUR </w:t>
      </w:r>
      <w:r w:rsidR="00673E6A" w:rsidRPr="00673E6A">
        <w:rPr>
          <w:rFonts w:cs="Arial"/>
          <w:sz w:val="22"/>
          <w:szCs w:val="22"/>
          <w:highlight w:val="yellow"/>
        </w:rPr>
        <w:t>XX</w:t>
      </w:r>
      <w:r w:rsidR="0094437B" w:rsidRPr="00673E6A">
        <w:rPr>
          <w:rFonts w:cs="Arial"/>
          <w:sz w:val="22"/>
          <w:szCs w:val="22"/>
          <w:highlight w:val="yellow"/>
        </w:rPr>
        <w:t xml:space="preserve"> </w:t>
      </w:r>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w:t>
      </w:r>
      <w:r w:rsidR="00673E6A" w:rsidRPr="00673E6A">
        <w:rPr>
          <w:rFonts w:cs="Arial"/>
          <w:sz w:val="22"/>
          <w:szCs w:val="22"/>
          <w:highlight w:val="yellow"/>
        </w:rPr>
        <w:t xml:space="preserve"> XX</w:t>
      </w:r>
      <w:r w:rsidR="00A16557" w:rsidRPr="00673E6A">
        <w:rPr>
          <w:rFonts w:cs="Arial"/>
          <w:sz w:val="22"/>
          <w:szCs w:val="22"/>
          <w:highlight w:val="yellow"/>
        </w:rPr>
        <w:t xml:space="preserve">] </w:t>
      </w:r>
      <w:r w:rsidR="00673E6A" w:rsidRPr="00673E6A">
        <w:rPr>
          <w:rFonts w:cs="Arial"/>
          <w:sz w:val="22"/>
          <w:szCs w:val="22"/>
          <w:highlight w:val="yellow"/>
        </w:rPr>
        <w:t xml:space="preserve">[Betrag ist in Vorbereitung des Auswahlverfahrens </w:t>
      </w:r>
      <w:r w:rsidR="00673E6A" w:rsidRPr="002A487E">
        <w:rPr>
          <w:rFonts w:cs="Arial"/>
          <w:sz w:val="22"/>
          <w:szCs w:val="22"/>
          <w:highlight w:val="yellow"/>
        </w:rPr>
        <w:t>festzulegen und einzutragen und sollte den Betrag von EUR 3.000.000,00 nicht unterschreiten]</w:t>
      </w:r>
      <w:r w:rsidR="00673E6A">
        <w:rPr>
          <w:rFonts w:cs="Arial"/>
          <w:sz w:val="22"/>
          <w:szCs w:val="22"/>
        </w:rPr>
        <w:t xml:space="preserve">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w:t>
      </w:r>
      <w:r w:rsidR="00EE7070" w:rsidRPr="00673E6A">
        <w:rPr>
          <w:rFonts w:cs="Arial"/>
          <w:sz w:val="22"/>
          <w:szCs w:val="22"/>
        </w:rPr>
        <w:lastRenderedPageBreak/>
        <w:t xml:space="preserve">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5A4C6E2A"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412B24B0"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143" w:name="_Toc39690776"/>
      <w:bookmarkStart w:id="144" w:name="_Toc114652082"/>
      <w:r>
        <w:rPr>
          <w:sz w:val="22"/>
          <w:szCs w:val="22"/>
        </w:rPr>
        <w:t xml:space="preserve">Darlegungs- und Beweislast, </w:t>
      </w:r>
      <w:r w:rsidR="00A578BC" w:rsidRPr="000C24F4">
        <w:rPr>
          <w:sz w:val="22"/>
          <w:szCs w:val="22"/>
        </w:rPr>
        <w:t>Haftung</w:t>
      </w:r>
      <w:bookmarkEnd w:id="143"/>
      <w:bookmarkEnd w:id="144"/>
    </w:p>
    <w:p w14:paraId="2F2B4F34" w14:textId="77777777" w:rsidR="003D1E1B" w:rsidRPr="00663C53" w:rsidRDefault="003D1E1B" w:rsidP="00A55BC8">
      <w:pPr>
        <w:pStyle w:val="Absatz1"/>
        <w:tabs>
          <w:tab w:val="num" w:pos="567"/>
          <w:tab w:val="num" w:pos="1415"/>
        </w:tabs>
        <w:ind w:left="567" w:hanging="567"/>
        <w:rPr>
          <w:rFonts w:cs="Arial"/>
          <w:sz w:val="22"/>
          <w:szCs w:val="22"/>
        </w:rPr>
      </w:pPr>
      <w:bookmarkStart w:id="145" w:name="_Ref23173915"/>
      <w:r w:rsidRPr="00663C53">
        <w:rPr>
          <w:rFonts w:cs="Arial"/>
          <w:sz w:val="22"/>
          <w:szCs w:val="22"/>
        </w:rPr>
        <w:t xml:space="preserve">Soweit in diesem Vertrag auf ein Verschulden </w:t>
      </w:r>
      <w:r>
        <w:rPr>
          <w:rFonts w:cs="Arial"/>
          <w:sz w:val="22"/>
          <w:szCs w:val="22"/>
        </w:rPr>
        <w:t xml:space="preserve">bzw. Vertretenmüssen </w:t>
      </w:r>
      <w:r w:rsidRPr="00663C53">
        <w:rPr>
          <w:rFonts w:cs="Arial"/>
          <w:sz w:val="22"/>
          <w:szCs w:val="22"/>
        </w:rPr>
        <w:t>des TKU abgestellt wird, hat das TKU sein Nichtvertreten darzulegen und bei im Einzelnen dargelegten Zweifeln der Gebietskörperschaft an der Darlegung nachzuweisen.</w:t>
      </w:r>
    </w:p>
    <w:p w14:paraId="2B8A3A82" w14:textId="562517DF"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9859E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9859E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Haftungsbeschränkungen finden keine Anwendung </w:t>
      </w:r>
      <w:r w:rsidR="00CD6043" w:rsidRPr="004A39BA">
        <w:rPr>
          <w:sz w:val="22"/>
        </w:rPr>
        <w:t>bei Vorsatz und grober Fahrlässigkeit</w:t>
      </w:r>
      <w:r w:rsidR="001E3610">
        <w:rPr>
          <w:sz w:val="22"/>
        </w:rPr>
        <w:t xml:space="preserve">, </w:t>
      </w:r>
      <w:r w:rsidR="00707D5B" w:rsidRPr="004A39BA">
        <w:rPr>
          <w:sz w:val="22"/>
        </w:rPr>
        <w:t xml:space="preserve">bei der Verletzung von Leib, Leben </w:t>
      </w:r>
      <w:r w:rsidR="00E23444" w:rsidRPr="004A39BA">
        <w:rPr>
          <w:sz w:val="22"/>
        </w:rPr>
        <w:t xml:space="preserve">und </w:t>
      </w:r>
      <w:r w:rsidR="00707D5B" w:rsidRPr="004A39BA">
        <w:rPr>
          <w:sz w:val="22"/>
        </w:rPr>
        <w:t>Gesundheit</w:t>
      </w:r>
      <w:r w:rsidR="004A39BA" w:rsidRPr="004A39BA">
        <w:rPr>
          <w:sz w:val="22"/>
        </w:rPr>
        <w:t xml:space="preserve"> </w:t>
      </w:r>
      <w:r w:rsidR="004A39BA" w:rsidRPr="004A39BA">
        <w:rPr>
          <w:rFonts w:cs="Arial"/>
          <w:sz w:val="22"/>
          <w:szCs w:val="22"/>
        </w:rPr>
        <w:t>sowie bei der schuldhaften Verletzung wesentlicher Vertragspflichten, d.</w:t>
      </w:r>
      <w:r w:rsidR="00011680">
        <w:rPr>
          <w:rFonts w:cs="Arial"/>
          <w:sz w:val="22"/>
          <w:szCs w:val="22"/>
        </w:rPr>
        <w:t xml:space="preserve"> </w:t>
      </w:r>
      <w:r w:rsidR="004A39BA" w:rsidRPr="004A39BA">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dar.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145"/>
      <w:r w:rsidR="00127CC5">
        <w:rPr>
          <w:rFonts w:cs="Arial"/>
          <w:sz w:val="22"/>
          <w:szCs w:val="22"/>
        </w:rPr>
        <w:t>.</w:t>
      </w:r>
    </w:p>
    <w:p w14:paraId="70F3650A"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44782C57" w14:textId="77777777" w:rsidR="00A578BC" w:rsidRDefault="00CD6043" w:rsidP="00A55BC8">
      <w:pPr>
        <w:pStyle w:val="Absatz1"/>
        <w:tabs>
          <w:tab w:val="num" w:pos="567"/>
        </w:tabs>
        <w:ind w:left="567" w:hanging="567"/>
        <w:rPr>
          <w:rFonts w:cs="Arial"/>
          <w:sz w:val="22"/>
          <w:szCs w:val="22"/>
        </w:rPr>
      </w:pPr>
      <w:r>
        <w:rPr>
          <w:rFonts w:cs="Arial"/>
          <w:sz w:val="22"/>
          <w:szCs w:val="22"/>
        </w:rPr>
        <w:t>Außer im Falle von Vorsatz finden für den Fall</w:t>
      </w:r>
      <w:r w:rsidR="00A578BC" w:rsidRPr="000C24F4">
        <w:rPr>
          <w:rFonts w:cs="Arial"/>
          <w:sz w:val="22"/>
          <w:szCs w:val="22"/>
        </w:rPr>
        <w:t xml:space="preserve">, dass von der </w:t>
      </w:r>
      <w:r>
        <w:rPr>
          <w:rFonts w:cs="Arial"/>
          <w:sz w:val="22"/>
          <w:szCs w:val="22"/>
        </w:rPr>
        <w:t>einen</w:t>
      </w:r>
      <w:r w:rsidRPr="000C24F4">
        <w:rPr>
          <w:rFonts w:cs="Arial"/>
          <w:sz w:val="22"/>
          <w:szCs w:val="22"/>
        </w:rPr>
        <w:t xml:space="preserve"> </w:t>
      </w:r>
      <w:r w:rsidR="00A578BC" w:rsidRPr="000C24F4">
        <w:rPr>
          <w:rFonts w:cs="Arial"/>
          <w:sz w:val="22"/>
          <w:szCs w:val="22"/>
        </w:rPr>
        <w:t xml:space="preserve">Vertragspartei Vermögensschäden von Endkunden zu ersetzen sind und deshalb ein Anspruch dieser Vertragspartei gegenüber der </w:t>
      </w:r>
      <w:r>
        <w:rPr>
          <w:rFonts w:cs="Arial"/>
          <w:sz w:val="22"/>
          <w:szCs w:val="22"/>
        </w:rPr>
        <w:t>anderen</w:t>
      </w:r>
      <w:r w:rsidR="00A578BC" w:rsidRPr="000C24F4">
        <w:rPr>
          <w:rFonts w:cs="Arial"/>
          <w:sz w:val="22"/>
          <w:szCs w:val="22"/>
        </w:rPr>
        <w:t xml:space="preserve"> Vertragspartei besteht, </w:t>
      </w:r>
      <w:r w:rsidR="00475B65">
        <w:rPr>
          <w:rFonts w:cs="Arial"/>
          <w:sz w:val="22"/>
          <w:szCs w:val="22"/>
        </w:rPr>
        <w:t>für</w:t>
      </w:r>
      <w:r w:rsidR="00A578BC" w:rsidRPr="000C24F4">
        <w:rPr>
          <w:rFonts w:cs="Arial"/>
          <w:sz w:val="22"/>
          <w:szCs w:val="22"/>
        </w:rPr>
        <w:t xml:space="preserve"> diesen Anspruch die Haftungsbegrenzungen </w:t>
      </w:r>
      <w:r w:rsidR="00A578BC" w:rsidRPr="00A32A1F">
        <w:rPr>
          <w:rFonts w:cs="Arial"/>
          <w:sz w:val="22"/>
          <w:szCs w:val="22"/>
        </w:rPr>
        <w:t xml:space="preserve">des </w:t>
      </w:r>
      <w:r w:rsidR="00491F7B" w:rsidRPr="00A32A1F">
        <w:rPr>
          <w:rFonts w:cs="Arial"/>
          <w:sz w:val="22"/>
          <w:szCs w:val="22"/>
        </w:rPr>
        <w:t>§ 70 TKG</w:t>
      </w:r>
      <w:r w:rsidR="00491F7B">
        <w:rPr>
          <w:rFonts w:cs="Arial"/>
          <w:sz w:val="22"/>
          <w:szCs w:val="22"/>
        </w:rPr>
        <w:t xml:space="preserve"> in der jeweils geltenden Fassung</w:t>
      </w:r>
      <w:r w:rsidR="00A578BC" w:rsidRPr="000C24F4">
        <w:rPr>
          <w:rFonts w:cs="Arial"/>
          <w:sz w:val="22"/>
          <w:szCs w:val="22"/>
        </w:rPr>
        <w:t xml:space="preserve"> entsprechend Anwendung.</w:t>
      </w:r>
    </w:p>
    <w:p w14:paraId="5149DB3F" w14:textId="77777777" w:rsidR="00AA3F90" w:rsidRPr="000C24F4" w:rsidRDefault="00AA3F90" w:rsidP="00A55BC8">
      <w:pPr>
        <w:pStyle w:val="Absatz1"/>
        <w:numPr>
          <w:ilvl w:val="0"/>
          <w:numId w:val="0"/>
        </w:numPr>
        <w:tabs>
          <w:tab w:val="num" w:pos="567"/>
        </w:tabs>
        <w:ind w:left="567" w:hanging="567"/>
        <w:rPr>
          <w:sz w:val="22"/>
          <w:szCs w:val="22"/>
        </w:rPr>
      </w:pPr>
    </w:p>
    <w:p w14:paraId="196CF155" w14:textId="77777777" w:rsidR="00C27E9D" w:rsidRPr="009E2F92" w:rsidRDefault="00013965" w:rsidP="00A55BC8">
      <w:pPr>
        <w:pStyle w:val="berschrift1"/>
        <w:tabs>
          <w:tab w:val="clear" w:pos="993"/>
          <w:tab w:val="num" w:pos="567"/>
          <w:tab w:val="num" w:pos="851"/>
        </w:tabs>
        <w:spacing w:after="360"/>
        <w:ind w:left="567" w:hanging="567"/>
        <w:rPr>
          <w:sz w:val="22"/>
          <w:szCs w:val="22"/>
        </w:rPr>
      </w:pPr>
      <w:bookmarkStart w:id="146" w:name="_Toc39690777"/>
      <w:bookmarkStart w:id="147" w:name="_Toc114652083"/>
      <w:bookmarkStart w:id="148" w:name="_Toc377474516"/>
      <w:bookmarkStart w:id="149" w:name="_Toc377474623"/>
      <w:r w:rsidRPr="009E2F92">
        <w:rPr>
          <w:sz w:val="22"/>
          <w:szCs w:val="22"/>
        </w:rPr>
        <w:lastRenderedPageBreak/>
        <w:t>Vertragsstrafen</w:t>
      </w:r>
      <w:bookmarkEnd w:id="146"/>
      <w:bookmarkEnd w:id="147"/>
    </w:p>
    <w:p w14:paraId="0372FD82" w14:textId="5DA0A362" w:rsidR="004649D8" w:rsidRPr="007B6039" w:rsidRDefault="00F15CF1" w:rsidP="00A55BC8">
      <w:pPr>
        <w:pStyle w:val="Absatz1"/>
        <w:tabs>
          <w:tab w:val="num" w:pos="567"/>
        </w:tabs>
        <w:ind w:left="567" w:hanging="567"/>
        <w:rPr>
          <w:highlight w:val="lightGray"/>
        </w:rPr>
      </w:pPr>
      <w:bookmarkStart w:id="150" w:name="_Ref513571706"/>
      <w:r>
        <w:rPr>
          <w:sz w:val="22"/>
          <w:highlight w:val="lightGray"/>
        </w:rPr>
        <w:t xml:space="preserve">* </w:t>
      </w:r>
      <w:r w:rsidR="004A39BA" w:rsidRPr="007B6039">
        <w:rPr>
          <w:sz w:val="22"/>
          <w:highlight w:val="lightGray"/>
        </w:rPr>
        <w:t>Bei einer Überschreitung des Inbetriebnahmezeitpunkt</w:t>
      </w:r>
      <w:r w:rsidR="00B52FA1">
        <w:rPr>
          <w:sz w:val="22"/>
          <w:highlight w:val="lightGray"/>
        </w:rPr>
        <w:t>e</w:t>
      </w:r>
      <w:r w:rsidR="004A39BA" w:rsidRPr="007B6039">
        <w:rPr>
          <w:sz w:val="22"/>
          <w:highlight w:val="lightGray"/>
        </w:rPr>
        <w:t xml:space="preserve">s wird die Gebietskörperschaft im Übrigen die Zuwendung nach Maßgabe der nachfolgenden Bestimmungen ganz oder anteilig kürzen: Soweit die </w:t>
      </w:r>
      <w:r w:rsidR="0061562B" w:rsidRPr="007B6039">
        <w:rPr>
          <w:sz w:val="22"/>
          <w:highlight w:val="lightGray"/>
        </w:rPr>
        <w:t>Bewilligungsbehörde</w:t>
      </w:r>
      <w:r w:rsidR="004A39BA" w:rsidRPr="007B6039">
        <w:rPr>
          <w:sz w:val="22"/>
          <w:highlight w:val="lightGray"/>
        </w:rPr>
        <w:t xml:space="preserve"> die Zuwendung aufgrund der Überschreitung des Inbetriebnahmezeitpunkt</w:t>
      </w:r>
      <w:r w:rsidR="00B52FA1">
        <w:rPr>
          <w:sz w:val="22"/>
          <w:highlight w:val="lightGray"/>
        </w:rPr>
        <w:t>e</w:t>
      </w:r>
      <w:r w:rsidR="004A39BA" w:rsidRPr="007B6039">
        <w:rPr>
          <w:sz w:val="22"/>
          <w:highlight w:val="lightGray"/>
        </w:rPr>
        <w:t>s kürz</w:t>
      </w:r>
      <w:r w:rsidR="001E3610" w:rsidRPr="007B6039">
        <w:rPr>
          <w:sz w:val="22"/>
          <w:highlight w:val="lightGray"/>
        </w:rPr>
        <w:t>t</w:t>
      </w:r>
      <w:r w:rsidR="004A39BA" w:rsidRPr="007B6039">
        <w:rPr>
          <w:sz w:val="22"/>
          <w:highlight w:val="lightGray"/>
        </w:rPr>
        <w:t xml:space="preserve"> bzw. zurückforder</w:t>
      </w:r>
      <w:r w:rsidR="001E3610" w:rsidRPr="007B6039">
        <w:rPr>
          <w:sz w:val="22"/>
          <w:highlight w:val="lightGray"/>
        </w:rPr>
        <w:t>t</w:t>
      </w:r>
      <w:r w:rsidR="004A39BA" w:rsidRPr="007B6039">
        <w:rPr>
          <w:sz w:val="22"/>
          <w:highlight w:val="lightGray"/>
        </w:rPr>
        <w:t>, erfolgt eine entsprechende Kürzung bzw. Rückerstattung durch das TKU, soweit das TKU die Überschreitung des Inbetriebnahmezeitpunkt</w:t>
      </w:r>
      <w:r w:rsidR="00B52FA1">
        <w:rPr>
          <w:sz w:val="22"/>
          <w:highlight w:val="lightGray"/>
        </w:rPr>
        <w:t>e</w:t>
      </w:r>
      <w:r w:rsidR="004A39BA" w:rsidRPr="007B6039">
        <w:rPr>
          <w:sz w:val="22"/>
          <w:highlight w:val="lightGray"/>
        </w:rPr>
        <w:t>s zu vertreten hat. Unabhängig hiervon minder</w:t>
      </w:r>
      <w:r w:rsidR="00071734" w:rsidRPr="007B6039">
        <w:rPr>
          <w:sz w:val="22"/>
          <w:highlight w:val="lightGray"/>
        </w:rPr>
        <w:t>n</w:t>
      </w:r>
      <w:r w:rsidR="004A39BA" w:rsidRPr="007B6039">
        <w:rPr>
          <w:sz w:val="22"/>
          <w:highlight w:val="lightGray"/>
        </w:rPr>
        <w:t xml:space="preserve"> sich </w:t>
      </w:r>
      <w:r w:rsidR="00071734" w:rsidRPr="007B6039">
        <w:rPr>
          <w:sz w:val="22"/>
          <w:highlight w:val="lightGray"/>
        </w:rPr>
        <w:t xml:space="preserve">die von der Gebietskörperschaft bereitzustellenden Mittel </w:t>
      </w:r>
      <w:r w:rsidR="004A39BA" w:rsidRPr="007B6039">
        <w:rPr>
          <w:sz w:val="22"/>
          <w:highlight w:val="lightGray"/>
        </w:rPr>
        <w:t>bei schuldhafter Überschreitung der</w:t>
      </w:r>
      <w:r w:rsidR="00016F38" w:rsidRPr="007B6039">
        <w:rPr>
          <w:sz w:val="22"/>
          <w:highlight w:val="lightGray"/>
        </w:rPr>
        <w:t xml:space="preserve"> Vertragstermine oder </w:t>
      </w:r>
      <w:r w:rsidR="004A39BA" w:rsidRPr="007B6039">
        <w:rPr>
          <w:sz w:val="22"/>
          <w:highlight w:val="lightGray"/>
        </w:rPr>
        <w:t>d</w:t>
      </w:r>
      <w:r w:rsidR="001E3610" w:rsidRPr="007B6039">
        <w:rPr>
          <w:sz w:val="22"/>
          <w:highlight w:val="lightGray"/>
        </w:rPr>
        <w:t>ie</w:t>
      </w:r>
      <w:r w:rsidR="004A39BA" w:rsidRPr="007B6039">
        <w:rPr>
          <w:sz w:val="22"/>
          <w:highlight w:val="lightGray"/>
        </w:rPr>
        <w:t xml:space="preserve"> </w:t>
      </w:r>
      <w:r w:rsidR="00016F38" w:rsidRPr="007B6039">
        <w:rPr>
          <w:sz w:val="22"/>
          <w:highlight w:val="lightGray"/>
        </w:rPr>
        <w:t>in</w:t>
      </w:r>
      <w:r w:rsidR="000C24F4" w:rsidRPr="007B6039">
        <w:rPr>
          <w:sz w:val="22"/>
          <w:highlight w:val="lightGray"/>
        </w:rPr>
        <w:t xml:space="preserve"> dem</w:t>
      </w:r>
      <w:r w:rsidR="00016F38" w:rsidRPr="007B6039">
        <w:rPr>
          <w:sz w:val="22"/>
          <w:highlight w:val="lightGray"/>
        </w:rPr>
        <w:t xml:space="preserve"> </w:t>
      </w:r>
      <w:r w:rsidR="003116B4" w:rsidRPr="007B6039">
        <w:rPr>
          <w:sz w:val="22"/>
          <w:highlight w:val="lightGray"/>
        </w:rPr>
        <w:t>Bauzeitplan</w:t>
      </w:r>
      <w:r w:rsidR="000C24F4" w:rsidRPr="007B6039">
        <w:rPr>
          <w:sz w:val="22"/>
          <w:highlight w:val="lightGray"/>
        </w:rPr>
        <w:t xml:space="preserve"> (</w:t>
      </w:r>
      <w:r w:rsidR="000C24F4" w:rsidRPr="007B6039">
        <w:rPr>
          <w:b/>
          <w:sz w:val="22"/>
          <w:highlight w:val="lightGray"/>
        </w:rPr>
        <w:t xml:space="preserve">Anlage </w:t>
      </w:r>
      <w:r w:rsidR="00EB2837">
        <w:rPr>
          <w:b/>
          <w:sz w:val="22"/>
          <w:highlight w:val="lightGray"/>
        </w:rPr>
        <w:t>3</w:t>
      </w:r>
      <w:r w:rsidR="000C24F4" w:rsidRPr="007B6039">
        <w:rPr>
          <w:sz w:val="22"/>
          <w:highlight w:val="lightGray"/>
        </w:rPr>
        <w:t>)</w:t>
      </w:r>
      <w:r w:rsidR="000C24F4" w:rsidRPr="007B6039">
        <w:rPr>
          <w:b/>
          <w:sz w:val="22"/>
          <w:highlight w:val="lightGray"/>
        </w:rPr>
        <w:t xml:space="preserve"> </w:t>
      </w:r>
      <w:r w:rsidR="00016F38" w:rsidRPr="007B6039">
        <w:rPr>
          <w:sz w:val="22"/>
          <w:highlight w:val="lightGray"/>
        </w:rPr>
        <w:t xml:space="preserve">vorgesehenen Zwischenfristen für die einzelnen Ausbauabschnitte </w:t>
      </w:r>
      <w:r w:rsidR="00E254FC" w:rsidRPr="007B6039">
        <w:rPr>
          <w:sz w:val="22"/>
          <w:highlight w:val="lightGray"/>
        </w:rPr>
        <w:t>durch das TKU</w:t>
      </w:r>
      <w:r w:rsidR="00214909" w:rsidRPr="007B6039">
        <w:rPr>
          <w:sz w:val="22"/>
          <w:highlight w:val="lightGray"/>
        </w:rPr>
        <w:t xml:space="preserve"> gemäß § </w:t>
      </w:r>
      <w:r w:rsidR="00214909" w:rsidRPr="007B6039">
        <w:rPr>
          <w:sz w:val="22"/>
          <w:highlight w:val="lightGray"/>
        </w:rPr>
        <w:fldChar w:fldCharType="begin"/>
      </w:r>
      <w:r w:rsidR="00214909" w:rsidRPr="007B6039">
        <w:rPr>
          <w:sz w:val="22"/>
          <w:highlight w:val="lightGray"/>
        </w:rPr>
        <w:instrText xml:space="preserve"> REF _Ref472144712 \r \h </w:instrText>
      </w:r>
      <w:r w:rsidR="000F76FA" w:rsidRPr="007B6039">
        <w:rPr>
          <w:sz w:val="22"/>
          <w:highlight w:val="lightGray"/>
        </w:rPr>
        <w:instrText xml:space="preserve"> \* MERGEFORMAT </w:instrText>
      </w:r>
      <w:r w:rsidR="00214909" w:rsidRPr="007B6039">
        <w:rPr>
          <w:sz w:val="22"/>
          <w:highlight w:val="lightGray"/>
        </w:rPr>
      </w:r>
      <w:r w:rsidR="00214909" w:rsidRPr="007B6039">
        <w:rPr>
          <w:sz w:val="22"/>
          <w:highlight w:val="lightGray"/>
        </w:rPr>
        <w:fldChar w:fldCharType="separate"/>
      </w:r>
      <w:r w:rsidR="009859E0" w:rsidRPr="007B6039">
        <w:rPr>
          <w:sz w:val="22"/>
          <w:highlight w:val="lightGray"/>
        </w:rPr>
        <w:t>3.1</w:t>
      </w:r>
      <w:r w:rsidR="00214909" w:rsidRPr="007B6039">
        <w:rPr>
          <w:sz w:val="22"/>
          <w:highlight w:val="lightGray"/>
        </w:rPr>
        <w:fldChar w:fldCharType="end"/>
      </w:r>
      <w:r w:rsidR="00016F38" w:rsidRPr="007B6039">
        <w:rPr>
          <w:sz w:val="22"/>
          <w:highlight w:val="lightGray"/>
        </w:rPr>
        <w:t xml:space="preserve"> für jeden Werktag</w:t>
      </w:r>
      <w:r w:rsidR="000739C8" w:rsidRPr="007B6039">
        <w:rPr>
          <w:sz w:val="22"/>
          <w:highlight w:val="lightGray"/>
        </w:rPr>
        <w:t>/jede Kalenderwoche</w:t>
      </w:r>
      <w:r w:rsidR="00016F38" w:rsidRPr="007B6039">
        <w:rPr>
          <w:sz w:val="22"/>
          <w:highlight w:val="lightGray"/>
        </w:rPr>
        <w:t xml:space="preserve"> </w:t>
      </w:r>
      <w:r w:rsidR="007B6039">
        <w:rPr>
          <w:sz w:val="22"/>
          <w:highlight w:val="lightGray"/>
        </w:rPr>
        <w:t xml:space="preserve">[Unzutreffendes streichen] </w:t>
      </w:r>
      <w:r w:rsidR="00016F38" w:rsidRPr="007B6039">
        <w:rPr>
          <w:sz w:val="22"/>
          <w:highlight w:val="lightGray"/>
        </w:rPr>
        <w:t xml:space="preserve">der Fristüberschreitung </w:t>
      </w:r>
      <w:r w:rsidR="004A39BA" w:rsidRPr="007B6039">
        <w:rPr>
          <w:sz w:val="22"/>
          <w:highlight w:val="lightGray"/>
        </w:rPr>
        <w:t>um</w:t>
      </w:r>
      <w:r w:rsidR="00016F38" w:rsidRPr="007B6039">
        <w:rPr>
          <w:sz w:val="22"/>
          <w:highlight w:val="lightGray"/>
        </w:rPr>
        <w:t xml:space="preserve"> </w:t>
      </w:r>
      <w:r w:rsidR="000F76FA" w:rsidRPr="007B6039">
        <w:rPr>
          <w:sz w:val="22"/>
          <w:highlight w:val="lightGray"/>
        </w:rPr>
        <w:t>[Prozentzahl eintragen]</w:t>
      </w:r>
      <w:r w:rsidR="00016F38" w:rsidRPr="007B6039">
        <w:rPr>
          <w:sz w:val="22"/>
          <w:highlight w:val="lightGray"/>
        </w:rPr>
        <w:t xml:space="preserve"> %, insgesamt jedoch maximal </w:t>
      </w:r>
      <w:r w:rsidR="000F76FA" w:rsidRPr="007B6039">
        <w:rPr>
          <w:sz w:val="22"/>
          <w:highlight w:val="lightGray"/>
        </w:rPr>
        <w:t xml:space="preserve">[Prozentzahl eintragen] </w:t>
      </w:r>
      <w:r w:rsidR="00016F38" w:rsidRPr="007B6039">
        <w:rPr>
          <w:sz w:val="22"/>
          <w:highlight w:val="lightGray"/>
        </w:rPr>
        <w:t>%</w:t>
      </w:r>
      <w:r w:rsidR="00F01C42" w:rsidRPr="007B6039">
        <w:rPr>
          <w:sz w:val="22"/>
          <w:highlight w:val="lightGray"/>
        </w:rPr>
        <w:t xml:space="preserve"> </w:t>
      </w:r>
      <w:r w:rsidR="0002357B" w:rsidRPr="007B6039">
        <w:rPr>
          <w:sz w:val="22"/>
          <w:highlight w:val="lightGray"/>
        </w:rPr>
        <w:t>dieses Betrages</w:t>
      </w:r>
      <w:r w:rsidR="00016F38" w:rsidRPr="007B6039">
        <w:rPr>
          <w:sz w:val="22"/>
          <w:highlight w:val="lightGray"/>
        </w:rPr>
        <w:t xml:space="preserve">. </w:t>
      </w:r>
      <w:bookmarkEnd w:id="150"/>
      <w:r w:rsidR="001E3610" w:rsidRPr="007B6039">
        <w:rPr>
          <w:sz w:val="22"/>
          <w:highlight w:val="lightGray"/>
        </w:rPr>
        <w:t>Wurde dem</w:t>
      </w:r>
      <w:r w:rsidR="00127CC5" w:rsidRPr="007B6039">
        <w:rPr>
          <w:rFonts w:cs="Arial"/>
          <w:sz w:val="24"/>
          <w:szCs w:val="22"/>
          <w:highlight w:val="lightGray"/>
        </w:rPr>
        <w:t xml:space="preserve"> </w:t>
      </w:r>
      <w:r w:rsidR="00127CC5"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w:t>
      </w:r>
      <w:r w:rsidR="003900DC" w:rsidRPr="007B6039">
        <w:rPr>
          <w:rFonts w:cs="Arial"/>
          <w:sz w:val="22"/>
          <w:szCs w:val="22"/>
          <w:highlight w:val="lightGray"/>
        </w:rPr>
        <w:t xml:space="preserve">§ </w:t>
      </w:r>
      <w:r w:rsidR="00214909" w:rsidRPr="007B6039">
        <w:rPr>
          <w:rFonts w:cs="Arial"/>
          <w:sz w:val="22"/>
          <w:szCs w:val="22"/>
          <w:highlight w:val="lightGray"/>
        </w:rPr>
        <w:fldChar w:fldCharType="begin"/>
      </w:r>
      <w:r w:rsidR="00214909" w:rsidRPr="007B6039">
        <w:rPr>
          <w:rFonts w:cs="Arial"/>
          <w:sz w:val="22"/>
          <w:szCs w:val="22"/>
          <w:highlight w:val="lightGray"/>
        </w:rPr>
        <w:instrText xml:space="preserve"> REF _Ref106648554 \r \h </w:instrText>
      </w:r>
      <w:r w:rsidR="007B6039">
        <w:rPr>
          <w:rFonts w:cs="Arial"/>
          <w:sz w:val="22"/>
          <w:szCs w:val="22"/>
          <w:highlight w:val="lightGray"/>
        </w:rPr>
        <w:instrText xml:space="preserve"> \* MERGEFORMAT </w:instrText>
      </w:r>
      <w:r w:rsidR="00214909" w:rsidRPr="007B6039">
        <w:rPr>
          <w:rFonts w:cs="Arial"/>
          <w:sz w:val="22"/>
          <w:szCs w:val="22"/>
          <w:highlight w:val="lightGray"/>
        </w:rPr>
      </w:r>
      <w:r w:rsidR="00214909" w:rsidRPr="007B6039">
        <w:rPr>
          <w:rFonts w:cs="Arial"/>
          <w:sz w:val="22"/>
          <w:szCs w:val="22"/>
          <w:highlight w:val="lightGray"/>
        </w:rPr>
        <w:fldChar w:fldCharType="separate"/>
      </w:r>
      <w:r w:rsidR="009859E0" w:rsidRPr="007B6039">
        <w:rPr>
          <w:rFonts w:cs="Arial"/>
          <w:sz w:val="22"/>
          <w:szCs w:val="22"/>
          <w:highlight w:val="lightGray"/>
        </w:rPr>
        <w:t>4.4</w:t>
      </w:r>
      <w:r w:rsidR="00214909" w:rsidRPr="007B6039">
        <w:rPr>
          <w:rFonts w:cs="Arial"/>
          <w:sz w:val="22"/>
          <w:szCs w:val="22"/>
          <w:highlight w:val="lightGray"/>
        </w:rPr>
        <w:fldChar w:fldCharType="end"/>
      </w:r>
      <w:r w:rsidR="00214909" w:rsidRPr="007B6039">
        <w:rPr>
          <w:rFonts w:cs="Arial"/>
          <w:sz w:val="22"/>
          <w:szCs w:val="22"/>
          <w:highlight w:val="lightGray"/>
        </w:rPr>
        <w:t xml:space="preserve"> </w:t>
      </w:r>
      <w:r w:rsidR="00127CC5" w:rsidRPr="007B6039">
        <w:rPr>
          <w:rFonts w:cs="Arial"/>
          <w:sz w:val="22"/>
          <w:szCs w:val="22"/>
          <w:highlight w:val="lightGray"/>
        </w:rPr>
        <w:t xml:space="preserve">geltend machen. </w:t>
      </w:r>
      <w:r w:rsidR="001E3610" w:rsidRPr="007B6039">
        <w:rPr>
          <w:rFonts w:cs="Arial"/>
          <w:sz w:val="22"/>
          <w:szCs w:val="22"/>
          <w:highlight w:val="lightGray"/>
        </w:rPr>
        <w:t>Wurde dem</w:t>
      </w:r>
      <w:r w:rsidR="00127CC5" w:rsidRPr="007B6039">
        <w:rPr>
          <w:rFonts w:cs="Arial"/>
          <w:sz w:val="22"/>
          <w:szCs w:val="22"/>
          <w:highlight w:val="lightGray"/>
        </w:rPr>
        <w:t xml:space="preserve"> TKU die entsprechende Zuwendung noch nicht ausbezahlt, vermindert sich der verbleibende Anspruch auf den Wirtschaftlichkeitslückenausgleich um den Kürzungsbetrag.</w:t>
      </w:r>
      <w:r w:rsidR="00127CC5" w:rsidRPr="007B6039">
        <w:rPr>
          <w:highlight w:val="lightGray"/>
        </w:rPr>
        <w:t xml:space="preserve"> </w:t>
      </w:r>
    </w:p>
    <w:p w14:paraId="6D741D78" w14:textId="4954E8C3" w:rsidR="00016F38" w:rsidRPr="009E2F92" w:rsidRDefault="00016F38" w:rsidP="00A55BC8">
      <w:pPr>
        <w:pStyle w:val="Absatz1"/>
        <w:tabs>
          <w:tab w:val="num" w:pos="567"/>
        </w:tabs>
        <w:ind w:left="567" w:hanging="567"/>
        <w:rPr>
          <w:rFonts w:cs="Arial"/>
          <w:sz w:val="22"/>
          <w:szCs w:val="22"/>
        </w:rPr>
      </w:pPr>
      <w:bookmarkStart w:id="151" w:name="_Ref106648634"/>
      <w:r w:rsidRPr="009E2F92">
        <w:rPr>
          <w:rFonts w:cs="Arial"/>
          <w:sz w:val="22"/>
          <w:szCs w:val="22"/>
        </w:rPr>
        <w:t xml:space="preserve">Schadensersatzansprüche und sonstige Ansprüche </w:t>
      </w:r>
      <w:r w:rsidR="004F3101" w:rsidRPr="009E2F92">
        <w:rPr>
          <w:rFonts w:cs="Arial"/>
          <w:sz w:val="22"/>
          <w:szCs w:val="22"/>
        </w:rPr>
        <w:t xml:space="preserve">der </w:t>
      </w:r>
      <w:r w:rsidR="002A78CB" w:rsidRPr="009E2F92">
        <w:rPr>
          <w:rFonts w:cs="Arial"/>
          <w:sz w:val="22"/>
          <w:szCs w:val="22"/>
        </w:rPr>
        <w:t>Gebietskörperschaft</w:t>
      </w:r>
      <w:r w:rsidRPr="009E2F92">
        <w:rPr>
          <w:rFonts w:cs="Arial"/>
          <w:sz w:val="22"/>
          <w:szCs w:val="22"/>
        </w:rPr>
        <w:t xml:space="preserve"> bleiben unberührt.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r w:rsidR="009E2F92" w:rsidRPr="009E2F92">
        <w:rPr>
          <w:rFonts w:cs="Arial"/>
          <w:sz w:val="22"/>
          <w:szCs w:val="22"/>
          <w:highlight w:val="lightGray"/>
        </w:rPr>
        <w:t xml:space="preserve">oder </w:t>
      </w:r>
      <w:r w:rsidR="006D4989">
        <w:rPr>
          <w:sz w:val="22"/>
          <w:highlight w:val="lightGray"/>
        </w:rPr>
        <w:t>von</w:t>
      </w:r>
      <w:r w:rsidR="009E2F92" w:rsidRPr="009E2F92">
        <w:rPr>
          <w:sz w:val="22"/>
          <w:highlight w:val="lightGray"/>
        </w:rPr>
        <w:t xml:space="preserve"> </w:t>
      </w:r>
      <w:r w:rsidR="009E2F92" w:rsidRPr="007B6039">
        <w:rPr>
          <w:sz w:val="22"/>
          <w:highlight w:val="lightGray"/>
        </w:rPr>
        <w:t>in dem Bauzeitplan (</w:t>
      </w:r>
      <w:r w:rsidR="009E2F92" w:rsidRPr="007B6039">
        <w:rPr>
          <w:b/>
          <w:sz w:val="22"/>
          <w:highlight w:val="lightGray"/>
        </w:rPr>
        <w:t xml:space="preserve">Anlage </w:t>
      </w:r>
      <w:r w:rsidR="00EB2837">
        <w:rPr>
          <w:b/>
          <w:sz w:val="22"/>
          <w:highlight w:val="lightGray"/>
        </w:rPr>
        <w:t>3</w:t>
      </w:r>
      <w:r w:rsidR="009E2F92" w:rsidRPr="007B6039">
        <w:rPr>
          <w:sz w:val="22"/>
          <w:highlight w:val="lightGray"/>
        </w:rPr>
        <w:t>)</w:t>
      </w:r>
      <w:r w:rsidR="009E2F92" w:rsidRPr="007B6039">
        <w:rPr>
          <w:b/>
          <w:sz w:val="22"/>
          <w:highlight w:val="lightGray"/>
        </w:rPr>
        <w:t xml:space="preserve"> </w:t>
      </w:r>
      <w:r w:rsidR="009E2F92" w:rsidRPr="007B6039">
        <w:rPr>
          <w:sz w:val="22"/>
          <w:highlight w:val="lightGray"/>
        </w:rPr>
        <w:t>vorgesehenen Zwischenfristen für die einzelnen Ausbauabschnitte</w:t>
      </w:r>
      <w:r w:rsidR="009E2F92" w:rsidRPr="009E2F92">
        <w:rPr>
          <w:rFonts w:cs="Arial"/>
          <w:sz w:val="22"/>
          <w:szCs w:val="22"/>
        </w:rPr>
        <w:t xml:space="preserve"> </w:t>
      </w:r>
      <w:r w:rsidRPr="009E2F92">
        <w:rPr>
          <w:rFonts w:cs="Arial"/>
          <w:sz w:val="22"/>
          <w:szCs w:val="22"/>
        </w:rPr>
        <w:t>angerechnet.</w:t>
      </w:r>
      <w:bookmarkEnd w:id="151"/>
      <w:r w:rsidRPr="009E2F92">
        <w:rPr>
          <w:rFonts w:cs="Arial"/>
          <w:sz w:val="22"/>
          <w:szCs w:val="22"/>
        </w:rPr>
        <w:t xml:space="preserve"> </w:t>
      </w:r>
    </w:p>
    <w:p w14:paraId="1A9B7C1B"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9F4E6DB"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2349519A" w14:textId="77777777" w:rsidR="00C27E9D" w:rsidRPr="000C24F4" w:rsidRDefault="00013965" w:rsidP="00A55BC8">
      <w:pPr>
        <w:pStyle w:val="berschrift1"/>
        <w:tabs>
          <w:tab w:val="clear" w:pos="993"/>
          <w:tab w:val="num" w:pos="567"/>
        </w:tabs>
        <w:spacing w:after="360"/>
        <w:ind w:left="567" w:hanging="567"/>
        <w:rPr>
          <w:sz w:val="22"/>
          <w:szCs w:val="22"/>
        </w:rPr>
      </w:pPr>
      <w:bookmarkStart w:id="152" w:name="_Toc39690778"/>
      <w:bookmarkStart w:id="153" w:name="_Toc114652084"/>
      <w:bookmarkStart w:id="154" w:name="_Toc377474517"/>
      <w:bookmarkStart w:id="155" w:name="_Toc377474624"/>
      <w:bookmarkEnd w:id="148"/>
      <w:bookmarkEnd w:id="149"/>
      <w:r w:rsidRPr="000C24F4">
        <w:rPr>
          <w:sz w:val="22"/>
          <w:szCs w:val="22"/>
        </w:rPr>
        <w:t>Vertraulichkeit</w:t>
      </w:r>
      <w:bookmarkEnd w:id="152"/>
      <w:bookmarkEnd w:id="153"/>
      <w:r w:rsidRPr="000C24F4">
        <w:rPr>
          <w:sz w:val="22"/>
          <w:szCs w:val="22"/>
        </w:rPr>
        <w:t xml:space="preserve"> </w:t>
      </w:r>
      <w:bookmarkEnd w:id="154"/>
      <w:bookmarkEnd w:id="155"/>
    </w:p>
    <w:p w14:paraId="4ECC45F4" w14:textId="77777777" w:rsidR="00C27E9D" w:rsidRPr="000C24F4" w:rsidRDefault="00013965" w:rsidP="00A55BC8">
      <w:pPr>
        <w:pStyle w:val="Absatz1"/>
        <w:tabs>
          <w:tab w:val="num" w:pos="567"/>
        </w:tabs>
        <w:ind w:left="567" w:hanging="567"/>
        <w:rPr>
          <w:rFonts w:cs="Arial"/>
          <w:sz w:val="22"/>
          <w:szCs w:val="22"/>
        </w:rPr>
      </w:pPr>
      <w:bookmarkStart w:id="156" w:name="_Toc377474518"/>
      <w:bookmarkStart w:id="157" w:name="_Toc377474625"/>
      <w:r w:rsidRPr="000C24F4">
        <w:rPr>
          <w:rFonts w:cs="Arial"/>
          <w:sz w:val="22"/>
          <w:szCs w:val="22"/>
        </w:rPr>
        <w:t xml:space="preserve">Die Vertragsparteien verpflichten sich, geschäftliche Informationen jeweils streng vertraulich </w:t>
      </w:r>
      <w:r w:rsidR="00332302">
        <w:rPr>
          <w:rFonts w:cs="Arial"/>
          <w:sz w:val="22"/>
          <w:szCs w:val="22"/>
        </w:rPr>
        <w:t xml:space="preserve">und </w:t>
      </w:r>
      <w:r w:rsidR="00AA3F90">
        <w:rPr>
          <w:rFonts w:cs="Arial"/>
          <w:sz w:val="22"/>
          <w:szCs w:val="22"/>
        </w:rPr>
        <w:t xml:space="preserve">als geheim </w:t>
      </w:r>
      <w:r w:rsidRPr="000C24F4">
        <w:rPr>
          <w:rFonts w:cs="Arial"/>
          <w:sz w:val="22"/>
          <w:szCs w:val="22"/>
        </w:rPr>
        <w:t xml:space="preserve">zu behandeln. Insbesondere verpflichten sich die Vertragsparteien, die Informationen ausschließlich zur Durchführung des vorliegenden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zu verwenden.</w:t>
      </w:r>
    </w:p>
    <w:p w14:paraId="0DA486A6"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lastRenderedPageBreak/>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7BCE3C15"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31E3F128" w14:textId="5A71BAA6" w:rsidR="000739C8" w:rsidRDefault="000739C8" w:rsidP="00A55BC8">
      <w:pPr>
        <w:pStyle w:val="Absatz1"/>
        <w:tabs>
          <w:tab w:val="num" w:pos="567"/>
        </w:tabs>
        <w:ind w:left="567" w:hanging="567"/>
        <w:rPr>
          <w:rFonts w:cs="Arial"/>
          <w:sz w:val="22"/>
          <w:szCs w:val="22"/>
        </w:rPr>
      </w:pPr>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r w:rsidR="00827F28">
        <w:rPr>
          <w:rFonts w:cs="Arial"/>
          <w:sz w:val="22"/>
          <w:szCs w:val="22"/>
        </w:rPr>
        <w:t xml:space="preserve"> </w:t>
      </w:r>
    </w:p>
    <w:p w14:paraId="10A76B5E" w14:textId="77777777" w:rsidR="00827F28" w:rsidRPr="000C24F4" w:rsidRDefault="00827F28" w:rsidP="00A55BC8">
      <w:pPr>
        <w:pStyle w:val="Absatz1"/>
        <w:tabs>
          <w:tab w:val="num" w:pos="567"/>
        </w:tabs>
        <w:ind w:left="567" w:hanging="567"/>
        <w:rPr>
          <w:rFonts w:cs="Arial"/>
          <w:sz w:val="22"/>
          <w:szCs w:val="22"/>
        </w:rPr>
      </w:pPr>
      <w:r w:rsidRPr="00827F28">
        <w:rPr>
          <w:rFonts w:cs="Arial"/>
          <w:sz w:val="22"/>
          <w:szCs w:val="22"/>
        </w:rPr>
        <w:t xml:space="preserve">Jede </w:t>
      </w:r>
      <w:r w:rsidR="00D24D13" w:rsidRPr="00827F28">
        <w:rPr>
          <w:rFonts w:cs="Arial"/>
          <w:sz w:val="22"/>
          <w:szCs w:val="22"/>
        </w:rPr>
        <w:t>Vertragspart</w:t>
      </w:r>
      <w:r w:rsidR="00D24D13">
        <w:rPr>
          <w:rFonts w:cs="Arial"/>
          <w:sz w:val="22"/>
          <w:szCs w:val="22"/>
        </w:rPr>
        <w:t>ei</w:t>
      </w:r>
      <w:r w:rsidR="00D24D13" w:rsidRPr="00827F28">
        <w:rPr>
          <w:rFonts w:cs="Arial"/>
          <w:sz w:val="22"/>
          <w:szCs w:val="22"/>
        </w:rPr>
        <w:t xml:space="preserve"> </w:t>
      </w:r>
      <w:r w:rsidR="00DA6662">
        <w:rPr>
          <w:rFonts w:cs="Arial"/>
          <w:sz w:val="22"/>
          <w:szCs w:val="22"/>
        </w:rPr>
        <w:t>behandelt</w:t>
      </w:r>
      <w:r w:rsidRPr="00827F28">
        <w:rPr>
          <w:rFonts w:cs="Arial"/>
          <w:sz w:val="22"/>
          <w:szCs w:val="22"/>
        </w:rPr>
        <w:t xml:space="preserve"> die im Zusammenhang mit dem</w:t>
      </w:r>
      <w:r w:rsidR="00B4793B">
        <w:rPr>
          <w:rFonts w:cs="Arial"/>
          <w:sz w:val="22"/>
          <w:szCs w:val="22"/>
        </w:rPr>
        <w:t xml:space="preserve"> Abschluss und der Durchführung des</w:t>
      </w:r>
      <w:r w:rsidRPr="00827F28">
        <w:rPr>
          <w:rFonts w:cs="Arial"/>
          <w:sz w:val="22"/>
          <w:szCs w:val="22"/>
        </w:rPr>
        <w:t xml:space="preserve"> </w:t>
      </w:r>
      <w:r w:rsidR="005E07B4">
        <w:rPr>
          <w:rFonts w:cs="Arial"/>
          <w:sz w:val="22"/>
          <w:szCs w:val="22"/>
        </w:rPr>
        <w:t xml:space="preserve">Zuwendungsvertrags </w:t>
      </w:r>
      <w:r w:rsidR="00B4793B">
        <w:rPr>
          <w:rFonts w:cs="Arial"/>
          <w:sz w:val="22"/>
          <w:szCs w:val="22"/>
        </w:rPr>
        <w:t>zu verarbeitenden</w:t>
      </w:r>
      <w:r w:rsidRPr="00827F28">
        <w:rPr>
          <w:rFonts w:cs="Arial"/>
          <w:sz w:val="22"/>
          <w:szCs w:val="22"/>
        </w:rPr>
        <w:t xml:space="preserve"> </w:t>
      </w:r>
      <w:r w:rsidR="00B4793B">
        <w:rPr>
          <w:rFonts w:cs="Arial"/>
          <w:sz w:val="22"/>
          <w:szCs w:val="22"/>
        </w:rPr>
        <w:t>personenbezogenen Daten</w:t>
      </w:r>
      <w:r w:rsidRPr="00827F28">
        <w:rPr>
          <w:rFonts w:cs="Arial"/>
          <w:sz w:val="22"/>
          <w:szCs w:val="22"/>
        </w:rPr>
        <w:t xml:space="preserve"> im </w:t>
      </w:r>
      <w:r w:rsidR="00B4793B">
        <w:rPr>
          <w:rFonts w:cs="Arial"/>
          <w:sz w:val="22"/>
          <w:szCs w:val="22"/>
        </w:rPr>
        <w:t xml:space="preserve">Einklang mit den Vorschriften des jeweils geltenden </w:t>
      </w:r>
      <w:r w:rsidRPr="00827F28">
        <w:rPr>
          <w:rFonts w:cs="Arial"/>
          <w:sz w:val="22"/>
          <w:szCs w:val="22"/>
        </w:rPr>
        <w:t>Datenschutzrechts</w:t>
      </w:r>
      <w:r w:rsidR="004A4C3D">
        <w:rPr>
          <w:rFonts w:cs="Arial"/>
          <w:sz w:val="22"/>
          <w:szCs w:val="22"/>
        </w:rPr>
        <w:t>.</w:t>
      </w:r>
      <w:r w:rsidRPr="00827F28">
        <w:rPr>
          <w:rFonts w:cs="Arial"/>
          <w:sz w:val="22"/>
          <w:szCs w:val="22"/>
        </w:rPr>
        <w:t xml:space="preserve"> </w:t>
      </w:r>
    </w:p>
    <w:p w14:paraId="01CEB4D7" w14:textId="77777777" w:rsidR="00C27E9D" w:rsidRPr="0086684B" w:rsidRDefault="00C27E9D" w:rsidP="00A55BC8">
      <w:pPr>
        <w:tabs>
          <w:tab w:val="num" w:pos="567"/>
        </w:tabs>
        <w:rPr>
          <w:rFonts w:cs="Arial"/>
          <w:szCs w:val="22"/>
        </w:rPr>
      </w:pPr>
    </w:p>
    <w:p w14:paraId="71FC5EB7"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158" w:name="_Toc39690779"/>
      <w:bookmarkStart w:id="159" w:name="_Ref106648130"/>
      <w:bookmarkStart w:id="160" w:name="_Toc114652085"/>
      <w:r>
        <w:rPr>
          <w:sz w:val="22"/>
          <w:szCs w:val="22"/>
        </w:rPr>
        <w:t xml:space="preserve">Kündigung und </w:t>
      </w:r>
      <w:r w:rsidR="00013965" w:rsidRPr="002709C9">
        <w:rPr>
          <w:sz w:val="22"/>
          <w:szCs w:val="22"/>
        </w:rPr>
        <w:t>Rücktritt</w:t>
      </w:r>
      <w:bookmarkEnd w:id="158"/>
      <w:bookmarkEnd w:id="159"/>
      <w:r w:rsidR="00D10D48">
        <w:rPr>
          <w:sz w:val="22"/>
          <w:szCs w:val="22"/>
        </w:rPr>
        <w:t>, Vorkaufsrecht</w:t>
      </w:r>
      <w:bookmarkEnd w:id="160"/>
    </w:p>
    <w:p w14:paraId="79CA7EAD" w14:textId="77777777" w:rsidR="007A680D" w:rsidRPr="000C24F4" w:rsidRDefault="00F15CF1" w:rsidP="00A55BC8">
      <w:pPr>
        <w:pStyle w:val="Absatz1"/>
        <w:tabs>
          <w:tab w:val="num" w:pos="567"/>
        </w:tabs>
        <w:ind w:left="567" w:hanging="567"/>
        <w:rPr>
          <w:rFonts w:cs="Arial"/>
          <w:sz w:val="22"/>
          <w:szCs w:val="22"/>
        </w:rPr>
      </w:pPr>
      <w:bookmarkStart w:id="161" w:name="_Ref513567571"/>
      <w:r>
        <w:rPr>
          <w:rFonts w:cs="Arial"/>
          <w:sz w:val="22"/>
          <w:szCs w:val="22"/>
        </w:rPr>
        <w:t xml:space="preserve">* </w:t>
      </w:r>
      <w:r w:rsidR="00403E76" w:rsidRPr="00DD2929">
        <w:rPr>
          <w:rFonts w:cs="Arial"/>
          <w:sz w:val="22"/>
          <w:szCs w:val="22"/>
        </w:rPr>
        <w:t>Das Recht zur ordentlichen Kündigung ist ausgeschlossen</w:t>
      </w:r>
      <w:r w:rsidR="00403E76">
        <w:rPr>
          <w:rFonts w:cs="Arial"/>
          <w:sz w:val="22"/>
          <w:szCs w:val="22"/>
        </w:rPr>
        <w:t>.</w:t>
      </w:r>
      <w:r w:rsidR="00403E76" w:rsidRPr="00DD2929">
        <w:rPr>
          <w:rFonts w:cs="Arial"/>
          <w:sz w:val="22"/>
          <w:szCs w:val="22"/>
        </w:rPr>
        <w:t xml:space="preserve"> </w:t>
      </w:r>
      <w:r w:rsidR="00E92115" w:rsidRPr="000C24F4">
        <w:rPr>
          <w:rFonts w:cs="Arial"/>
          <w:sz w:val="22"/>
          <w:szCs w:val="22"/>
        </w:rPr>
        <w:t xml:space="preserve">Dieser </w:t>
      </w:r>
      <w:r w:rsidR="00E92115">
        <w:rPr>
          <w:rFonts w:cs="Arial"/>
          <w:sz w:val="22"/>
          <w:szCs w:val="22"/>
        </w:rPr>
        <w:t>V</w:t>
      </w:r>
      <w:r w:rsidR="00E92115" w:rsidRPr="000C24F4">
        <w:rPr>
          <w:rFonts w:cs="Arial"/>
          <w:sz w:val="22"/>
          <w:szCs w:val="22"/>
        </w:rPr>
        <w:t xml:space="preserve">ertrag kann nur aus wichtigem Grund durch schriftliche Erklärung gegenüber der anderen Vertragspartei gekündigt werden (außerordentliche Kündigung). </w:t>
      </w:r>
      <w:r w:rsidR="007A680D" w:rsidRPr="000C24F4">
        <w:rPr>
          <w:rFonts w:cs="Arial"/>
          <w:sz w:val="22"/>
          <w:szCs w:val="22"/>
        </w:rPr>
        <w:t xml:space="preserve">Ein wichtiger Grund zur Kündigung des </w:t>
      </w:r>
      <w:r w:rsidR="007A680D">
        <w:rPr>
          <w:rFonts w:cs="Arial"/>
          <w:sz w:val="22"/>
          <w:szCs w:val="22"/>
        </w:rPr>
        <w:t>V</w:t>
      </w:r>
      <w:r w:rsidR="007A680D" w:rsidRPr="000C24F4">
        <w:rPr>
          <w:rFonts w:cs="Arial"/>
          <w:sz w:val="22"/>
          <w:szCs w:val="22"/>
        </w:rPr>
        <w:t xml:space="preserve">ertrages durch die </w:t>
      </w:r>
      <w:r w:rsidR="007A680D">
        <w:rPr>
          <w:rFonts w:cs="Arial"/>
          <w:sz w:val="22"/>
          <w:szCs w:val="22"/>
        </w:rPr>
        <w:t>Gebietskörperschaft</w:t>
      </w:r>
      <w:r w:rsidR="007A680D" w:rsidRPr="000C24F4">
        <w:rPr>
          <w:rFonts w:cs="Arial"/>
          <w:sz w:val="22"/>
          <w:szCs w:val="22"/>
        </w:rPr>
        <w:t xml:space="preserve"> liegt insbesondere dann vor, wenn </w:t>
      </w:r>
    </w:p>
    <w:p w14:paraId="686AAEDA" w14:textId="3D5FD02C" w:rsidR="007A680D" w:rsidRDefault="007A680D" w:rsidP="00F15CF1">
      <w:pPr>
        <w:pStyle w:val="AufzhlungAbsatz2"/>
        <w:numPr>
          <w:ilvl w:val="2"/>
          <w:numId w:val="20"/>
        </w:numPr>
        <w:tabs>
          <w:tab w:val="clear" w:pos="1561"/>
          <w:tab w:val="num" w:pos="993"/>
        </w:tabs>
        <w:ind w:left="993" w:hanging="426"/>
        <w:rPr>
          <w:rFonts w:cs="Arial"/>
          <w:sz w:val="22"/>
          <w:szCs w:val="22"/>
        </w:rPr>
      </w:pPr>
      <w:r w:rsidRPr="000C24F4">
        <w:rPr>
          <w:rFonts w:cs="Arial"/>
          <w:sz w:val="22"/>
          <w:szCs w:val="22"/>
        </w:rPr>
        <w:t xml:space="preserve">die geschuldete </w:t>
      </w:r>
      <w:r>
        <w:rPr>
          <w:rFonts w:cs="Arial"/>
          <w:sz w:val="22"/>
          <w:szCs w:val="22"/>
        </w:rPr>
        <w:t xml:space="preserve">vollständige </w:t>
      </w:r>
      <w:r w:rsidRPr="000C24F4">
        <w:rPr>
          <w:rFonts w:cs="Arial"/>
          <w:sz w:val="22"/>
          <w:szCs w:val="22"/>
        </w:rPr>
        <w:t xml:space="preserve">Inbetriebnahme nicht innerhalb von </w:t>
      </w:r>
      <w:r w:rsidRPr="000C24F4">
        <w:rPr>
          <w:rFonts w:cs="Arial"/>
          <w:sz w:val="22"/>
          <w:szCs w:val="22"/>
          <w:highlight w:val="yellow"/>
        </w:rPr>
        <w:t>sechs</w:t>
      </w:r>
      <w:r w:rsidRPr="000C24F4">
        <w:rPr>
          <w:rFonts w:cs="Arial"/>
          <w:sz w:val="22"/>
          <w:szCs w:val="22"/>
        </w:rPr>
        <w:t xml:space="preserve"> Monaten nach dem Inbetriebnahmezeitpunkt erfolgt ist und die Verzögerung auf Gründen beruht, die das TKU zu vertreten hat.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r>
        <w:rPr>
          <w:rFonts w:cs="Arial"/>
          <w:sz w:val="22"/>
          <w:szCs w:val="22"/>
        </w:rPr>
        <w:lastRenderedPageBreak/>
        <w:fldChar w:fldCharType="begin"/>
      </w:r>
      <w:r>
        <w:rPr>
          <w:rFonts w:cs="Arial"/>
          <w:sz w:val="22"/>
          <w:szCs w:val="22"/>
        </w:rPr>
        <w:instrText xml:space="preserve"> REF _Ref106648634 \r \h </w:instrText>
      </w:r>
      <w:r>
        <w:rPr>
          <w:rFonts w:cs="Arial"/>
          <w:sz w:val="22"/>
          <w:szCs w:val="22"/>
        </w:rPr>
      </w:r>
      <w:r>
        <w:rPr>
          <w:rFonts w:cs="Arial"/>
          <w:sz w:val="22"/>
          <w:szCs w:val="22"/>
        </w:rPr>
        <w:fldChar w:fldCharType="separate"/>
      </w:r>
      <w:r w:rsidR="009859E0">
        <w:rPr>
          <w:rFonts w:cs="Arial"/>
          <w:sz w:val="22"/>
          <w:szCs w:val="22"/>
        </w:rPr>
        <w:t>15.2</w:t>
      </w:r>
      <w:r>
        <w:rPr>
          <w:rFonts w:cs="Arial"/>
          <w:sz w:val="22"/>
          <w:szCs w:val="22"/>
        </w:rPr>
        <w:fldChar w:fldCharType="end"/>
      </w:r>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Weitergehende Schadensersatzansprüche bleiben hiervon unberührt;</w:t>
      </w:r>
    </w:p>
    <w:p w14:paraId="5FC2D2B6"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501A7113"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0C24F4">
        <w:rPr>
          <w:rFonts w:cs="Arial"/>
          <w:sz w:val="22"/>
          <w:szCs w:val="22"/>
        </w:rPr>
        <w:t xml:space="preserve">das TKU die wesentlichen Pflichten aus diesem </w:t>
      </w:r>
      <w:r>
        <w:rPr>
          <w:rFonts w:cs="Arial"/>
          <w:sz w:val="22"/>
          <w:szCs w:val="22"/>
        </w:rPr>
        <w:t>V</w:t>
      </w:r>
      <w:r w:rsidRPr="000C24F4">
        <w:rPr>
          <w:rFonts w:cs="Arial"/>
          <w:sz w:val="22"/>
          <w:szCs w:val="22"/>
        </w:rPr>
        <w:t>ertrag</w:t>
      </w:r>
      <w:r>
        <w:rPr>
          <w:rFonts w:cs="Arial"/>
          <w:sz w:val="22"/>
          <w:szCs w:val="22"/>
        </w:rPr>
        <w:t>, insbesondere den geschuldeten Netzbetrieb und die geschuldete Erbringung von Telekommunikationsdiensten</w:t>
      </w:r>
      <w:r w:rsidRPr="000C24F4">
        <w:rPr>
          <w:rFonts w:cs="Arial"/>
          <w:sz w:val="22"/>
          <w:szCs w:val="22"/>
        </w:rPr>
        <w:t xml:space="preserve"> trotz zweimaligen erfolglosen Ablaufs von der </w:t>
      </w:r>
      <w:r>
        <w:rPr>
          <w:rFonts w:cs="Arial"/>
          <w:sz w:val="22"/>
          <w:szCs w:val="22"/>
        </w:rPr>
        <w:t>Gebietskörperschaft</w:t>
      </w:r>
      <w:r w:rsidRPr="000C24F4">
        <w:rPr>
          <w:rFonts w:cs="Arial"/>
          <w:sz w:val="22"/>
          <w:szCs w:val="22"/>
        </w:rPr>
        <w:t xml:space="preserve"> </w:t>
      </w:r>
      <w:r>
        <w:rPr>
          <w:rFonts w:cs="Arial"/>
          <w:sz w:val="22"/>
          <w:szCs w:val="22"/>
        </w:rPr>
        <w:t>jeweils g</w:t>
      </w:r>
      <w:r w:rsidRPr="000C24F4">
        <w:rPr>
          <w:rFonts w:cs="Arial"/>
          <w:sz w:val="22"/>
          <w:szCs w:val="22"/>
        </w:rPr>
        <w:t>esetzte</w:t>
      </w:r>
      <w:r>
        <w:rPr>
          <w:rFonts w:cs="Arial"/>
          <w:sz w:val="22"/>
          <w:szCs w:val="22"/>
        </w:rPr>
        <w:t>r</w:t>
      </w:r>
      <w:r w:rsidRPr="000C24F4">
        <w:rPr>
          <w:rFonts w:cs="Arial"/>
          <w:sz w:val="22"/>
          <w:szCs w:val="22"/>
        </w:rPr>
        <w:t>, angemessene</w:t>
      </w:r>
      <w:r>
        <w:rPr>
          <w:rFonts w:cs="Arial"/>
          <w:sz w:val="22"/>
          <w:szCs w:val="22"/>
        </w:rPr>
        <w:t>r</w:t>
      </w:r>
      <w:r w:rsidRPr="000C24F4">
        <w:rPr>
          <w:rFonts w:cs="Arial"/>
          <w:sz w:val="22"/>
          <w:szCs w:val="22"/>
        </w:rPr>
        <w:t xml:space="preserve"> Frist</w:t>
      </w:r>
      <w:r>
        <w:rPr>
          <w:rFonts w:cs="Arial"/>
          <w:sz w:val="22"/>
          <w:szCs w:val="22"/>
        </w:rPr>
        <w:t>en</w:t>
      </w:r>
      <w:r w:rsidRPr="000C24F4">
        <w:rPr>
          <w:rFonts w:cs="Arial"/>
          <w:sz w:val="22"/>
          <w:szCs w:val="22"/>
        </w:rPr>
        <w:t xml:space="preserve"> </w:t>
      </w:r>
      <w:r>
        <w:rPr>
          <w:rFonts w:cs="Arial"/>
          <w:sz w:val="22"/>
          <w:szCs w:val="22"/>
        </w:rPr>
        <w:t>zur Pflichterfüllung</w:t>
      </w:r>
      <w:r w:rsidR="006B2C45">
        <w:rPr>
          <w:rFonts w:cs="Arial"/>
          <w:sz w:val="22"/>
          <w:szCs w:val="22"/>
        </w:rPr>
        <w:t>,</w:t>
      </w:r>
      <w:r>
        <w:rPr>
          <w:rFonts w:cs="Arial"/>
          <w:sz w:val="22"/>
          <w:szCs w:val="22"/>
        </w:rPr>
        <w:t xml:space="preserve"> </w:t>
      </w:r>
      <w:r w:rsidRPr="000C24F4">
        <w:rPr>
          <w:rFonts w:cs="Arial"/>
          <w:sz w:val="22"/>
          <w:szCs w:val="22"/>
        </w:rPr>
        <w:t>schuldhaft verletzt</w:t>
      </w:r>
      <w:r>
        <w:rPr>
          <w:rFonts w:cs="Arial"/>
          <w:sz w:val="22"/>
          <w:szCs w:val="22"/>
        </w:rPr>
        <w:t>.</w:t>
      </w:r>
    </w:p>
    <w:p w14:paraId="2170C164" w14:textId="77777777" w:rsidR="00C27E9D" w:rsidRPr="00E92115" w:rsidRDefault="00E92115" w:rsidP="00A55BC8">
      <w:pPr>
        <w:pStyle w:val="Absatz1"/>
        <w:tabs>
          <w:tab w:val="num" w:pos="567"/>
          <w:tab w:val="left" w:pos="851"/>
        </w:tabs>
        <w:ind w:left="567" w:hanging="567"/>
        <w:rPr>
          <w:rFonts w:cs="Arial"/>
          <w:sz w:val="22"/>
          <w:szCs w:val="22"/>
        </w:rPr>
      </w:pPr>
      <w:bookmarkStart w:id="162" w:name="_Ref114241792"/>
      <w:r>
        <w:rPr>
          <w:rFonts w:cs="Arial"/>
          <w:sz w:val="22"/>
          <w:szCs w:val="22"/>
        </w:rPr>
        <w:t>Die</w:t>
      </w:r>
      <w:r w:rsidR="004F3101" w:rsidRPr="000C24F4">
        <w:rPr>
          <w:rFonts w:cs="Arial"/>
          <w:sz w:val="22"/>
          <w:szCs w:val="22"/>
        </w:rPr>
        <w:t xml:space="preserve"> </w:t>
      </w:r>
      <w:r w:rsidR="002A78CB">
        <w:rPr>
          <w:rFonts w:cs="Arial"/>
          <w:sz w:val="22"/>
          <w:szCs w:val="22"/>
        </w:rPr>
        <w:t>Gebietskörperschaft</w:t>
      </w:r>
      <w:r w:rsidR="00013965" w:rsidRPr="000C24F4">
        <w:rPr>
          <w:rFonts w:cs="Arial"/>
          <w:sz w:val="22"/>
          <w:szCs w:val="22"/>
        </w:rPr>
        <w:t xml:space="preserve"> </w:t>
      </w:r>
      <w:r>
        <w:rPr>
          <w:rFonts w:cs="Arial"/>
          <w:sz w:val="22"/>
          <w:szCs w:val="22"/>
        </w:rPr>
        <w:t xml:space="preserve">ist bei Vorliegen eines wichtigen Grundes </w:t>
      </w:r>
      <w:r w:rsidR="00013965" w:rsidRPr="000C24F4">
        <w:rPr>
          <w:rFonts w:cs="Arial"/>
          <w:sz w:val="22"/>
          <w:szCs w:val="22"/>
        </w:rPr>
        <w:t xml:space="preserve">zum Rücktritt vom </w:t>
      </w:r>
      <w:r w:rsidR="005E07B4">
        <w:rPr>
          <w:rFonts w:cs="Arial"/>
          <w:sz w:val="22"/>
          <w:szCs w:val="22"/>
        </w:rPr>
        <w:t>Zuwendung</w:t>
      </w:r>
      <w:r w:rsidR="005E07B4" w:rsidRPr="000C24F4">
        <w:rPr>
          <w:rFonts w:cs="Arial"/>
          <w:sz w:val="22"/>
          <w:szCs w:val="22"/>
        </w:rPr>
        <w:t xml:space="preserve">svertrag </w:t>
      </w:r>
      <w:r w:rsidR="004F21AA">
        <w:rPr>
          <w:rFonts w:cs="Arial"/>
          <w:sz w:val="22"/>
          <w:szCs w:val="22"/>
        </w:rPr>
        <w:t xml:space="preserve">mit Wirkung für die Vergangenheit </w:t>
      </w:r>
      <w:r>
        <w:rPr>
          <w:rFonts w:cs="Arial"/>
          <w:sz w:val="22"/>
          <w:szCs w:val="22"/>
        </w:rPr>
        <w:t xml:space="preserve">durch schriftliche Erklärung gegenüber dem TKU </w:t>
      </w:r>
      <w:r w:rsidR="00013965" w:rsidRPr="000C24F4">
        <w:rPr>
          <w:rFonts w:cs="Arial"/>
          <w:sz w:val="22"/>
          <w:szCs w:val="22"/>
        </w:rPr>
        <w:t>berechtigt</w:t>
      </w:r>
      <w:r w:rsidR="00EC23E1">
        <w:rPr>
          <w:rFonts w:cs="Arial"/>
          <w:sz w:val="22"/>
          <w:szCs w:val="22"/>
        </w:rPr>
        <w:t xml:space="preserve">. </w:t>
      </w:r>
      <w:bookmarkStart w:id="163" w:name="_Ref114241484"/>
      <w:r w:rsidR="00EC23E1" w:rsidRPr="00E92115">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161"/>
      <w:bookmarkEnd w:id="162"/>
      <w:bookmarkEnd w:id="163"/>
      <w:r w:rsidR="00013965" w:rsidRPr="00E92115">
        <w:rPr>
          <w:rFonts w:cs="Arial"/>
          <w:sz w:val="22"/>
          <w:szCs w:val="22"/>
        </w:rPr>
        <w:t xml:space="preserve"> </w:t>
      </w:r>
    </w:p>
    <w:p w14:paraId="7DB7EAD9" w14:textId="52394B04"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164" w:name="_Ref34383266"/>
      <w:r w:rsidRPr="00DD0734">
        <w:rPr>
          <w:rFonts w:cs="Arial"/>
          <w:sz w:val="22"/>
          <w:szCs w:val="22"/>
        </w:rPr>
        <w:t xml:space="preserve">die Voraussetzungen für den Vertragsabschluss </w:t>
      </w:r>
      <w:r w:rsidR="00776D25">
        <w:rPr>
          <w:rFonts w:cs="Arial"/>
          <w:sz w:val="22"/>
          <w:szCs w:val="22"/>
        </w:rPr>
        <w:t xml:space="preserve">sind </w:t>
      </w:r>
      <w:r w:rsidR="009009AF">
        <w:rPr>
          <w:rFonts w:cs="Arial"/>
          <w:sz w:val="22"/>
          <w:szCs w:val="22"/>
        </w:rPr>
        <w:t xml:space="preserve">nachträglich </w:t>
      </w:r>
      <w:r w:rsidR="00957226" w:rsidRPr="00DD0734">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164"/>
      <w:r w:rsidR="007771C9" w:rsidRPr="007771C9">
        <w:rPr>
          <w:rFonts w:cs="Arial"/>
          <w:color w:val="000000"/>
          <w:sz w:val="18"/>
          <w:szCs w:val="18"/>
        </w:rPr>
        <w:t xml:space="preserve"> </w:t>
      </w:r>
    </w:p>
    <w:p w14:paraId="13B978A7"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165"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165"/>
      <w:r w:rsidR="00BD1D47" w:rsidRPr="00BD1D47">
        <w:rPr>
          <w:rFonts w:cs="Arial"/>
          <w:sz w:val="22"/>
          <w:szCs w:val="22"/>
        </w:rPr>
        <w:t xml:space="preserve"> </w:t>
      </w:r>
    </w:p>
    <w:p w14:paraId="4D564ED9"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B50849">
        <w:rPr>
          <w:rFonts w:cs="Arial"/>
          <w:sz w:val="22"/>
          <w:szCs w:val="22"/>
        </w:rPr>
        <w:t xml:space="preserve">der Abschluss des Vertrages </w:t>
      </w:r>
      <w:r w:rsidR="00DA6662">
        <w:rPr>
          <w:rFonts w:cs="Arial"/>
          <w:sz w:val="22"/>
          <w:szCs w:val="22"/>
        </w:rPr>
        <w:t xml:space="preserve">ist </w:t>
      </w:r>
      <w:r w:rsidRPr="00B50849">
        <w:rPr>
          <w:rFonts w:cs="Arial"/>
          <w:sz w:val="22"/>
          <w:szCs w:val="22"/>
        </w:rPr>
        <w:t>durch Angaben des TKUs zustande gekommen, die in wesentlicher Beziehung unrichtig oder unvollständig waren</w:t>
      </w:r>
      <w:r w:rsidR="00DA6662">
        <w:rPr>
          <w:rFonts w:cs="Arial"/>
          <w:sz w:val="22"/>
          <w:szCs w:val="22"/>
        </w:rPr>
        <w:t>;</w:t>
      </w:r>
    </w:p>
    <w:p w14:paraId="031BACCF" w14:textId="45830F33"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9859E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7C129BC"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Pr>
          <w:rFonts w:cs="Arial"/>
          <w:sz w:val="22"/>
          <w:szCs w:val="22"/>
        </w:rPr>
        <w:t>das TKU</w:t>
      </w:r>
      <w:r w:rsidRPr="0004517B">
        <w:rPr>
          <w:rFonts w:cs="Arial"/>
          <w:sz w:val="22"/>
          <w:szCs w:val="22"/>
        </w:rPr>
        <w:t xml:space="preserve"> </w:t>
      </w:r>
      <w:r w:rsidR="0046010B">
        <w:rPr>
          <w:rFonts w:cs="Arial"/>
          <w:sz w:val="22"/>
          <w:szCs w:val="22"/>
        </w:rPr>
        <w:t xml:space="preserve">kommt </w:t>
      </w:r>
      <w:r w:rsidRPr="0004517B">
        <w:rPr>
          <w:rFonts w:cs="Arial"/>
          <w:sz w:val="22"/>
          <w:szCs w:val="22"/>
        </w:rPr>
        <w:t xml:space="preserve">den im Zuwendungsbescheid </w:t>
      </w:r>
      <w:r w:rsidRPr="00935614">
        <w:rPr>
          <w:rFonts w:cs="Arial"/>
          <w:b/>
          <w:sz w:val="22"/>
          <w:szCs w:val="22"/>
        </w:rPr>
        <w:t>(Anlage 1)</w:t>
      </w:r>
      <w:r w:rsidRPr="0004517B">
        <w:rPr>
          <w:rFonts w:cs="Arial"/>
          <w:sz w:val="22"/>
          <w:szCs w:val="22"/>
        </w:rPr>
        <w:t xml:space="preserve"> genannten und auf Basis dieses Vertrags in seinem Verantwortungsbereich liegenden Verpflichtungen </w:t>
      </w:r>
      <w:r w:rsidR="00526E82">
        <w:rPr>
          <w:rFonts w:cs="Arial"/>
          <w:sz w:val="22"/>
          <w:szCs w:val="22"/>
        </w:rPr>
        <w:t xml:space="preserve">– auch nach angemessener Fristsetzung – </w:t>
      </w:r>
      <w:r w:rsidRPr="0004517B">
        <w:rPr>
          <w:rFonts w:cs="Arial"/>
          <w:sz w:val="22"/>
          <w:szCs w:val="22"/>
        </w:rPr>
        <w:t>nicht nach, insbesondere</w:t>
      </w:r>
    </w:p>
    <w:p w14:paraId="286AF568" w14:textId="1BD78F07" w:rsidR="0004517B" w:rsidRPr="0004517B" w:rsidRDefault="0004517B" w:rsidP="00F15CF1">
      <w:pPr>
        <w:pStyle w:val="AufzhlungAbsatz2"/>
        <w:numPr>
          <w:ilvl w:val="0"/>
          <w:numId w:val="7"/>
        </w:numPr>
        <w:tabs>
          <w:tab w:val="num" w:pos="1418"/>
        </w:tabs>
        <w:ind w:left="1418" w:hanging="425"/>
        <w:rPr>
          <w:rFonts w:cs="Arial"/>
          <w:sz w:val="22"/>
          <w:szCs w:val="22"/>
        </w:rPr>
      </w:pPr>
      <w:r w:rsidRPr="0004517B">
        <w:rPr>
          <w:rFonts w:cs="Arial"/>
          <w:sz w:val="22"/>
          <w:szCs w:val="22"/>
        </w:rPr>
        <w:lastRenderedPageBreak/>
        <w:t xml:space="preserve">seinen Dokumentations-, Informations- und Auskunftspflichten insbesondere gemäß </w:t>
      </w:r>
      <w:r>
        <w:rPr>
          <w:rFonts w:cs="Arial"/>
          <w:sz w:val="22"/>
          <w:szCs w:val="22"/>
        </w:rPr>
        <w:t>§</w:t>
      </w:r>
      <w:r w:rsidR="00E51002">
        <w:rPr>
          <w:rFonts w:cs="Arial"/>
          <w:sz w:val="22"/>
          <w:szCs w:val="22"/>
        </w:rPr>
        <w:t>§</w:t>
      </w:r>
      <w:r>
        <w:rPr>
          <w:rFonts w:cs="Arial"/>
          <w:sz w:val="22"/>
          <w:szCs w:val="22"/>
        </w:rPr>
        <w:t xml:space="preserve"> 1</w:t>
      </w:r>
      <w:r w:rsidR="001611A6">
        <w:rPr>
          <w:rFonts w:cs="Arial"/>
          <w:sz w:val="22"/>
          <w:szCs w:val="22"/>
        </w:rPr>
        <w:t>1</w:t>
      </w:r>
      <w:r w:rsidR="00E51002">
        <w:rPr>
          <w:rFonts w:cs="Arial"/>
          <w:sz w:val="22"/>
          <w:szCs w:val="22"/>
        </w:rPr>
        <w:t>, 1</w:t>
      </w:r>
      <w:r w:rsidR="001611A6">
        <w:rPr>
          <w:rFonts w:cs="Arial"/>
          <w:sz w:val="22"/>
          <w:szCs w:val="22"/>
        </w:rPr>
        <w:t>2</w:t>
      </w:r>
      <w:r w:rsidRPr="0004517B">
        <w:rPr>
          <w:rFonts w:cs="Arial"/>
          <w:sz w:val="22"/>
          <w:szCs w:val="22"/>
        </w:rPr>
        <w:t xml:space="preserve"> oder</w:t>
      </w:r>
    </w:p>
    <w:p w14:paraId="2A5554AC" w14:textId="2F554AD6" w:rsidR="0004517B" w:rsidRPr="0004517B" w:rsidRDefault="0004517B" w:rsidP="00F15CF1">
      <w:pPr>
        <w:pStyle w:val="AufzhlungAbsatz2"/>
        <w:numPr>
          <w:ilvl w:val="0"/>
          <w:numId w:val="7"/>
        </w:numPr>
        <w:tabs>
          <w:tab w:val="num" w:pos="1418"/>
        </w:tabs>
        <w:ind w:left="1418" w:hanging="425"/>
        <w:rPr>
          <w:rFonts w:cs="Arial"/>
          <w:sz w:val="22"/>
          <w:szCs w:val="22"/>
        </w:rPr>
      </w:pPr>
      <w:r w:rsidRPr="0004517B">
        <w:rPr>
          <w:rFonts w:cs="Arial"/>
          <w:sz w:val="22"/>
          <w:szCs w:val="22"/>
        </w:rPr>
        <w:t xml:space="preserve">seinen Verpflichtungen zur Gewährung eines offenen Netzzugangs auf Vorleistungsebene (§ </w:t>
      </w:r>
      <w:r w:rsidR="001611A6">
        <w:rPr>
          <w:rFonts w:cs="Arial"/>
          <w:sz w:val="22"/>
          <w:szCs w:val="22"/>
        </w:rPr>
        <w:t>9</w:t>
      </w:r>
      <w:r w:rsidRPr="0004517B">
        <w:rPr>
          <w:rFonts w:cs="Arial"/>
          <w:sz w:val="22"/>
          <w:szCs w:val="22"/>
        </w:rPr>
        <w:t>);</w:t>
      </w:r>
    </w:p>
    <w:p w14:paraId="269E25AD"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196ED8">
        <w:rPr>
          <w:rFonts w:cs="Arial"/>
          <w:sz w:val="22"/>
          <w:szCs w:val="22"/>
        </w:rPr>
        <w:t>Vorliegen eines Ausschlussgrunds im Sinne des § 123 des Gesetzes gegen Wettbewerbsbeschränkungen (GWB), soweit nicht §§ 125 oder 126 GWB einschlägig sind;</w:t>
      </w:r>
    </w:p>
    <w:p w14:paraId="1C181380"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0C24F4">
        <w:rPr>
          <w:rFonts w:cs="Arial"/>
          <w:sz w:val="22"/>
          <w:szCs w:val="22"/>
        </w:rPr>
        <w:t>Vorliegen einer wettbewerbsbeschränkenden Absprache im Sinne von § 298 StGB;</w:t>
      </w:r>
    </w:p>
    <w:p w14:paraId="62B0CB12"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0C24F4">
        <w:rPr>
          <w:rFonts w:cs="Arial"/>
          <w:sz w:val="22"/>
          <w:szCs w:val="22"/>
        </w:rPr>
        <w:t>Vorliegen einer wettbewerbsbeschränkenden Vereinbarung im Sinne von § 1 GWB</w:t>
      </w:r>
      <w:r>
        <w:rPr>
          <w:rFonts w:cs="Arial"/>
          <w:sz w:val="22"/>
          <w:szCs w:val="22"/>
        </w:rPr>
        <w:t xml:space="preserve"> </w:t>
      </w:r>
      <w:r w:rsidRPr="00DA6662">
        <w:rPr>
          <w:rFonts w:cs="Arial"/>
          <w:sz w:val="22"/>
          <w:szCs w:val="22"/>
        </w:rPr>
        <w:t>oder Art. 101 des Vertrags über die Arbeitsweise der Europäischen Union (AEUV)</w:t>
      </w:r>
      <w:r w:rsidRPr="000C24F4">
        <w:rPr>
          <w:rFonts w:cs="Arial"/>
          <w:sz w:val="22"/>
          <w:szCs w:val="22"/>
        </w:rPr>
        <w:t>;</w:t>
      </w:r>
    </w:p>
    <w:p w14:paraId="336B6CDF"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0C24F4">
        <w:rPr>
          <w:rFonts w:cs="Arial"/>
          <w:sz w:val="22"/>
          <w:szCs w:val="22"/>
        </w:rPr>
        <w:t xml:space="preserve">Vorliegen eines Verstoßes gegen die Bestimmungen des </w:t>
      </w:r>
      <w:r w:rsidRPr="000C24F4">
        <w:rPr>
          <w:rFonts w:cs="Arial"/>
          <w:sz w:val="22"/>
          <w:szCs w:val="22"/>
          <w:highlight w:val="yellow"/>
        </w:rPr>
        <w:t>Landestariftreue- und Mindestlohngesetzes des Landes [LAND]</w:t>
      </w:r>
      <w:r w:rsidRPr="000C24F4">
        <w:rPr>
          <w:rFonts w:cs="Arial"/>
          <w:sz w:val="22"/>
          <w:szCs w:val="22"/>
        </w:rPr>
        <w:t>;</w:t>
      </w:r>
      <w:r>
        <w:rPr>
          <w:rFonts w:cs="Arial"/>
          <w:sz w:val="22"/>
          <w:szCs w:val="22"/>
        </w:rPr>
        <w:t xml:space="preserve"> </w:t>
      </w:r>
    </w:p>
    <w:p w14:paraId="3B3C801A"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0C24F4">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1B0B3E2A" w14:textId="7624D033" w:rsidR="00DC15D8" w:rsidRPr="00CB548F" w:rsidRDefault="00BD1D47" w:rsidP="00F15CF1">
      <w:pPr>
        <w:pStyle w:val="Absatz1"/>
        <w:numPr>
          <w:ilvl w:val="0"/>
          <w:numId w:val="0"/>
        </w:numPr>
        <w:tabs>
          <w:tab w:val="num" w:pos="567"/>
        </w:tabs>
        <w:ind w:left="567"/>
        <w:rPr>
          <w:rFonts w:cs="Arial"/>
          <w:sz w:val="22"/>
          <w:szCs w:val="22"/>
        </w:rPr>
      </w:pPr>
      <w:bookmarkStart w:id="166"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9859E0">
        <w:rPr>
          <w:rFonts w:cs="Arial"/>
          <w:sz w:val="22"/>
          <w:szCs w:val="22"/>
        </w:rPr>
        <w:t>17.2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9859E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166"/>
    </w:p>
    <w:p w14:paraId="195C8722" w14:textId="77777777" w:rsidR="00E92115" w:rsidRDefault="00F15CF1" w:rsidP="00A55BC8">
      <w:pPr>
        <w:pStyle w:val="Absatz1"/>
        <w:tabs>
          <w:tab w:val="num" w:pos="567"/>
        </w:tabs>
        <w:ind w:left="567" w:hanging="567"/>
        <w:rPr>
          <w:rFonts w:cs="Arial"/>
          <w:sz w:val="22"/>
          <w:szCs w:val="22"/>
        </w:rPr>
      </w:pPr>
      <w:bookmarkStart w:id="167" w:name="_Ref104988925"/>
      <w:r>
        <w:rPr>
          <w:rFonts w:cs="Arial"/>
          <w:sz w:val="22"/>
          <w:szCs w:val="22"/>
        </w:rPr>
        <w:t xml:space="preserve">* </w:t>
      </w:r>
      <w:r w:rsidR="007A680D">
        <w:rPr>
          <w:rFonts w:cs="Arial"/>
          <w:sz w:val="22"/>
          <w:szCs w:val="22"/>
        </w:rPr>
        <w:t>Weitere g</w:t>
      </w:r>
      <w:r w:rsidR="00E92115">
        <w:rPr>
          <w:rFonts w:cs="Arial"/>
          <w:sz w:val="22"/>
          <w:szCs w:val="22"/>
        </w:rPr>
        <w:t>esetzliche Kündigungs- und Rücktrittsrechte bleiben unberührt.</w:t>
      </w:r>
    </w:p>
    <w:p w14:paraId="0DB8EDD5" w14:textId="46C27E8D"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168"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Pr>
          <w:rFonts w:cs="Arial"/>
          <w:sz w:val="22"/>
          <w:szCs w:val="22"/>
        </w:rPr>
        <w:t xml:space="preserve">Weitergehende gesetzliche Ansprüche </w:t>
      </w:r>
      <w:r w:rsidR="00F70E37">
        <w:rPr>
          <w:rFonts w:cs="Arial"/>
          <w:sz w:val="22"/>
          <w:szCs w:val="22"/>
        </w:rPr>
        <w:t xml:space="preserve">– insbesondere hinsichtlich des Ersatzes </w:t>
      </w:r>
      <w:r w:rsidR="00AD0804">
        <w:rPr>
          <w:rFonts w:cs="Arial"/>
          <w:sz w:val="22"/>
          <w:szCs w:val="22"/>
        </w:rPr>
        <w:t xml:space="preserve">von </w:t>
      </w:r>
      <w:r w:rsidR="00F70E37">
        <w:rPr>
          <w:rFonts w:cs="Arial"/>
          <w:sz w:val="22"/>
          <w:szCs w:val="22"/>
        </w:rPr>
        <w:t xml:space="preserve">zum Zeitpunkt des Rücktritts bzw. </w:t>
      </w:r>
      <w:r w:rsidR="00AD0804">
        <w:rPr>
          <w:rFonts w:cs="Arial"/>
          <w:sz w:val="22"/>
          <w:szCs w:val="22"/>
        </w:rPr>
        <w:t xml:space="preserve">der </w:t>
      </w:r>
      <w:r w:rsidR="00F70E37">
        <w:rPr>
          <w:rFonts w:cs="Arial"/>
          <w:sz w:val="22"/>
          <w:szCs w:val="22"/>
        </w:rPr>
        <w:t>Kündigung vom TKU bereits gezogene</w:t>
      </w:r>
      <w:r w:rsidR="00AD0804">
        <w:rPr>
          <w:rFonts w:cs="Arial"/>
          <w:sz w:val="22"/>
          <w:szCs w:val="22"/>
        </w:rPr>
        <w:t>n</w:t>
      </w:r>
      <w:r w:rsidR="00F70E37">
        <w:rPr>
          <w:rFonts w:cs="Arial"/>
          <w:sz w:val="22"/>
          <w:szCs w:val="22"/>
        </w:rPr>
        <w:t xml:space="preserve"> Nutzungen aus der geförderten Infrastruktur – </w:t>
      </w:r>
      <w:r w:rsidR="007A680D">
        <w:rPr>
          <w:rFonts w:cs="Arial"/>
          <w:sz w:val="22"/>
          <w:szCs w:val="22"/>
        </w:rPr>
        <w:t>bleiben unberührt.</w:t>
      </w:r>
      <w:bookmarkEnd w:id="167"/>
      <w:bookmarkEnd w:id="168"/>
    </w:p>
    <w:p w14:paraId="0A88CCFD" w14:textId="77777777" w:rsidR="001C1FFD" w:rsidRDefault="00013965" w:rsidP="00A55BC8">
      <w:pPr>
        <w:pStyle w:val="Absatz1"/>
        <w:tabs>
          <w:tab w:val="num" w:pos="567"/>
          <w:tab w:val="left" w:pos="851"/>
        </w:tabs>
        <w:ind w:left="567" w:hanging="567"/>
        <w:rPr>
          <w:rFonts w:cs="Arial"/>
          <w:sz w:val="22"/>
          <w:szCs w:val="22"/>
        </w:rPr>
      </w:pPr>
      <w:bookmarkStart w:id="169"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3D2CB9C3" w14:textId="77777777" w:rsidR="00AB01C5" w:rsidRPr="00D10D48" w:rsidRDefault="00AB01C5" w:rsidP="00A55BC8">
      <w:pPr>
        <w:pStyle w:val="Absatz1"/>
        <w:tabs>
          <w:tab w:val="num" w:pos="567"/>
          <w:tab w:val="left" w:pos="851"/>
        </w:tabs>
        <w:ind w:left="567" w:hanging="567"/>
        <w:rPr>
          <w:rFonts w:cs="Arial"/>
          <w:sz w:val="22"/>
          <w:szCs w:val="22"/>
        </w:rPr>
      </w:pPr>
      <w:r>
        <w:rPr>
          <w:rFonts w:cs="Arial"/>
          <w:sz w:val="22"/>
          <w:szCs w:val="22"/>
        </w:rPr>
        <w:lastRenderedPageBreak/>
        <w:t>Unabhängig von der vorzeitigen Beendigung des Vertrages und der Pflicht zur Rückzahlung von empfangenen Leistungen besteht die Pflicht zu</w:t>
      </w:r>
      <w:r w:rsidR="00D10D48">
        <w:rPr>
          <w:rFonts w:cs="Arial"/>
          <w:sz w:val="22"/>
          <w:szCs w:val="22"/>
        </w:rPr>
        <w:t>r Gewährung eines</w:t>
      </w:r>
      <w:r>
        <w:rPr>
          <w:rFonts w:cs="Arial"/>
          <w:sz w:val="22"/>
          <w:szCs w:val="22"/>
        </w:rPr>
        <w:t xml:space="preserve"> offenen Netzzugang</w:t>
      </w:r>
      <w:r w:rsidR="00D10D48">
        <w:rPr>
          <w:rFonts w:cs="Arial"/>
          <w:sz w:val="22"/>
          <w:szCs w:val="22"/>
        </w:rPr>
        <w:t>s</w:t>
      </w:r>
      <w:r>
        <w:rPr>
          <w:rFonts w:cs="Arial"/>
          <w:sz w:val="22"/>
          <w:szCs w:val="22"/>
        </w:rPr>
        <w:t xml:space="preserve"> gem. </w:t>
      </w:r>
      <w:r>
        <w:rPr>
          <w:rFonts w:cs="Arial"/>
          <w:sz w:val="22"/>
          <w:szCs w:val="22"/>
        </w:rPr>
        <w:fldChar w:fldCharType="begin"/>
      </w:r>
      <w:r>
        <w:rPr>
          <w:rFonts w:cs="Arial"/>
          <w:sz w:val="22"/>
          <w:szCs w:val="22"/>
        </w:rPr>
        <w:instrText xml:space="preserve"> REF _Ref114242663 \r \h </w:instrText>
      </w:r>
      <w:r>
        <w:rPr>
          <w:rFonts w:cs="Arial"/>
          <w:sz w:val="22"/>
          <w:szCs w:val="22"/>
        </w:rPr>
      </w:r>
      <w:r>
        <w:rPr>
          <w:rFonts w:cs="Arial"/>
          <w:sz w:val="22"/>
          <w:szCs w:val="22"/>
        </w:rPr>
        <w:fldChar w:fldCharType="separate"/>
      </w:r>
      <w:r w:rsidR="009859E0">
        <w:rPr>
          <w:rFonts w:cs="Arial"/>
          <w:sz w:val="22"/>
          <w:szCs w:val="22"/>
        </w:rPr>
        <w:t>§ 9</w:t>
      </w:r>
      <w:r>
        <w:rPr>
          <w:rFonts w:cs="Arial"/>
          <w:sz w:val="22"/>
          <w:szCs w:val="22"/>
        </w:rPr>
        <w:fldChar w:fldCharType="end"/>
      </w:r>
      <w:r w:rsidR="00D10D48">
        <w:rPr>
          <w:rFonts w:cs="Arial"/>
          <w:sz w:val="22"/>
          <w:szCs w:val="22"/>
        </w:rPr>
        <w:t xml:space="preserve"> an der</w:t>
      </w:r>
      <w:r w:rsidRPr="00D10D4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77DF3BFD" w14:textId="77777777"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Kündigung oder Rücktritt das folgende Vorkaufsrecht der Gebietskörperschaft: Das TKU sichert der Gebietskörperschaft oder einem von ihr zu benennenden Dritten für diesen Fall ein Vorkaufsrecht an der unter diesem Vertrag bis zum Beendigungszeitpunkt neu errichteten Infrastruktur zu. Das Vorkaufsrecht erstreckt sich auch auf unter diesem Vertrag errichtete 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 xml:space="preserve">B. eines konzernverbundenen Unternehmens) steht; in diesem Fall wird das TKU die Zustimmung des Dritten zum Vorkauf erwirken. Das Vorkaufsrecht erstreckt sich nicht auf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169"/>
    <w:p w14:paraId="4A0D440F"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79F8C3B2" w14:textId="2E7DD405" w:rsidR="00863CC4" w:rsidRPr="002709C9" w:rsidRDefault="001A6D53" w:rsidP="00A55BC8">
      <w:pPr>
        <w:pStyle w:val="berschrift1"/>
        <w:tabs>
          <w:tab w:val="clear" w:pos="993"/>
          <w:tab w:val="num" w:pos="567"/>
          <w:tab w:val="num" w:pos="851"/>
        </w:tabs>
        <w:spacing w:after="360"/>
        <w:ind w:left="567" w:hanging="567"/>
        <w:rPr>
          <w:sz w:val="22"/>
          <w:szCs w:val="22"/>
        </w:rPr>
      </w:pPr>
      <w:bookmarkStart w:id="170" w:name="_Toc114652087"/>
      <w:bookmarkStart w:id="171"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170"/>
    </w:p>
    <w:p w14:paraId="5778721B" w14:textId="2011C437" w:rsidR="00863CC4" w:rsidRDefault="00863CC4" w:rsidP="00A55BC8">
      <w:pPr>
        <w:pStyle w:val="Absatz1"/>
        <w:tabs>
          <w:tab w:val="num" w:pos="567"/>
        </w:tabs>
        <w:ind w:left="567" w:hanging="567"/>
        <w:rPr>
          <w:sz w:val="22"/>
          <w:szCs w:val="22"/>
        </w:rPr>
      </w:pPr>
      <w:bookmarkStart w:id="172"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Pr>
          <w:sz w:val="22"/>
          <w:szCs w:val="22"/>
        </w:rPr>
        <w:t>Die Rechte und Pflichten der Vertragsparteien</w:t>
      </w:r>
      <w:r w:rsidR="000063C7">
        <w:rPr>
          <w:sz w:val="22"/>
          <w:szCs w:val="22"/>
        </w:rPr>
        <w:t xml:space="preserve"> </w:t>
      </w:r>
      <w:r w:rsidR="00E34BB3">
        <w:rPr>
          <w:sz w:val="22"/>
          <w:szCs w:val="22"/>
        </w:rPr>
        <w:t xml:space="preserve">aus diesem Vertrag </w:t>
      </w:r>
      <w:r w:rsidR="00213E0C">
        <w:rPr>
          <w:sz w:val="22"/>
          <w:szCs w:val="22"/>
        </w:rPr>
        <w:t>entstehen jedoch erst</w:t>
      </w:r>
      <w:r w:rsidR="00E34BB3">
        <w:rPr>
          <w:sz w:val="22"/>
          <w:szCs w:val="22"/>
        </w:rPr>
        <w:t xml:space="preserve"> </w:t>
      </w:r>
      <w:r w:rsidR="00B971E3" w:rsidRPr="00492A30">
        <w:rPr>
          <w:sz w:val="22"/>
          <w:szCs w:val="22"/>
        </w:rPr>
        <w:t>nach dem Erlass der endgültigen Zuwendungsbescheide des Bundes und des Landes</w:t>
      </w:r>
      <w:r w:rsidR="00E34BB3" w:rsidRPr="00E34BB3">
        <w:rPr>
          <w:sz w:val="22"/>
          <w:szCs w:val="22"/>
        </w:rPr>
        <w:t>,</w:t>
      </w:r>
      <w:r w:rsidR="00B971E3">
        <w:rPr>
          <w:sz w:val="22"/>
          <w:szCs w:val="22"/>
        </w:rPr>
        <w:t xml:space="preserve"> </w:t>
      </w:r>
      <w:r w:rsidR="00E34BB3">
        <w:rPr>
          <w:sz w:val="22"/>
          <w:szCs w:val="22"/>
        </w:rPr>
        <w:t xml:space="preserve">soweit nicht in diesem Vertrag Abweichendes geregelt ist </w:t>
      </w:r>
      <w:r w:rsidR="000F6E93">
        <w:rPr>
          <w:sz w:val="22"/>
          <w:szCs w:val="22"/>
        </w:rPr>
        <w:t>(aufschiebende Bedingung</w:t>
      </w:r>
      <w:r w:rsidR="001A6D53">
        <w:rPr>
          <w:sz w:val="22"/>
          <w:szCs w:val="22"/>
        </w:rPr>
        <w:t>; Inkrafttreten</w:t>
      </w:r>
      <w:r w:rsidR="000F6E93">
        <w:rPr>
          <w:sz w:val="22"/>
          <w:szCs w:val="22"/>
        </w:rPr>
        <w:t>)</w:t>
      </w:r>
      <w:r w:rsidRPr="000F76FA">
        <w:rPr>
          <w:sz w:val="22"/>
          <w:szCs w:val="22"/>
        </w:rPr>
        <w:t>.</w:t>
      </w:r>
      <w:bookmarkEnd w:id="172"/>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42BE6C1F" w14:textId="72D56EDB" w:rsidR="000D1358" w:rsidRPr="006428A3" w:rsidRDefault="009502B2" w:rsidP="00A55BC8">
      <w:pPr>
        <w:pStyle w:val="Absatz1"/>
        <w:tabs>
          <w:tab w:val="num" w:pos="567"/>
        </w:tabs>
        <w:ind w:left="567" w:hanging="567"/>
        <w:rPr>
          <w:sz w:val="22"/>
          <w:szCs w:val="22"/>
          <w:highlight w:val="lightGray"/>
        </w:rPr>
      </w:pPr>
      <w:bookmarkStart w:id="173"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173"/>
    </w:p>
    <w:p w14:paraId="1E46B3D6" w14:textId="11264910" w:rsid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lastRenderedPageBreak/>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196DD2AA" w14:textId="77777777" w:rsidR="007C5501" w:rsidRP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5E3ECF70" w14:textId="738E9BEA" w:rsidR="008911E0" w:rsidRPr="00A22D05" w:rsidRDefault="00511F83" w:rsidP="008911E0">
      <w:pPr>
        <w:pStyle w:val="Absatz1"/>
        <w:tabs>
          <w:tab w:val="clear" w:pos="709"/>
          <w:tab w:val="num" w:pos="567"/>
        </w:tabs>
        <w:ind w:left="567" w:hanging="567"/>
        <w:rPr>
          <w:sz w:val="22"/>
          <w:szCs w:val="22"/>
          <w:highlight w:val="lightGray"/>
        </w:rPr>
      </w:pPr>
      <w:r w:rsidRPr="00A22D05">
        <w:rPr>
          <w:sz w:val="22"/>
          <w:szCs w:val="22"/>
          <w:highlight w:val="lightGray"/>
        </w:rPr>
        <w:t>Sollte das TKU bereits vor Eintritt der aufschiebenden Bedingung gem. § </w:t>
      </w:r>
      <w:r w:rsidRPr="00A22D05">
        <w:rPr>
          <w:sz w:val="22"/>
          <w:szCs w:val="22"/>
          <w:highlight w:val="lightGray"/>
        </w:rPr>
        <w:fldChar w:fldCharType="begin"/>
      </w:r>
      <w:r w:rsidRPr="00A22D05">
        <w:rPr>
          <w:sz w:val="22"/>
          <w:szCs w:val="22"/>
          <w:highlight w:val="lightGray"/>
        </w:rPr>
        <w:instrText xml:space="preserve"> REF _Ref123310485 \r \h  \* MERGEFORMAT </w:instrText>
      </w:r>
      <w:r w:rsidRPr="00A22D05">
        <w:rPr>
          <w:sz w:val="22"/>
          <w:szCs w:val="22"/>
          <w:highlight w:val="lightGray"/>
        </w:rPr>
      </w:r>
      <w:r w:rsidRPr="00A22D05">
        <w:rPr>
          <w:sz w:val="22"/>
          <w:szCs w:val="22"/>
          <w:highlight w:val="lightGray"/>
        </w:rPr>
        <w:fldChar w:fldCharType="separate"/>
      </w:r>
      <w:r w:rsidRPr="00A22D05">
        <w:rPr>
          <w:sz w:val="22"/>
          <w:szCs w:val="22"/>
          <w:highlight w:val="lightGray"/>
        </w:rPr>
        <w:t>18.1</w:t>
      </w:r>
      <w:r w:rsidRPr="00A22D05">
        <w:rPr>
          <w:sz w:val="22"/>
          <w:szCs w:val="22"/>
          <w:highlight w:val="lightGray"/>
        </w:rPr>
        <w:fldChar w:fldCharType="end"/>
      </w:r>
      <w:r w:rsidRPr="00A22D05">
        <w:rPr>
          <w:sz w:val="22"/>
          <w:szCs w:val="22"/>
          <w:highlight w:val="lightGray"/>
        </w:rPr>
        <w:t xml:space="preserve"> auf Veranlassung </w:t>
      </w:r>
      <w:r w:rsidR="008911E0" w:rsidRPr="00A22D05">
        <w:rPr>
          <w:sz w:val="22"/>
          <w:szCs w:val="22"/>
          <w:highlight w:val="lightGray"/>
        </w:rPr>
        <w:t xml:space="preserve">und im Einvernehmen </w:t>
      </w:r>
      <w:r w:rsidRPr="00A22D05">
        <w:rPr>
          <w:sz w:val="22"/>
          <w:szCs w:val="22"/>
          <w:highlight w:val="lightGray"/>
        </w:rPr>
        <w:t>der Gebietskörperschaft Leistungen erbracht haben, die über die Mitwirkungspflichten nach § </w:t>
      </w:r>
      <w:r w:rsidRPr="00A22D05">
        <w:rPr>
          <w:sz w:val="22"/>
          <w:szCs w:val="22"/>
          <w:highlight w:val="lightGray"/>
        </w:rPr>
        <w:fldChar w:fldCharType="begin"/>
      </w:r>
      <w:r w:rsidRPr="00A22D05">
        <w:rPr>
          <w:sz w:val="22"/>
          <w:szCs w:val="22"/>
          <w:highlight w:val="lightGray"/>
        </w:rPr>
        <w:instrText xml:space="preserve"> REF _Ref106647143 \r \h </w:instrText>
      </w:r>
      <w:r w:rsidR="008911E0" w:rsidRPr="00A22D05">
        <w:rPr>
          <w:sz w:val="22"/>
          <w:szCs w:val="22"/>
          <w:highlight w:val="lightGray"/>
        </w:rPr>
        <w:instrText xml:space="preserve"> \* MERGEFORMAT </w:instrText>
      </w:r>
      <w:r w:rsidRPr="00A22D05">
        <w:rPr>
          <w:sz w:val="22"/>
          <w:szCs w:val="22"/>
          <w:highlight w:val="lightGray"/>
        </w:rPr>
      </w:r>
      <w:r w:rsidRPr="00A22D05">
        <w:rPr>
          <w:sz w:val="22"/>
          <w:szCs w:val="22"/>
          <w:highlight w:val="lightGray"/>
        </w:rPr>
        <w:fldChar w:fldCharType="separate"/>
      </w:r>
      <w:r w:rsidRPr="00A22D05">
        <w:rPr>
          <w:sz w:val="22"/>
          <w:szCs w:val="22"/>
          <w:highlight w:val="lightGray"/>
        </w:rPr>
        <w:t>18.2</w:t>
      </w:r>
      <w:r w:rsidRPr="00A22D05">
        <w:rPr>
          <w:sz w:val="22"/>
          <w:szCs w:val="22"/>
          <w:highlight w:val="lightGray"/>
        </w:rPr>
        <w:fldChar w:fldCharType="end"/>
      </w:r>
      <w:r w:rsidRPr="00A22D05">
        <w:rPr>
          <w:sz w:val="22"/>
          <w:szCs w:val="22"/>
          <w:highlight w:val="lightGray"/>
        </w:rPr>
        <w:t xml:space="preserve"> hinausgehen und zu Kosten und Aufwendungen des TKU</w:t>
      </w:r>
      <w:r w:rsidR="00324E59">
        <w:rPr>
          <w:sz w:val="22"/>
          <w:szCs w:val="22"/>
          <w:highlight w:val="lightGray"/>
        </w:rPr>
        <w:t>s</w:t>
      </w:r>
      <w:r w:rsidRPr="00A22D05">
        <w:rPr>
          <w:sz w:val="22"/>
          <w:szCs w:val="22"/>
          <w:highlight w:val="lightGray"/>
        </w:rPr>
        <w:t xml:space="preserve"> geführt haben, werden diese unabhängig von einem späteren Eintritt der aufschiebenden Bedingung von der Gebietskörperschaft </w:t>
      </w:r>
      <w:r w:rsidR="008911E0" w:rsidRPr="00A22D05">
        <w:rPr>
          <w:sz w:val="22"/>
          <w:szCs w:val="22"/>
          <w:highlight w:val="lightGray"/>
        </w:rPr>
        <w:t xml:space="preserve">gegen Nachweis </w:t>
      </w:r>
      <w:r w:rsidRPr="00A22D05">
        <w:rPr>
          <w:sz w:val="22"/>
          <w:szCs w:val="22"/>
          <w:highlight w:val="lightGray"/>
        </w:rPr>
        <w:t>bis zu einem Betrag von EUR XX [in Worten: Euro XX] erstattet.</w:t>
      </w:r>
    </w:p>
    <w:p w14:paraId="2AA8EA22" w14:textId="433ECE68" w:rsidR="00096404" w:rsidRPr="008911E0" w:rsidRDefault="007C5501" w:rsidP="008911E0">
      <w:pPr>
        <w:pStyle w:val="Absatz1"/>
        <w:tabs>
          <w:tab w:val="clear" w:pos="709"/>
          <w:tab w:val="num" w:pos="567"/>
        </w:tabs>
        <w:ind w:left="567" w:hanging="567"/>
        <w:rPr>
          <w:sz w:val="22"/>
          <w:szCs w:val="22"/>
          <w:highlight w:val="lightGray"/>
        </w:rPr>
      </w:pPr>
      <w:r w:rsidRPr="008911E0">
        <w:rPr>
          <w:rFonts w:cs="Arial"/>
          <w:sz w:val="22"/>
          <w:szCs w:val="22"/>
          <w:highlight w:val="lightGray"/>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w:t>
      </w:r>
      <w:r w:rsidRPr="008911E0">
        <w:rPr>
          <w:rFonts w:cs="Arial"/>
          <w:sz w:val="22"/>
          <w:szCs w:val="22"/>
          <w:highlight w:val="lightGray"/>
        </w:rPr>
        <w:lastRenderedPageBreak/>
        <w:t>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214909" w:rsidRPr="008911E0">
        <w:rPr>
          <w:rFonts w:cs="Arial"/>
          <w:sz w:val="22"/>
          <w:szCs w:val="22"/>
          <w:highlight w:val="lightGray"/>
        </w:rPr>
        <w:fldChar w:fldCharType="begin"/>
      </w:r>
      <w:r w:rsidR="00214909" w:rsidRPr="008911E0">
        <w:rPr>
          <w:rFonts w:cs="Arial"/>
          <w:sz w:val="22"/>
          <w:szCs w:val="22"/>
          <w:highlight w:val="lightGray"/>
        </w:rPr>
        <w:instrText xml:space="preserve"> REF _Ref104988925 \r \h </w:instrText>
      </w:r>
      <w:r w:rsidR="00214909" w:rsidRPr="008911E0">
        <w:rPr>
          <w:rFonts w:cs="Arial"/>
          <w:sz w:val="22"/>
          <w:szCs w:val="22"/>
          <w:highlight w:val="lightGray"/>
        </w:rPr>
      </w:r>
      <w:r w:rsidR="00214909" w:rsidRPr="008911E0">
        <w:rPr>
          <w:rFonts w:cs="Arial"/>
          <w:sz w:val="22"/>
          <w:szCs w:val="22"/>
          <w:highlight w:val="lightGray"/>
        </w:rPr>
        <w:fldChar w:fldCharType="separate"/>
      </w:r>
      <w:r w:rsidR="009859E0" w:rsidRPr="008911E0">
        <w:rPr>
          <w:rFonts w:cs="Arial"/>
          <w:sz w:val="22"/>
          <w:szCs w:val="22"/>
          <w:highlight w:val="lightGray"/>
        </w:rPr>
        <w:t>17.</w:t>
      </w:r>
      <w:r w:rsidR="00214909" w:rsidRPr="008911E0">
        <w:rPr>
          <w:rFonts w:cs="Arial"/>
          <w:sz w:val="22"/>
          <w:szCs w:val="22"/>
          <w:highlight w:val="lightGray"/>
        </w:rPr>
        <w:fldChar w:fldCharType="end"/>
      </w:r>
      <w:r w:rsidR="00492A30" w:rsidRPr="008911E0">
        <w:rPr>
          <w:rFonts w:cs="Arial"/>
          <w:sz w:val="22"/>
          <w:szCs w:val="22"/>
          <w:highlight w:val="lightGray"/>
        </w:rPr>
        <w:t>4</w:t>
      </w:r>
      <w:r w:rsidR="006B233C" w:rsidRPr="008911E0">
        <w:rPr>
          <w:rFonts w:cs="Arial"/>
          <w:sz w:val="22"/>
          <w:szCs w:val="22"/>
          <w:highlight w:val="lightGray"/>
        </w:rPr>
        <w:t xml:space="preserve"> </w:t>
      </w:r>
      <w:r w:rsidRPr="008911E0">
        <w:rPr>
          <w:rFonts w:cs="Arial"/>
          <w:sz w:val="22"/>
          <w:szCs w:val="22"/>
          <w:highlight w:val="lightGray"/>
        </w:rPr>
        <w:t>entsprechend.</w:t>
      </w:r>
    </w:p>
    <w:p w14:paraId="2D2AEA27" w14:textId="77777777" w:rsidR="00A92C4B" w:rsidRDefault="00A92C4B" w:rsidP="00A55BC8">
      <w:pPr>
        <w:pStyle w:val="Absatz1"/>
        <w:numPr>
          <w:ilvl w:val="0"/>
          <w:numId w:val="0"/>
        </w:numPr>
        <w:tabs>
          <w:tab w:val="num" w:pos="567"/>
        </w:tabs>
        <w:ind w:left="567" w:hanging="567"/>
        <w:rPr>
          <w:rFonts w:cs="Arial"/>
          <w:sz w:val="22"/>
          <w:szCs w:val="22"/>
        </w:rPr>
      </w:pPr>
    </w:p>
    <w:p w14:paraId="62659ECD" w14:textId="77777777" w:rsidR="00863CC4" w:rsidRDefault="00863CC4" w:rsidP="00A55BC8">
      <w:pPr>
        <w:pStyle w:val="berschrift1"/>
        <w:tabs>
          <w:tab w:val="clear" w:pos="993"/>
          <w:tab w:val="num" w:pos="567"/>
          <w:tab w:val="num" w:pos="851"/>
        </w:tabs>
        <w:spacing w:after="360"/>
        <w:ind w:left="567" w:hanging="567"/>
        <w:rPr>
          <w:sz w:val="22"/>
          <w:szCs w:val="22"/>
        </w:rPr>
      </w:pPr>
      <w:bookmarkStart w:id="174" w:name="_Toc114652088"/>
      <w:r>
        <w:rPr>
          <w:sz w:val="22"/>
          <w:szCs w:val="22"/>
        </w:rPr>
        <w:t>Änderungen und Rechtsnachfolge</w:t>
      </w:r>
      <w:bookmarkEnd w:id="174"/>
    </w:p>
    <w:p w14:paraId="6F8A06FF" w14:textId="77777777" w:rsidR="00863CC4" w:rsidRPr="00863CC4" w:rsidRDefault="0097083E" w:rsidP="00A55BC8">
      <w:pPr>
        <w:pStyle w:val="Absatz1"/>
        <w:tabs>
          <w:tab w:val="num" w:pos="567"/>
        </w:tabs>
        <w:ind w:left="567" w:hanging="567"/>
        <w:rPr>
          <w:rFonts w:cs="Arial"/>
          <w:sz w:val="22"/>
          <w:szCs w:val="22"/>
        </w:rPr>
      </w:pPr>
      <w:bookmarkStart w:id="175" w:name="_Ref106648729"/>
      <w:r>
        <w:rPr>
          <w:rFonts w:cs="Arial"/>
          <w:sz w:val="22"/>
          <w:szCs w:val="22"/>
        </w:rPr>
        <w:t xml:space="preserve">Treten nach Abschluss des Vertrages unvorhersehbare Umstände ein, die ein Festhalten am unveränderten Vertrag unzumutbar machen und wesentliche Änderungen </w:t>
      </w:r>
      <w:r w:rsidRPr="0097083E">
        <w:rPr>
          <w:rFonts w:cs="Arial"/>
          <w:sz w:val="22"/>
          <w:szCs w:val="22"/>
        </w:rPr>
        <w:t>im Hinblick auf die Leistungserbringung durch das TK</w:t>
      </w:r>
      <w:r>
        <w:rPr>
          <w:rFonts w:cs="Arial"/>
          <w:sz w:val="22"/>
          <w:szCs w:val="22"/>
        </w:rPr>
        <w:t>U</w:t>
      </w:r>
      <w:r w:rsidRPr="0097083E">
        <w:rPr>
          <w:rFonts w:cs="Arial"/>
          <w:sz w:val="22"/>
          <w:szCs w:val="22"/>
        </w:rPr>
        <w:t xml:space="preserve"> sowie die Höhe der Wirtschaftlichkeitslücke</w:t>
      </w:r>
      <w:r>
        <w:rPr>
          <w:rFonts w:cs="Arial"/>
          <w:sz w:val="22"/>
          <w:szCs w:val="22"/>
        </w:rPr>
        <w:t xml:space="preserve"> erfordern, wird das TKU die Gebietskörperschaft unverzüglich informieren und die für eine Anzeige an die Bewilligungsbehörden notwendigen Unterlagen und Dokumentationsleistungen erbringen.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175"/>
    </w:p>
    <w:p w14:paraId="1D3B4D64" w14:textId="5B7F707B" w:rsidR="00863CC4" w:rsidRPr="00250C86" w:rsidRDefault="00863CC4" w:rsidP="00A55BC8">
      <w:pPr>
        <w:pStyle w:val="Absatz1"/>
        <w:tabs>
          <w:tab w:val="num" w:pos="567"/>
        </w:tabs>
        <w:ind w:left="567" w:hanging="567"/>
        <w:rPr>
          <w:rFonts w:cs="Arial"/>
          <w:sz w:val="22"/>
          <w:szCs w:val="22"/>
        </w:rPr>
      </w:pPr>
      <w:bookmarkStart w:id="176"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Bei Veränderungen der Eigentumsverhältnisse, der Verwaltung oder des Betriebs des gigabitfähigen Netzes </w:t>
      </w:r>
      <w:r w:rsidR="00D15418">
        <w:rPr>
          <w:rFonts w:cs="Arial"/>
          <w:sz w:val="22"/>
          <w:szCs w:val="22"/>
        </w:rPr>
        <w:t>gehen</w:t>
      </w:r>
      <w:r w:rsidR="00D15418" w:rsidRPr="00250C86">
        <w:rPr>
          <w:rFonts w:cs="Arial"/>
          <w:sz w:val="22"/>
          <w:szCs w:val="22"/>
        </w:rPr>
        <w:t xml:space="preserve"> </w:t>
      </w:r>
      <w:r w:rsidRPr="00250C86">
        <w:rPr>
          <w:rFonts w:cs="Arial"/>
          <w:sz w:val="22"/>
          <w:szCs w:val="22"/>
        </w:rPr>
        <w:t>die in diesem Vertrag eingegangenen</w:t>
      </w:r>
      <w:r w:rsidR="00D15418">
        <w:rPr>
          <w:rFonts w:cs="Arial"/>
          <w:sz w:val="22"/>
          <w:szCs w:val="22"/>
        </w:rPr>
        <w:t xml:space="preserve"> und gesetzlichen</w:t>
      </w:r>
      <w:r w:rsidRPr="00250C86">
        <w:rPr>
          <w:rFonts w:cs="Arial"/>
          <w:sz w:val="22"/>
          <w:szCs w:val="22"/>
        </w:rPr>
        <w:t xml:space="preserve"> Verpflichtungen, insbesondere die zum offenen und </w:t>
      </w:r>
      <w:r w:rsidRPr="00250C86">
        <w:rPr>
          <w:rFonts w:cs="Arial"/>
          <w:sz w:val="22"/>
          <w:szCs w:val="22"/>
        </w:rPr>
        <w:lastRenderedPageBreak/>
        <w:t>diskriminierungsfreien Netzzugang nach §</w:t>
      </w:r>
      <w:r w:rsidR="00D15418">
        <w:rPr>
          <w:rFonts w:cs="Arial"/>
          <w:sz w:val="22"/>
          <w:szCs w:val="22"/>
        </w:rPr>
        <w:t xml:space="preserve"> 155 Abs. 1 TKG</w:t>
      </w:r>
      <w:r w:rsidR="003E0D65">
        <w:rPr>
          <w:rFonts w:cs="Arial"/>
          <w:sz w:val="22"/>
          <w:szCs w:val="22"/>
        </w:rPr>
        <w:t xml:space="preserve"> und § 8 Gigabit-Rahmenregelung</w:t>
      </w:r>
      <w:r w:rsidRPr="00250C86">
        <w:rPr>
          <w:rFonts w:cs="Arial"/>
          <w:sz w:val="22"/>
          <w:szCs w:val="22"/>
        </w:rPr>
        <w:t>, durch das TKU auf den oder die Rechtsnachfolger über</w:t>
      </w:r>
      <w:r w:rsidR="003E0D65">
        <w:rPr>
          <w:rFonts w:cs="Arial"/>
          <w:sz w:val="22"/>
          <w:szCs w:val="22"/>
        </w:rPr>
        <w:t>; der Netzbetreiber hat sie auf den oder die Rechtsnachfolger zu übertragen,</w:t>
      </w:r>
      <w:r w:rsidRPr="00250C86">
        <w:rPr>
          <w:rFonts w:cs="Arial"/>
          <w:sz w:val="22"/>
          <w:szCs w:val="22"/>
        </w:rPr>
        <w:t xml:space="preserve"> sodass die Gebietskörperschaft einen direkten vertraglichen Anspruch gegen den Rechtsnachfolger auf die Leistungen des TKU</w:t>
      </w:r>
      <w:r w:rsidR="007F1433">
        <w:rPr>
          <w:rFonts w:cs="Arial"/>
          <w:sz w:val="22"/>
          <w:szCs w:val="22"/>
        </w:rPr>
        <w:t>s</w:t>
      </w:r>
      <w:r w:rsidRPr="00250C86">
        <w:rPr>
          <w:rFonts w:cs="Arial"/>
          <w:sz w:val="22"/>
          <w:szCs w:val="22"/>
        </w:rPr>
        <w:t xml:space="preserve"> nach diesem Vertrag hat.</w:t>
      </w:r>
      <w:bookmarkEnd w:id="176"/>
      <w:r w:rsidR="00D15418" w:rsidRPr="00D15418">
        <w:rPr>
          <w:rFonts w:cs="Arial"/>
          <w:sz w:val="22"/>
          <w:szCs w:val="22"/>
        </w:rPr>
        <w:t xml:space="preserve"> </w:t>
      </w:r>
    </w:p>
    <w:p w14:paraId="0714A669"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E40BCA6" w14:textId="77777777" w:rsidR="00C27E9D" w:rsidRPr="000C24F4" w:rsidRDefault="00013965" w:rsidP="00A55BC8">
      <w:pPr>
        <w:pStyle w:val="berschrift1"/>
        <w:tabs>
          <w:tab w:val="clear" w:pos="993"/>
          <w:tab w:val="num" w:pos="567"/>
          <w:tab w:val="left" w:pos="851"/>
        </w:tabs>
        <w:spacing w:after="360"/>
        <w:ind w:left="567" w:hanging="567"/>
        <w:rPr>
          <w:sz w:val="22"/>
          <w:szCs w:val="22"/>
        </w:rPr>
      </w:pPr>
      <w:bookmarkStart w:id="177" w:name="_Toc114652089"/>
      <w:r w:rsidRPr="000C24F4">
        <w:rPr>
          <w:sz w:val="22"/>
          <w:szCs w:val="22"/>
        </w:rPr>
        <w:t>Schlussbestimmungen</w:t>
      </w:r>
      <w:bookmarkEnd w:id="156"/>
      <w:bookmarkEnd w:id="157"/>
      <w:bookmarkEnd w:id="171"/>
      <w:bookmarkEnd w:id="177"/>
    </w:p>
    <w:p w14:paraId="5491F01D" w14:textId="77777777" w:rsidR="004F21AA" w:rsidRDefault="00013965" w:rsidP="00A55BC8">
      <w:pPr>
        <w:pStyle w:val="Absatz1"/>
        <w:tabs>
          <w:tab w:val="num" w:pos="567"/>
        </w:tabs>
        <w:ind w:left="567" w:hanging="567"/>
        <w:rPr>
          <w:rFonts w:cs="Arial"/>
          <w:sz w:val="22"/>
          <w:szCs w:val="22"/>
        </w:rPr>
      </w:pPr>
      <w:bookmarkStart w:id="178"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178"/>
    </w:p>
    <w:p w14:paraId="7DB57122"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69C454A6" w14:textId="77777777" w:rsidTr="001E0EA5">
        <w:trPr>
          <w:cantSplit/>
          <w:tblHeader/>
        </w:trPr>
        <w:tc>
          <w:tcPr>
            <w:tcW w:w="2201" w:type="dxa"/>
          </w:tcPr>
          <w:p w14:paraId="34C21512"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4AF26CA"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1E6FBF4B"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400A64A8"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076C6422" w14:textId="77777777" w:rsidTr="001E0EA5">
        <w:trPr>
          <w:cantSplit/>
        </w:trPr>
        <w:tc>
          <w:tcPr>
            <w:tcW w:w="2201" w:type="dxa"/>
          </w:tcPr>
          <w:p w14:paraId="2BF0596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3EA3340A"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61039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519C9173" w14:textId="77777777" w:rsidTr="001E0EA5">
        <w:trPr>
          <w:cantSplit/>
        </w:trPr>
        <w:tc>
          <w:tcPr>
            <w:tcW w:w="2201" w:type="dxa"/>
          </w:tcPr>
          <w:p w14:paraId="644A2838"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0BF5CB35"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F81621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28B89CED" w14:textId="77777777" w:rsidTr="001E0EA5">
        <w:trPr>
          <w:cantSplit/>
        </w:trPr>
        <w:tc>
          <w:tcPr>
            <w:tcW w:w="2201" w:type="dxa"/>
          </w:tcPr>
          <w:p w14:paraId="7E84D01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83061CB"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3247567"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6625FEC5" w14:textId="77777777" w:rsidTr="001E0EA5">
        <w:trPr>
          <w:cantSplit/>
        </w:trPr>
        <w:tc>
          <w:tcPr>
            <w:tcW w:w="2201" w:type="dxa"/>
          </w:tcPr>
          <w:p w14:paraId="4D6905E4"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5113EBD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44BAC8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4A3303AA" w14:textId="77777777" w:rsidTr="001E0EA5">
        <w:trPr>
          <w:cantSplit/>
        </w:trPr>
        <w:tc>
          <w:tcPr>
            <w:tcW w:w="2201" w:type="dxa"/>
          </w:tcPr>
          <w:p w14:paraId="5AABBBF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0956918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5919B49E"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5F7E28CA" w14:textId="77777777" w:rsidTr="001E0EA5">
        <w:trPr>
          <w:cantSplit/>
        </w:trPr>
        <w:tc>
          <w:tcPr>
            <w:tcW w:w="2201" w:type="dxa"/>
          </w:tcPr>
          <w:p w14:paraId="22206AAD"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50A9212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3689DE6" w14:textId="77777777" w:rsidR="004F21AA" w:rsidRPr="0056691B" w:rsidRDefault="004F21AA" w:rsidP="00A55BC8">
            <w:pPr>
              <w:tabs>
                <w:tab w:val="num" w:pos="567"/>
              </w:tabs>
              <w:rPr>
                <w:rFonts w:cs="Arial"/>
                <w:szCs w:val="22"/>
                <w:highlight w:val="yellow"/>
              </w:rPr>
            </w:pPr>
          </w:p>
        </w:tc>
      </w:tr>
      <w:tr w:rsidR="004F21AA" w:rsidRPr="00FD7386" w14:paraId="400DCFE1" w14:textId="77777777" w:rsidTr="001E0EA5">
        <w:trPr>
          <w:cantSplit/>
        </w:trPr>
        <w:tc>
          <w:tcPr>
            <w:tcW w:w="2201" w:type="dxa"/>
          </w:tcPr>
          <w:p w14:paraId="05EFBBF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590B438E"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02B8158"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6CECCC71"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7AC62323" w14:textId="77777777" w:rsidTr="001E0EA5">
        <w:trPr>
          <w:cantSplit/>
          <w:tblHeader/>
        </w:trPr>
        <w:tc>
          <w:tcPr>
            <w:tcW w:w="2201" w:type="dxa"/>
          </w:tcPr>
          <w:p w14:paraId="536C05DB"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22997AB"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40AC77A7"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33771750"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4717AB7C" w14:textId="77777777" w:rsidTr="001E0EA5">
        <w:trPr>
          <w:cantSplit/>
        </w:trPr>
        <w:tc>
          <w:tcPr>
            <w:tcW w:w="2201" w:type="dxa"/>
          </w:tcPr>
          <w:p w14:paraId="1E3EF612"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7072C9D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EB6D509"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00408A1" w14:textId="77777777" w:rsidTr="001E0EA5">
        <w:trPr>
          <w:cantSplit/>
        </w:trPr>
        <w:tc>
          <w:tcPr>
            <w:tcW w:w="2201" w:type="dxa"/>
          </w:tcPr>
          <w:p w14:paraId="721A9F91"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0268709F"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BB5297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5DBDB609" w14:textId="77777777" w:rsidTr="001E0EA5">
        <w:trPr>
          <w:cantSplit/>
        </w:trPr>
        <w:tc>
          <w:tcPr>
            <w:tcW w:w="2201" w:type="dxa"/>
          </w:tcPr>
          <w:p w14:paraId="65CBEFF6"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5BC1AAB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BF6CCD"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4BB5A75" w14:textId="77777777" w:rsidTr="001E0EA5">
        <w:trPr>
          <w:cantSplit/>
        </w:trPr>
        <w:tc>
          <w:tcPr>
            <w:tcW w:w="2201" w:type="dxa"/>
          </w:tcPr>
          <w:p w14:paraId="51FD4EA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7DBE951C"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136B417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CBD0E1D" w14:textId="77777777" w:rsidTr="001E0EA5">
        <w:trPr>
          <w:cantSplit/>
        </w:trPr>
        <w:tc>
          <w:tcPr>
            <w:tcW w:w="2201" w:type="dxa"/>
          </w:tcPr>
          <w:p w14:paraId="728A0761"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3449FC0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1555EEF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2E5967D6" w14:textId="77777777" w:rsidTr="001E0EA5">
        <w:trPr>
          <w:cantSplit/>
        </w:trPr>
        <w:tc>
          <w:tcPr>
            <w:tcW w:w="2201" w:type="dxa"/>
          </w:tcPr>
          <w:p w14:paraId="1BD3319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102283DD"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1729817D"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2FD64A8" w14:textId="77777777" w:rsidTr="001E0EA5">
        <w:trPr>
          <w:cantSplit/>
        </w:trPr>
        <w:tc>
          <w:tcPr>
            <w:tcW w:w="2201" w:type="dxa"/>
            <w:shd w:val="clear" w:color="auto" w:fill="auto"/>
          </w:tcPr>
          <w:p w14:paraId="36F144E6"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lastRenderedPageBreak/>
              <w:t>Anschrift:</w:t>
            </w:r>
          </w:p>
        </w:tc>
        <w:tc>
          <w:tcPr>
            <w:tcW w:w="2977" w:type="dxa"/>
            <w:shd w:val="clear" w:color="auto" w:fill="FFFF00"/>
          </w:tcPr>
          <w:p w14:paraId="60ED0252"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F7EEAA9" w14:textId="77777777" w:rsidR="00BF0F21" w:rsidRPr="0056691B" w:rsidRDefault="00BF0F21" w:rsidP="00A55BC8">
            <w:pPr>
              <w:tabs>
                <w:tab w:val="left" w:pos="425"/>
                <w:tab w:val="num" w:pos="567"/>
                <w:tab w:val="left" w:pos="851"/>
                <w:tab w:val="left" w:pos="1276"/>
              </w:tabs>
              <w:rPr>
                <w:rFonts w:cs="Arial"/>
                <w:szCs w:val="22"/>
              </w:rPr>
            </w:pPr>
          </w:p>
        </w:tc>
      </w:tr>
    </w:tbl>
    <w:p w14:paraId="0E0B6643" w14:textId="618116CD"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9859E0">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665EDB06" w14:textId="3054939C"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 xml:space="preserve">gem.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p>
    <w:p w14:paraId="60056858" w14:textId="3C2819E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A80D8C7"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r w:rsidR="00066DF9" w:rsidRPr="003347CF">
        <w:rPr>
          <w:rFonts w:cs="Arial"/>
          <w:sz w:val="22"/>
          <w:szCs w:val="22"/>
          <w:highlight w:val="yellow"/>
        </w:rPr>
        <w:t>[</w:t>
      </w:r>
      <w:r w:rsidR="00066DF9" w:rsidRPr="003347CF">
        <w:rPr>
          <w:rFonts w:cs="Arial"/>
          <w:i/>
          <w:sz w:val="22"/>
          <w:szCs w:val="22"/>
          <w:highlight w:val="yellow"/>
        </w:rPr>
        <w:t>Sitz</w:t>
      </w:r>
      <w:r w:rsidR="00E254FC">
        <w:rPr>
          <w:rFonts w:cs="Arial"/>
          <w:i/>
          <w:sz w:val="22"/>
          <w:szCs w:val="22"/>
          <w:highlight w:val="yellow"/>
        </w:rPr>
        <w:t xml:space="preserve"> </w:t>
      </w:r>
      <w:r w:rsidR="005F53D4">
        <w:rPr>
          <w:rFonts w:cs="Arial"/>
          <w:i/>
          <w:sz w:val="22"/>
          <w:szCs w:val="22"/>
          <w:highlight w:val="yellow"/>
        </w:rPr>
        <w:t xml:space="preserve">der </w:t>
      </w:r>
      <w:r w:rsidR="002A78CB" w:rsidRPr="003347CF">
        <w:rPr>
          <w:rFonts w:cs="Arial"/>
          <w:i/>
          <w:sz w:val="22"/>
          <w:szCs w:val="22"/>
          <w:highlight w:val="yellow"/>
        </w:rPr>
        <w:t>Gebietskörperschaft</w:t>
      </w:r>
      <w:r w:rsidR="00066DF9" w:rsidRPr="003347CF">
        <w:rPr>
          <w:rFonts w:cs="Arial"/>
          <w:sz w:val="22"/>
          <w:szCs w:val="22"/>
          <w:highlight w:val="yellow"/>
        </w:rPr>
        <w:t>]</w:t>
      </w:r>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4C0917D8" w14:textId="46F7C85B" w:rsidR="00C27E9D" w:rsidRPr="000C24F4" w:rsidRDefault="00A8321C" w:rsidP="00A55BC8">
      <w:pPr>
        <w:pStyle w:val="Absatz1"/>
        <w:tabs>
          <w:tab w:val="num" w:pos="567"/>
        </w:tabs>
        <w:ind w:left="567" w:hanging="567"/>
        <w:rPr>
          <w:rFonts w:cs="Arial"/>
          <w:sz w:val="22"/>
          <w:szCs w:val="22"/>
        </w:rPr>
      </w:pPr>
      <w:r w:rsidRPr="000C24F4">
        <w:rPr>
          <w:rFonts w:cs="Arial"/>
          <w:sz w:val="22"/>
          <w:szCs w:val="22"/>
        </w:rPr>
        <w:t xml:space="preserve">Sollten einzelne Regelungen dieser Vereinbarungen nichtig, unwirksam oder lückenhaft sein oder werden, so wird hierdurch die Wirksamkeit der übrigen Bestimmungen nicht berührt. </w:t>
      </w:r>
      <w:r w:rsidR="00D15418" w:rsidRPr="000C24F4">
        <w:rPr>
          <w:rFonts w:cs="Arial"/>
          <w:sz w:val="22"/>
          <w:szCs w:val="22"/>
        </w:rPr>
        <w:t xml:space="preserve">In diesem Fall gelten Regelungen, welche die </w:t>
      </w:r>
      <w:r w:rsidR="00D15418">
        <w:rPr>
          <w:rFonts w:cs="Arial"/>
          <w:sz w:val="22"/>
          <w:szCs w:val="22"/>
        </w:rPr>
        <w:t>Vertragsparteien</w:t>
      </w:r>
      <w:r w:rsidR="00D15418" w:rsidRPr="000C24F4">
        <w:rPr>
          <w:rFonts w:cs="Arial"/>
          <w:sz w:val="22"/>
          <w:szCs w:val="22"/>
        </w:rPr>
        <w:t xml:space="preserve"> vernünftigerweise getroffen hätten, wenn sie die Nichtigkeit, </w:t>
      </w:r>
      <w:r w:rsidR="00CC0AE3">
        <w:rPr>
          <w:rFonts w:cs="Arial"/>
          <w:sz w:val="22"/>
          <w:szCs w:val="22"/>
        </w:rPr>
        <w:t>Unw</w:t>
      </w:r>
      <w:r w:rsidR="00D15418" w:rsidRPr="000C24F4">
        <w:rPr>
          <w:rFonts w:cs="Arial"/>
          <w:sz w:val="22"/>
          <w:szCs w:val="22"/>
        </w:rPr>
        <w:t xml:space="preserve">irksamkeit oder Lücke erkannt hätten. </w:t>
      </w:r>
      <w:r w:rsidR="007768B5" w:rsidRPr="007768B5">
        <w:rPr>
          <w:rFonts w:cs="Arial"/>
          <w:sz w:val="22"/>
          <w:szCs w:val="22"/>
        </w:rPr>
        <w:t xml:space="preserve"> </w:t>
      </w:r>
    </w:p>
    <w:p w14:paraId="13E4933C"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42F12F80"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39B81F03" w14:textId="77777777" w:rsidR="00C27E9D" w:rsidRPr="000C24F4" w:rsidRDefault="00C27E9D" w:rsidP="00A55BC8">
      <w:pPr>
        <w:tabs>
          <w:tab w:val="num" w:pos="567"/>
        </w:tabs>
        <w:spacing w:after="0" w:line="240" w:lineRule="auto"/>
        <w:rPr>
          <w:rFonts w:cs="Arial"/>
          <w:szCs w:val="22"/>
        </w:rPr>
      </w:pPr>
    </w:p>
    <w:p w14:paraId="678A83F0" w14:textId="77777777" w:rsidR="00C27E9D" w:rsidRPr="000C24F4" w:rsidRDefault="00C27E9D" w:rsidP="00A55BC8">
      <w:pPr>
        <w:tabs>
          <w:tab w:val="num" w:pos="567"/>
        </w:tabs>
        <w:spacing w:after="0" w:line="240" w:lineRule="auto"/>
        <w:rPr>
          <w:rFonts w:cs="Arial"/>
          <w:szCs w:val="22"/>
        </w:rPr>
      </w:pPr>
    </w:p>
    <w:p w14:paraId="47F483D3"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t>[</w:t>
      </w:r>
      <w:r w:rsidR="002A78CB">
        <w:rPr>
          <w:rFonts w:cs="Arial"/>
          <w:szCs w:val="22"/>
          <w:highlight w:val="yellow"/>
        </w:rPr>
        <w:t>Gebietskörperschaft</w:t>
      </w:r>
      <w:r w:rsidRPr="000C24F4">
        <w:rPr>
          <w:rFonts w:cs="Arial"/>
          <w:szCs w:val="22"/>
          <w:highlight w:val="yellow"/>
        </w:rPr>
        <w:t>]</w:t>
      </w:r>
      <w:r w:rsidRPr="000C24F4">
        <w:rPr>
          <w:rFonts w:cs="Arial"/>
          <w:szCs w:val="22"/>
        </w:rPr>
        <w:tab/>
      </w:r>
      <w:r w:rsidR="00BD693B" w:rsidRPr="000C24F4">
        <w:rPr>
          <w:rFonts w:cs="Arial"/>
          <w:szCs w:val="22"/>
          <w:highlight w:val="yellow"/>
        </w:rPr>
        <w:t>[</w:t>
      </w:r>
      <w:r w:rsidRPr="000C24F4">
        <w:rPr>
          <w:rFonts w:cs="Arial"/>
          <w:szCs w:val="22"/>
          <w:highlight w:val="yellow"/>
        </w:rPr>
        <w:t>Firma des TKUs</w:t>
      </w:r>
      <w:r w:rsidR="00D56904" w:rsidRPr="000C24F4">
        <w:rPr>
          <w:rFonts w:cs="Arial"/>
          <w:szCs w:val="22"/>
          <w:highlight w:val="yellow"/>
        </w:rPr>
        <w:t>]</w:t>
      </w:r>
    </w:p>
    <w:p w14:paraId="0A72163D" w14:textId="77777777" w:rsidR="00C27E9D" w:rsidRPr="000C24F4" w:rsidRDefault="00C27E9D" w:rsidP="00A55BC8">
      <w:pPr>
        <w:tabs>
          <w:tab w:val="num" w:pos="567"/>
          <w:tab w:val="left" w:pos="5529"/>
        </w:tabs>
        <w:rPr>
          <w:rFonts w:cs="Arial"/>
          <w:szCs w:val="22"/>
        </w:rPr>
      </w:pPr>
    </w:p>
    <w:p w14:paraId="55CBDACE" w14:textId="77777777" w:rsidR="00C27E9D" w:rsidRPr="000C24F4" w:rsidRDefault="00C27E9D" w:rsidP="00A55BC8">
      <w:pPr>
        <w:tabs>
          <w:tab w:val="num" w:pos="567"/>
          <w:tab w:val="left" w:pos="5529"/>
        </w:tabs>
        <w:rPr>
          <w:rFonts w:cs="Arial"/>
          <w:szCs w:val="22"/>
        </w:rPr>
      </w:pPr>
    </w:p>
    <w:p w14:paraId="0895F6F8" w14:textId="77777777" w:rsidR="00C27E9D" w:rsidRPr="000C24F4" w:rsidRDefault="00A8321C" w:rsidP="00A55BC8">
      <w:pPr>
        <w:tabs>
          <w:tab w:val="clear" w:pos="2268"/>
          <w:tab w:val="num" w:pos="567"/>
          <w:tab w:val="left" w:pos="5387"/>
        </w:tabs>
        <w:rPr>
          <w:rFonts w:cs="Arial"/>
          <w:szCs w:val="22"/>
        </w:rPr>
      </w:pPr>
      <w:r w:rsidRPr="000C24F4">
        <w:rPr>
          <w:rFonts w:cs="Arial"/>
          <w:szCs w:val="22"/>
          <w:highlight w:val="yellow"/>
        </w:rPr>
        <w:t>[Ort]</w:t>
      </w:r>
      <w:r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7C302B4F" w14:textId="77777777" w:rsidR="00C27E9D" w:rsidRPr="000C24F4" w:rsidRDefault="00C27E9D" w:rsidP="00A55BC8">
      <w:pPr>
        <w:tabs>
          <w:tab w:val="num" w:pos="567"/>
          <w:tab w:val="left" w:pos="5529"/>
        </w:tabs>
        <w:rPr>
          <w:rFonts w:cs="Arial"/>
          <w:szCs w:val="22"/>
        </w:rPr>
      </w:pPr>
    </w:p>
    <w:p w14:paraId="5EFA5DC6" w14:textId="77777777" w:rsidR="00C27E9D" w:rsidRPr="000C24F4" w:rsidRDefault="00C27E9D" w:rsidP="00A55BC8">
      <w:pPr>
        <w:tabs>
          <w:tab w:val="num" w:pos="567"/>
          <w:tab w:val="left" w:pos="5529"/>
        </w:tabs>
        <w:rPr>
          <w:rFonts w:cs="Arial"/>
          <w:szCs w:val="22"/>
        </w:rPr>
      </w:pPr>
    </w:p>
    <w:p w14:paraId="45EC5A4F"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17515953"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t>[Name, Funktion]</w:t>
      </w:r>
      <w:r w:rsidRPr="000C24F4">
        <w:rPr>
          <w:rFonts w:cs="Arial"/>
          <w:szCs w:val="22"/>
        </w:rPr>
        <w:tab/>
      </w:r>
      <w:r w:rsidR="00013965" w:rsidRPr="000C24F4">
        <w:rPr>
          <w:rFonts w:cs="Arial"/>
          <w:szCs w:val="22"/>
        </w:rPr>
        <w:tab/>
      </w:r>
      <w:r w:rsidR="00013965" w:rsidRPr="000C24F4">
        <w:rPr>
          <w:rFonts w:cs="Arial"/>
          <w:szCs w:val="22"/>
          <w:highlight w:val="yellow"/>
        </w:rPr>
        <w:t>[Name, Funktion]</w:t>
      </w:r>
      <w:r w:rsidR="00013965" w:rsidRPr="000C24F4">
        <w:rPr>
          <w:rFonts w:cs="Arial"/>
          <w:szCs w:val="22"/>
        </w:rPr>
        <w:tab/>
      </w:r>
    </w:p>
    <w:sectPr w:rsidR="00C27E9D" w:rsidRPr="000C24F4" w:rsidSect="00785E01">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6EF6D" w14:textId="77777777" w:rsidR="00E77E46" w:rsidRDefault="00E77E46">
      <w:r>
        <w:separator/>
      </w:r>
    </w:p>
  </w:endnote>
  <w:endnote w:type="continuationSeparator" w:id="0">
    <w:p w14:paraId="1D53C55C" w14:textId="77777777" w:rsidR="00E77E46" w:rsidRDefault="00E77E46">
      <w:r>
        <w:continuationSeparator/>
      </w:r>
    </w:p>
  </w:endnote>
  <w:endnote w:type="continuationNotice" w:id="1">
    <w:p w14:paraId="3F751F4F" w14:textId="77777777" w:rsidR="00E77E46" w:rsidRDefault="00E77E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altName w:val="Arial"/>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heSansOffice">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D9566" w14:textId="77777777" w:rsidR="003A1C94" w:rsidRDefault="003A1C94">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3388849"/>
      <w:docPartObj>
        <w:docPartGallery w:val="Page Numbers (Bottom of Page)"/>
        <w:docPartUnique/>
      </w:docPartObj>
    </w:sdtPr>
    <w:sdtEndPr>
      <w:rPr>
        <w:sz w:val="18"/>
      </w:rPr>
    </w:sdtEndPr>
    <w:sdtContent>
      <w:p w14:paraId="62127399" w14:textId="3CBB309B" w:rsidR="003A1C94" w:rsidRPr="00595CC4" w:rsidRDefault="003A1C94">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sidR="00B15E80">
          <w:rPr>
            <w:noProof/>
            <w:sz w:val="18"/>
          </w:rPr>
          <w:t>3</w:t>
        </w:r>
        <w:r w:rsidRPr="00595CC4">
          <w:rPr>
            <w:sz w:val="18"/>
          </w:rPr>
          <w:fldChar w:fldCharType="end"/>
        </w:r>
      </w:p>
    </w:sdtContent>
  </w:sdt>
  <w:p w14:paraId="78E99C6E" w14:textId="77777777" w:rsidR="003A1C94" w:rsidRDefault="003A1C94">
    <w:pPr>
      <w:pStyle w:val="Fuzeil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3C9AB" w14:textId="77777777" w:rsidR="003A1C94" w:rsidRDefault="003A1C94">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C6790" w14:textId="77777777" w:rsidR="00E77E46" w:rsidRDefault="00E77E46">
      <w:r>
        <w:separator/>
      </w:r>
    </w:p>
  </w:footnote>
  <w:footnote w:type="continuationSeparator" w:id="0">
    <w:p w14:paraId="3C4210D5" w14:textId="77777777" w:rsidR="00E77E46" w:rsidRDefault="00E77E46">
      <w:r>
        <w:continuationSeparator/>
      </w:r>
    </w:p>
  </w:footnote>
  <w:footnote w:type="continuationNotice" w:id="1">
    <w:p w14:paraId="25CF50CF" w14:textId="77777777" w:rsidR="00E77E46" w:rsidRDefault="00E77E46">
      <w:pPr>
        <w:spacing w:after="0" w:line="240" w:lineRule="auto"/>
      </w:pPr>
    </w:p>
  </w:footnote>
  <w:footnote w:id="2">
    <w:p w14:paraId="60099482" w14:textId="77777777" w:rsidR="003A1C94" w:rsidRDefault="003A1C94"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480652E7" w14:textId="49B6444B" w:rsidR="003A1C94" w:rsidRPr="00D11A35" w:rsidRDefault="003A1C94" w:rsidP="00613EAF">
      <w:pPr>
        <w:pStyle w:val="Funotentext"/>
        <w:tabs>
          <w:tab w:val="clear" w:pos="567"/>
          <w:tab w:val="left" w:pos="154"/>
        </w:tabs>
        <w:spacing w:after="120"/>
        <w:ind w:left="142" w:hanging="142"/>
      </w:pPr>
      <w:r>
        <w:rPr>
          <w:rStyle w:val="Funotenzeichen"/>
        </w:rPr>
        <w:footnoteRef/>
      </w:r>
      <w:r>
        <w:t xml:space="preserve"> Erfolgt der Vertragsschluss bereits vor Vorliegen des </w:t>
      </w:r>
      <w:r w:rsidRPr="000B0F45">
        <w:t>Bescheid</w:t>
      </w:r>
      <w:r>
        <w:t>es</w:t>
      </w:r>
      <w:r w:rsidRPr="000B0F45">
        <w:t xml:space="preserve"> über die abschließende Höhe der Zuwendung</w:t>
      </w:r>
      <w:r>
        <w:t xml:space="preserve">, ist diese Anlage </w:t>
      </w:r>
      <w:r w:rsidRPr="00D11A35">
        <w:t xml:space="preserve">nach Erstellung durch das TKU ggf. über einen Nachtrag zum Vertrag zu nehmen (vgl. § </w:t>
      </w:r>
      <w:r>
        <w:t>18</w:t>
      </w:r>
      <w:r w:rsidRPr="00D11A35">
        <w:t xml:space="preserve">.2 und </w:t>
      </w:r>
      <w:r>
        <w:t>18</w:t>
      </w:r>
      <w:r w:rsidRPr="00D11A35">
        <w:t>.3).</w:t>
      </w:r>
    </w:p>
  </w:footnote>
  <w:footnote w:id="4">
    <w:p w14:paraId="35A73FCF" w14:textId="7066D3ED" w:rsidR="003A1C94" w:rsidRDefault="003A1C94" w:rsidP="00613EAF">
      <w:pPr>
        <w:pStyle w:val="Funotentext"/>
        <w:tabs>
          <w:tab w:val="clear" w:pos="567"/>
          <w:tab w:val="left" w:pos="154"/>
        </w:tabs>
        <w:spacing w:after="120"/>
        <w:ind w:left="142" w:hanging="142"/>
      </w:pPr>
      <w:r w:rsidRPr="00D11A35">
        <w:rPr>
          <w:rStyle w:val="Funotenzeichen"/>
        </w:rPr>
        <w:footnoteRef/>
      </w:r>
      <w:r w:rsidRPr="00D11A35">
        <w:t xml:space="preserve"> Erfolgt der </w:t>
      </w:r>
      <w:r>
        <w:t xml:space="preserve">Vertragsschluss </w:t>
      </w:r>
      <w:r w:rsidRPr="00D11A35">
        <w:t xml:space="preserve">bereits vor Vorliegen </w:t>
      </w:r>
      <w:r>
        <w:t xml:space="preserve">des </w:t>
      </w:r>
      <w:r w:rsidRPr="000B0F45">
        <w:t>Bescheid</w:t>
      </w:r>
      <w:r>
        <w:t>es</w:t>
      </w:r>
      <w:r w:rsidRPr="000B0F45">
        <w:t xml:space="preserve"> über die abschließende Höhe der Zuwendung</w:t>
      </w:r>
      <w:r w:rsidRPr="00D11A35">
        <w:t>, ist diese Anlage nach Erstellung durch das TKU ggf. über einen Nachtrag zum Vertrag zu nehmen (vgl. §</w:t>
      </w:r>
      <w:r>
        <w:t xml:space="preserve"> 18</w:t>
      </w:r>
      <w:r w:rsidRPr="00D11A35">
        <w:t xml:space="preserve">.2 und </w:t>
      </w:r>
      <w:r>
        <w:t>18</w:t>
      </w:r>
      <w:r w:rsidRPr="00D11A35">
        <w:t>.3).</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D8A3F" w14:textId="77777777" w:rsidR="003A1C94" w:rsidRDefault="003A1C94">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2CBD4CF5" w14:textId="77777777" w:rsidR="003A1C94" w:rsidRDefault="003A1C94">
    <w:pPr>
      <w:pStyle w:val="Kopfzeile"/>
      <w:ind w:right="360"/>
    </w:pPr>
  </w:p>
  <w:p w14:paraId="753E2413" w14:textId="77777777" w:rsidR="003A1C94" w:rsidRDefault="003A1C94"/>
  <w:p w14:paraId="6BFADB45" w14:textId="77777777" w:rsidR="003A1C94" w:rsidRDefault="003A1C94"/>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7140A" w14:textId="77777777" w:rsidR="003A1C94" w:rsidRPr="009F24BC" w:rsidRDefault="003A1C94" w:rsidP="00E7175E">
    <w:pPr>
      <w:tabs>
        <w:tab w:val="clear" w:pos="567"/>
        <w:tab w:val="clear" w:pos="1134"/>
        <w:tab w:val="clear" w:pos="1701"/>
        <w:tab w:val="clear" w:pos="2268"/>
        <w:tab w:val="center" w:pos="4536"/>
        <w:tab w:val="right" w:pos="9072"/>
      </w:tabs>
      <w:spacing w:after="0" w:line="240" w:lineRule="auto"/>
      <w:ind w:left="0" w:firstLine="0"/>
      <w:jc w:val="right"/>
      <w:rPr>
        <w:b/>
        <w:i/>
        <w:sz w:val="32"/>
        <w:szCs w:val="32"/>
      </w:rPr>
    </w:pPr>
    <w:r w:rsidRPr="009F24BC">
      <w:rPr>
        <w:b/>
        <w:i/>
        <w:sz w:val="32"/>
        <w:szCs w:val="32"/>
      </w:rPr>
      <w:t>ENTWURF</w:t>
    </w:r>
  </w:p>
  <w:p w14:paraId="09E8AEA2" w14:textId="77777777" w:rsidR="003A1C94" w:rsidRDefault="003A1C94"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3E803F03" w14:textId="77777777" w:rsidR="003A1C94" w:rsidRDefault="003A1C94">
    <w:pPr>
      <w:pStyle w:val="Kopfzeil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99DC4" w14:textId="77777777" w:rsidR="003A1C94" w:rsidRPr="003E22C6" w:rsidRDefault="003A1C94"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3DD37CF9"/>
    <w:multiLevelType w:val="hybridMultilevel"/>
    <w:tmpl w:val="461E484E"/>
    <w:lvl w:ilvl="0" w:tplc="9FB2F8AA">
      <w:numFmt w:val="bullet"/>
      <w:lvlText w:val="-"/>
      <w:lvlJc w:val="left"/>
      <w:pPr>
        <w:ind w:left="1069" w:hanging="360"/>
      </w:pPr>
      <w:rPr>
        <w:rFonts w:ascii="Arial" w:eastAsia="Arial"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9"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pStyle w:val="Absatz2"/>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5"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7"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abstractNumId w:val="12"/>
  </w:num>
  <w:num w:numId="2">
    <w:abstractNumId w:val="17"/>
  </w:num>
  <w:num w:numId="3">
    <w:abstractNumId w:val="7"/>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5"/>
  </w:num>
  <w:num w:numId="9">
    <w:abstractNumId w:val="1"/>
  </w:num>
  <w:num w:numId="10">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9"/>
  </w:num>
  <w:num w:numId="19">
    <w:abstractNumId w:val="14"/>
  </w:num>
  <w:num w:numId="20">
    <w:abstractNumId w:val="2"/>
  </w:num>
  <w:num w:numId="21">
    <w:abstractNumId w:val="5"/>
  </w:num>
  <w:num w:numId="22">
    <w:abstractNumId w:val="3"/>
  </w:num>
  <w:num w:numId="23">
    <w:abstractNumId w:val="13"/>
  </w:num>
  <w:num w:numId="24">
    <w:abstractNumId w:val="4"/>
  </w:num>
  <w:num w:numId="25">
    <w:abstractNumId w:val="8"/>
  </w:num>
  <w:num w:numId="26">
    <w:abstractNumId w:val="16"/>
  </w:num>
  <w:num w:numId="27">
    <w:abstractNumId w:val="18"/>
  </w:num>
  <w:num w:numId="2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E9D"/>
    <w:rsid w:val="00000B21"/>
    <w:rsid w:val="00000E47"/>
    <w:rsid w:val="00001721"/>
    <w:rsid w:val="000023AD"/>
    <w:rsid w:val="00003BFB"/>
    <w:rsid w:val="000050B3"/>
    <w:rsid w:val="0000621F"/>
    <w:rsid w:val="000063C7"/>
    <w:rsid w:val="00011680"/>
    <w:rsid w:val="00013965"/>
    <w:rsid w:val="00016F38"/>
    <w:rsid w:val="000174F4"/>
    <w:rsid w:val="00020180"/>
    <w:rsid w:val="00020DFF"/>
    <w:rsid w:val="0002208C"/>
    <w:rsid w:val="00022669"/>
    <w:rsid w:val="000229FF"/>
    <w:rsid w:val="00022B3B"/>
    <w:rsid w:val="0002357B"/>
    <w:rsid w:val="000235A8"/>
    <w:rsid w:val="000238A7"/>
    <w:rsid w:val="00023BF4"/>
    <w:rsid w:val="00023FF8"/>
    <w:rsid w:val="00025C5F"/>
    <w:rsid w:val="0003002D"/>
    <w:rsid w:val="0003022E"/>
    <w:rsid w:val="00031E35"/>
    <w:rsid w:val="00032800"/>
    <w:rsid w:val="000337D9"/>
    <w:rsid w:val="00033B31"/>
    <w:rsid w:val="00034547"/>
    <w:rsid w:val="000363D1"/>
    <w:rsid w:val="00036498"/>
    <w:rsid w:val="00036C0C"/>
    <w:rsid w:val="00036C5D"/>
    <w:rsid w:val="00037287"/>
    <w:rsid w:val="00037ECD"/>
    <w:rsid w:val="00040967"/>
    <w:rsid w:val="00041440"/>
    <w:rsid w:val="000417FB"/>
    <w:rsid w:val="00041A63"/>
    <w:rsid w:val="00042368"/>
    <w:rsid w:val="00043372"/>
    <w:rsid w:val="000435B0"/>
    <w:rsid w:val="00043A13"/>
    <w:rsid w:val="0004517B"/>
    <w:rsid w:val="000465FB"/>
    <w:rsid w:val="00046A99"/>
    <w:rsid w:val="00046F62"/>
    <w:rsid w:val="00047299"/>
    <w:rsid w:val="0004769A"/>
    <w:rsid w:val="000519B2"/>
    <w:rsid w:val="00051D5C"/>
    <w:rsid w:val="00053DC5"/>
    <w:rsid w:val="000542B8"/>
    <w:rsid w:val="00054913"/>
    <w:rsid w:val="00055061"/>
    <w:rsid w:val="00060904"/>
    <w:rsid w:val="000614DA"/>
    <w:rsid w:val="000614FF"/>
    <w:rsid w:val="00063F89"/>
    <w:rsid w:val="00066DF9"/>
    <w:rsid w:val="000671FA"/>
    <w:rsid w:val="0006794B"/>
    <w:rsid w:val="000705F5"/>
    <w:rsid w:val="00070E09"/>
    <w:rsid w:val="00071361"/>
    <w:rsid w:val="00071734"/>
    <w:rsid w:val="000717B9"/>
    <w:rsid w:val="00071CB1"/>
    <w:rsid w:val="00072C93"/>
    <w:rsid w:val="00073103"/>
    <w:rsid w:val="000739C8"/>
    <w:rsid w:val="00075635"/>
    <w:rsid w:val="00075811"/>
    <w:rsid w:val="000802A0"/>
    <w:rsid w:val="000808FA"/>
    <w:rsid w:val="0008132A"/>
    <w:rsid w:val="000816C6"/>
    <w:rsid w:val="000820BA"/>
    <w:rsid w:val="0008397A"/>
    <w:rsid w:val="00084F9B"/>
    <w:rsid w:val="00085260"/>
    <w:rsid w:val="00085438"/>
    <w:rsid w:val="00085774"/>
    <w:rsid w:val="00087E87"/>
    <w:rsid w:val="00090E91"/>
    <w:rsid w:val="0009298B"/>
    <w:rsid w:val="000929CB"/>
    <w:rsid w:val="00094012"/>
    <w:rsid w:val="000949BC"/>
    <w:rsid w:val="00096404"/>
    <w:rsid w:val="00097B00"/>
    <w:rsid w:val="000A3DF9"/>
    <w:rsid w:val="000A6CB5"/>
    <w:rsid w:val="000A75CE"/>
    <w:rsid w:val="000A7FB3"/>
    <w:rsid w:val="000B04F8"/>
    <w:rsid w:val="000B0F45"/>
    <w:rsid w:val="000B341F"/>
    <w:rsid w:val="000B48C8"/>
    <w:rsid w:val="000B48E4"/>
    <w:rsid w:val="000B5175"/>
    <w:rsid w:val="000B6DE3"/>
    <w:rsid w:val="000C03D8"/>
    <w:rsid w:val="000C24F4"/>
    <w:rsid w:val="000C2B79"/>
    <w:rsid w:val="000C30CB"/>
    <w:rsid w:val="000C330B"/>
    <w:rsid w:val="000C3B95"/>
    <w:rsid w:val="000C43F3"/>
    <w:rsid w:val="000C442A"/>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4A00"/>
    <w:rsid w:val="000E4B95"/>
    <w:rsid w:val="000E4DEB"/>
    <w:rsid w:val="000E51F2"/>
    <w:rsid w:val="000E5825"/>
    <w:rsid w:val="000E677F"/>
    <w:rsid w:val="000E6E19"/>
    <w:rsid w:val="000E79BA"/>
    <w:rsid w:val="000F0047"/>
    <w:rsid w:val="000F0846"/>
    <w:rsid w:val="000F127B"/>
    <w:rsid w:val="000F1E4B"/>
    <w:rsid w:val="000F2041"/>
    <w:rsid w:val="000F3D04"/>
    <w:rsid w:val="000F4553"/>
    <w:rsid w:val="000F5391"/>
    <w:rsid w:val="000F55D4"/>
    <w:rsid w:val="000F5C00"/>
    <w:rsid w:val="000F6847"/>
    <w:rsid w:val="000F6E93"/>
    <w:rsid w:val="000F7138"/>
    <w:rsid w:val="000F76FA"/>
    <w:rsid w:val="000F78D9"/>
    <w:rsid w:val="000F7A62"/>
    <w:rsid w:val="00100AE8"/>
    <w:rsid w:val="00100FE2"/>
    <w:rsid w:val="00102E78"/>
    <w:rsid w:val="00102EA1"/>
    <w:rsid w:val="00104F4A"/>
    <w:rsid w:val="00105A90"/>
    <w:rsid w:val="00105E23"/>
    <w:rsid w:val="0010620B"/>
    <w:rsid w:val="00106DA0"/>
    <w:rsid w:val="001072AF"/>
    <w:rsid w:val="00111BDC"/>
    <w:rsid w:val="00112204"/>
    <w:rsid w:val="0011453E"/>
    <w:rsid w:val="001145F8"/>
    <w:rsid w:val="00115AEC"/>
    <w:rsid w:val="001177DC"/>
    <w:rsid w:val="00120CF5"/>
    <w:rsid w:val="00120D8D"/>
    <w:rsid w:val="00121EF9"/>
    <w:rsid w:val="00122B9A"/>
    <w:rsid w:val="00123141"/>
    <w:rsid w:val="00123805"/>
    <w:rsid w:val="00123F13"/>
    <w:rsid w:val="0012532F"/>
    <w:rsid w:val="00125435"/>
    <w:rsid w:val="00125805"/>
    <w:rsid w:val="00125A7B"/>
    <w:rsid w:val="001279DC"/>
    <w:rsid w:val="00127CC5"/>
    <w:rsid w:val="00130119"/>
    <w:rsid w:val="0013125C"/>
    <w:rsid w:val="00134FC7"/>
    <w:rsid w:val="00136CBB"/>
    <w:rsid w:val="0013715F"/>
    <w:rsid w:val="00137C66"/>
    <w:rsid w:val="00137DCF"/>
    <w:rsid w:val="00140E13"/>
    <w:rsid w:val="0014105D"/>
    <w:rsid w:val="00144C71"/>
    <w:rsid w:val="0014533C"/>
    <w:rsid w:val="00147516"/>
    <w:rsid w:val="0015143A"/>
    <w:rsid w:val="00151AEF"/>
    <w:rsid w:val="001531B0"/>
    <w:rsid w:val="0015469A"/>
    <w:rsid w:val="00155184"/>
    <w:rsid w:val="0015597E"/>
    <w:rsid w:val="00155E4E"/>
    <w:rsid w:val="001566AD"/>
    <w:rsid w:val="00156DAE"/>
    <w:rsid w:val="0015782E"/>
    <w:rsid w:val="001604A1"/>
    <w:rsid w:val="0016093C"/>
    <w:rsid w:val="001611A6"/>
    <w:rsid w:val="0016177C"/>
    <w:rsid w:val="00164483"/>
    <w:rsid w:val="00164C13"/>
    <w:rsid w:val="001657D7"/>
    <w:rsid w:val="00167A2A"/>
    <w:rsid w:val="00167B2F"/>
    <w:rsid w:val="0017002F"/>
    <w:rsid w:val="00171EA8"/>
    <w:rsid w:val="00175D6F"/>
    <w:rsid w:val="00176D44"/>
    <w:rsid w:val="0018310C"/>
    <w:rsid w:val="00184FE8"/>
    <w:rsid w:val="00186A35"/>
    <w:rsid w:val="00190BA1"/>
    <w:rsid w:val="00190C23"/>
    <w:rsid w:val="00192200"/>
    <w:rsid w:val="00192EFA"/>
    <w:rsid w:val="001934BF"/>
    <w:rsid w:val="0019473E"/>
    <w:rsid w:val="0019595E"/>
    <w:rsid w:val="00196739"/>
    <w:rsid w:val="00196B9F"/>
    <w:rsid w:val="00196ED8"/>
    <w:rsid w:val="001978D2"/>
    <w:rsid w:val="001A057E"/>
    <w:rsid w:val="001A1A1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B0331"/>
    <w:rsid w:val="001B13BA"/>
    <w:rsid w:val="001B4F3C"/>
    <w:rsid w:val="001B5E1B"/>
    <w:rsid w:val="001B7E2B"/>
    <w:rsid w:val="001C10E7"/>
    <w:rsid w:val="001C18B3"/>
    <w:rsid w:val="001C1FFD"/>
    <w:rsid w:val="001C2594"/>
    <w:rsid w:val="001C4FE2"/>
    <w:rsid w:val="001C5329"/>
    <w:rsid w:val="001C6DCE"/>
    <w:rsid w:val="001C7223"/>
    <w:rsid w:val="001C7358"/>
    <w:rsid w:val="001C7F03"/>
    <w:rsid w:val="001D2DFF"/>
    <w:rsid w:val="001D33A5"/>
    <w:rsid w:val="001D34EB"/>
    <w:rsid w:val="001D3D81"/>
    <w:rsid w:val="001D62D3"/>
    <w:rsid w:val="001D74AC"/>
    <w:rsid w:val="001D7642"/>
    <w:rsid w:val="001E0EA5"/>
    <w:rsid w:val="001E1528"/>
    <w:rsid w:val="001E16D5"/>
    <w:rsid w:val="001E2595"/>
    <w:rsid w:val="001E2A7A"/>
    <w:rsid w:val="001E3610"/>
    <w:rsid w:val="001E363A"/>
    <w:rsid w:val="001E6B90"/>
    <w:rsid w:val="001E7708"/>
    <w:rsid w:val="001E7710"/>
    <w:rsid w:val="001E7C2F"/>
    <w:rsid w:val="001F09A4"/>
    <w:rsid w:val="001F1EC6"/>
    <w:rsid w:val="001F3F4E"/>
    <w:rsid w:val="001F4A87"/>
    <w:rsid w:val="001F59D3"/>
    <w:rsid w:val="001F5B25"/>
    <w:rsid w:val="001F78FE"/>
    <w:rsid w:val="0020007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B64"/>
    <w:rsid w:val="00213E0C"/>
    <w:rsid w:val="00214909"/>
    <w:rsid w:val="00215791"/>
    <w:rsid w:val="00217764"/>
    <w:rsid w:val="002204A3"/>
    <w:rsid w:val="0022056A"/>
    <w:rsid w:val="002211E3"/>
    <w:rsid w:val="002236A7"/>
    <w:rsid w:val="002240F9"/>
    <w:rsid w:val="00224584"/>
    <w:rsid w:val="002258B7"/>
    <w:rsid w:val="00225B2F"/>
    <w:rsid w:val="002267DB"/>
    <w:rsid w:val="002275F2"/>
    <w:rsid w:val="00227FF5"/>
    <w:rsid w:val="00230328"/>
    <w:rsid w:val="00230ECA"/>
    <w:rsid w:val="0023118E"/>
    <w:rsid w:val="0023179F"/>
    <w:rsid w:val="0023196D"/>
    <w:rsid w:val="00231C77"/>
    <w:rsid w:val="00231FFF"/>
    <w:rsid w:val="00237250"/>
    <w:rsid w:val="0024121B"/>
    <w:rsid w:val="00241EBF"/>
    <w:rsid w:val="0024414E"/>
    <w:rsid w:val="0024491D"/>
    <w:rsid w:val="00244967"/>
    <w:rsid w:val="00247A00"/>
    <w:rsid w:val="002509E5"/>
    <w:rsid w:val="00250C86"/>
    <w:rsid w:val="00250E26"/>
    <w:rsid w:val="00250EF5"/>
    <w:rsid w:val="002512CB"/>
    <w:rsid w:val="00252B6C"/>
    <w:rsid w:val="00253274"/>
    <w:rsid w:val="00253EA9"/>
    <w:rsid w:val="002566E6"/>
    <w:rsid w:val="002600BD"/>
    <w:rsid w:val="002611F7"/>
    <w:rsid w:val="00261D22"/>
    <w:rsid w:val="002627DC"/>
    <w:rsid w:val="00262AEC"/>
    <w:rsid w:val="00262EEB"/>
    <w:rsid w:val="00263AB0"/>
    <w:rsid w:val="002642B7"/>
    <w:rsid w:val="00265872"/>
    <w:rsid w:val="00266649"/>
    <w:rsid w:val="00267DBD"/>
    <w:rsid w:val="00270188"/>
    <w:rsid w:val="00270729"/>
    <w:rsid w:val="002709C9"/>
    <w:rsid w:val="0027235D"/>
    <w:rsid w:val="002727A0"/>
    <w:rsid w:val="00273AE0"/>
    <w:rsid w:val="00274BE0"/>
    <w:rsid w:val="0027553E"/>
    <w:rsid w:val="0027566F"/>
    <w:rsid w:val="002770A1"/>
    <w:rsid w:val="00277BE7"/>
    <w:rsid w:val="00277E34"/>
    <w:rsid w:val="0028145F"/>
    <w:rsid w:val="00281CAB"/>
    <w:rsid w:val="00281EE4"/>
    <w:rsid w:val="00282F7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FD7"/>
    <w:rsid w:val="002A7175"/>
    <w:rsid w:val="002A747D"/>
    <w:rsid w:val="002A78CB"/>
    <w:rsid w:val="002A79D3"/>
    <w:rsid w:val="002B08AE"/>
    <w:rsid w:val="002B092B"/>
    <w:rsid w:val="002B1569"/>
    <w:rsid w:val="002B1B62"/>
    <w:rsid w:val="002B28EE"/>
    <w:rsid w:val="002B2A10"/>
    <w:rsid w:val="002B44E3"/>
    <w:rsid w:val="002B4745"/>
    <w:rsid w:val="002B4A16"/>
    <w:rsid w:val="002B53E6"/>
    <w:rsid w:val="002B603D"/>
    <w:rsid w:val="002B7C28"/>
    <w:rsid w:val="002C0671"/>
    <w:rsid w:val="002C192D"/>
    <w:rsid w:val="002C2491"/>
    <w:rsid w:val="002C2D9C"/>
    <w:rsid w:val="002C4736"/>
    <w:rsid w:val="002C58E2"/>
    <w:rsid w:val="002C7007"/>
    <w:rsid w:val="002D1973"/>
    <w:rsid w:val="002D251D"/>
    <w:rsid w:val="002D67F0"/>
    <w:rsid w:val="002D688C"/>
    <w:rsid w:val="002D70ED"/>
    <w:rsid w:val="002E00F9"/>
    <w:rsid w:val="002E1A9B"/>
    <w:rsid w:val="002E2238"/>
    <w:rsid w:val="002E2586"/>
    <w:rsid w:val="002E25B0"/>
    <w:rsid w:val="002E332D"/>
    <w:rsid w:val="002E47D1"/>
    <w:rsid w:val="002E4A2B"/>
    <w:rsid w:val="002E4EB0"/>
    <w:rsid w:val="002E54EC"/>
    <w:rsid w:val="002E7777"/>
    <w:rsid w:val="002F03B4"/>
    <w:rsid w:val="002F08A6"/>
    <w:rsid w:val="002F20D1"/>
    <w:rsid w:val="002F2622"/>
    <w:rsid w:val="002F2B3A"/>
    <w:rsid w:val="002F2E77"/>
    <w:rsid w:val="002F3A3A"/>
    <w:rsid w:val="002F56F6"/>
    <w:rsid w:val="002F5DA1"/>
    <w:rsid w:val="002F60DE"/>
    <w:rsid w:val="002F67B4"/>
    <w:rsid w:val="002F6D72"/>
    <w:rsid w:val="002F7952"/>
    <w:rsid w:val="003013EF"/>
    <w:rsid w:val="00301460"/>
    <w:rsid w:val="0030198C"/>
    <w:rsid w:val="003029C2"/>
    <w:rsid w:val="00304DF8"/>
    <w:rsid w:val="00306504"/>
    <w:rsid w:val="003069B1"/>
    <w:rsid w:val="00307C50"/>
    <w:rsid w:val="0031012E"/>
    <w:rsid w:val="0031071F"/>
    <w:rsid w:val="0031146A"/>
    <w:rsid w:val="003116B4"/>
    <w:rsid w:val="003116D1"/>
    <w:rsid w:val="003129B1"/>
    <w:rsid w:val="00312E61"/>
    <w:rsid w:val="0031348E"/>
    <w:rsid w:val="00314429"/>
    <w:rsid w:val="00315811"/>
    <w:rsid w:val="00317466"/>
    <w:rsid w:val="003174B6"/>
    <w:rsid w:val="0032153E"/>
    <w:rsid w:val="00321E47"/>
    <w:rsid w:val="003221B5"/>
    <w:rsid w:val="003227FF"/>
    <w:rsid w:val="00322D46"/>
    <w:rsid w:val="003247AF"/>
    <w:rsid w:val="00324E59"/>
    <w:rsid w:val="00325C99"/>
    <w:rsid w:val="003265FD"/>
    <w:rsid w:val="00327A79"/>
    <w:rsid w:val="00330B51"/>
    <w:rsid w:val="0033157B"/>
    <w:rsid w:val="00332302"/>
    <w:rsid w:val="00333D8A"/>
    <w:rsid w:val="003346AB"/>
    <w:rsid w:val="003347CF"/>
    <w:rsid w:val="00335BBD"/>
    <w:rsid w:val="00335F96"/>
    <w:rsid w:val="003362A6"/>
    <w:rsid w:val="0033735C"/>
    <w:rsid w:val="00337AC7"/>
    <w:rsid w:val="00340202"/>
    <w:rsid w:val="00342105"/>
    <w:rsid w:val="0034455B"/>
    <w:rsid w:val="0034550A"/>
    <w:rsid w:val="00345EDA"/>
    <w:rsid w:val="00346AB7"/>
    <w:rsid w:val="0035114E"/>
    <w:rsid w:val="00351E12"/>
    <w:rsid w:val="00352AC9"/>
    <w:rsid w:val="00352F0C"/>
    <w:rsid w:val="0035359B"/>
    <w:rsid w:val="0035442F"/>
    <w:rsid w:val="00354D57"/>
    <w:rsid w:val="00356426"/>
    <w:rsid w:val="00356AE9"/>
    <w:rsid w:val="003578D1"/>
    <w:rsid w:val="00362A54"/>
    <w:rsid w:val="003636E9"/>
    <w:rsid w:val="003647C4"/>
    <w:rsid w:val="00364CA7"/>
    <w:rsid w:val="00364FE4"/>
    <w:rsid w:val="00365CC8"/>
    <w:rsid w:val="0036643D"/>
    <w:rsid w:val="003668B8"/>
    <w:rsid w:val="00367537"/>
    <w:rsid w:val="003675B9"/>
    <w:rsid w:val="00374A79"/>
    <w:rsid w:val="003759D8"/>
    <w:rsid w:val="00375E8E"/>
    <w:rsid w:val="00380B20"/>
    <w:rsid w:val="0038123B"/>
    <w:rsid w:val="00381DA6"/>
    <w:rsid w:val="00381F54"/>
    <w:rsid w:val="003830C5"/>
    <w:rsid w:val="00385582"/>
    <w:rsid w:val="003857BE"/>
    <w:rsid w:val="00386090"/>
    <w:rsid w:val="003900DC"/>
    <w:rsid w:val="00390318"/>
    <w:rsid w:val="003911E9"/>
    <w:rsid w:val="00392519"/>
    <w:rsid w:val="003928CB"/>
    <w:rsid w:val="00396524"/>
    <w:rsid w:val="00396BAF"/>
    <w:rsid w:val="00397C7C"/>
    <w:rsid w:val="00397E80"/>
    <w:rsid w:val="00397EA7"/>
    <w:rsid w:val="003A1C94"/>
    <w:rsid w:val="003A29D7"/>
    <w:rsid w:val="003A2DA2"/>
    <w:rsid w:val="003A35E1"/>
    <w:rsid w:val="003A3EBD"/>
    <w:rsid w:val="003A54A5"/>
    <w:rsid w:val="003A6A00"/>
    <w:rsid w:val="003A6B56"/>
    <w:rsid w:val="003A74CD"/>
    <w:rsid w:val="003A772F"/>
    <w:rsid w:val="003B21AA"/>
    <w:rsid w:val="003B2F61"/>
    <w:rsid w:val="003B4C56"/>
    <w:rsid w:val="003B4F8C"/>
    <w:rsid w:val="003B5290"/>
    <w:rsid w:val="003B57A2"/>
    <w:rsid w:val="003B5840"/>
    <w:rsid w:val="003B5BAE"/>
    <w:rsid w:val="003B5E62"/>
    <w:rsid w:val="003B66D5"/>
    <w:rsid w:val="003B6C91"/>
    <w:rsid w:val="003B70AE"/>
    <w:rsid w:val="003C0CBB"/>
    <w:rsid w:val="003C0CDF"/>
    <w:rsid w:val="003C0E4D"/>
    <w:rsid w:val="003C2AA5"/>
    <w:rsid w:val="003C3628"/>
    <w:rsid w:val="003C62F6"/>
    <w:rsid w:val="003C6663"/>
    <w:rsid w:val="003D02B8"/>
    <w:rsid w:val="003D1A95"/>
    <w:rsid w:val="003D1E1B"/>
    <w:rsid w:val="003D2DA3"/>
    <w:rsid w:val="003D32F5"/>
    <w:rsid w:val="003D378A"/>
    <w:rsid w:val="003D3C36"/>
    <w:rsid w:val="003D4D20"/>
    <w:rsid w:val="003D598A"/>
    <w:rsid w:val="003D68E8"/>
    <w:rsid w:val="003D6900"/>
    <w:rsid w:val="003E0CCB"/>
    <w:rsid w:val="003E0D65"/>
    <w:rsid w:val="003E22C6"/>
    <w:rsid w:val="003E37B4"/>
    <w:rsid w:val="003E4C13"/>
    <w:rsid w:val="003E5293"/>
    <w:rsid w:val="003E6173"/>
    <w:rsid w:val="003E627B"/>
    <w:rsid w:val="003E7AC2"/>
    <w:rsid w:val="003F040C"/>
    <w:rsid w:val="003F226E"/>
    <w:rsid w:val="003F3063"/>
    <w:rsid w:val="003F464F"/>
    <w:rsid w:val="003F5EBB"/>
    <w:rsid w:val="003F6829"/>
    <w:rsid w:val="004002BC"/>
    <w:rsid w:val="00403163"/>
    <w:rsid w:val="0040380C"/>
    <w:rsid w:val="00403E76"/>
    <w:rsid w:val="00406718"/>
    <w:rsid w:val="00406EE1"/>
    <w:rsid w:val="00406FA7"/>
    <w:rsid w:val="004076A9"/>
    <w:rsid w:val="00407B2B"/>
    <w:rsid w:val="00410035"/>
    <w:rsid w:val="00412308"/>
    <w:rsid w:val="004126E4"/>
    <w:rsid w:val="00413F8E"/>
    <w:rsid w:val="004142BE"/>
    <w:rsid w:val="004151C2"/>
    <w:rsid w:val="004155F2"/>
    <w:rsid w:val="00415E79"/>
    <w:rsid w:val="004178C3"/>
    <w:rsid w:val="004222D5"/>
    <w:rsid w:val="004228FF"/>
    <w:rsid w:val="00422E6E"/>
    <w:rsid w:val="0042311A"/>
    <w:rsid w:val="00423976"/>
    <w:rsid w:val="004242B0"/>
    <w:rsid w:val="00425A05"/>
    <w:rsid w:val="00430185"/>
    <w:rsid w:val="004303F0"/>
    <w:rsid w:val="004307C6"/>
    <w:rsid w:val="004308E4"/>
    <w:rsid w:val="004315FA"/>
    <w:rsid w:val="00432A32"/>
    <w:rsid w:val="0043330C"/>
    <w:rsid w:val="0043531A"/>
    <w:rsid w:val="004361FF"/>
    <w:rsid w:val="00436A3F"/>
    <w:rsid w:val="00436AC2"/>
    <w:rsid w:val="00436C0B"/>
    <w:rsid w:val="00437BA1"/>
    <w:rsid w:val="00442B96"/>
    <w:rsid w:val="00443908"/>
    <w:rsid w:val="00445B4B"/>
    <w:rsid w:val="00445FC1"/>
    <w:rsid w:val="00446FE3"/>
    <w:rsid w:val="00450259"/>
    <w:rsid w:val="00450DED"/>
    <w:rsid w:val="00451B49"/>
    <w:rsid w:val="0045503C"/>
    <w:rsid w:val="00455450"/>
    <w:rsid w:val="0045708E"/>
    <w:rsid w:val="0046010B"/>
    <w:rsid w:val="0046038D"/>
    <w:rsid w:val="00460D3C"/>
    <w:rsid w:val="00461BBC"/>
    <w:rsid w:val="00463837"/>
    <w:rsid w:val="00463EA0"/>
    <w:rsid w:val="004649D8"/>
    <w:rsid w:val="004655D5"/>
    <w:rsid w:val="00465D62"/>
    <w:rsid w:val="00465DAF"/>
    <w:rsid w:val="00467846"/>
    <w:rsid w:val="00467B59"/>
    <w:rsid w:val="004702D6"/>
    <w:rsid w:val="00470C4F"/>
    <w:rsid w:val="00470EC8"/>
    <w:rsid w:val="00471823"/>
    <w:rsid w:val="00471891"/>
    <w:rsid w:val="00472B1B"/>
    <w:rsid w:val="00473816"/>
    <w:rsid w:val="004739A7"/>
    <w:rsid w:val="0047426A"/>
    <w:rsid w:val="00475B65"/>
    <w:rsid w:val="00480176"/>
    <w:rsid w:val="00480E79"/>
    <w:rsid w:val="00481547"/>
    <w:rsid w:val="00481F1E"/>
    <w:rsid w:val="0048240A"/>
    <w:rsid w:val="0048247E"/>
    <w:rsid w:val="0048274D"/>
    <w:rsid w:val="00482E7B"/>
    <w:rsid w:val="0048342F"/>
    <w:rsid w:val="004834D3"/>
    <w:rsid w:val="00483AD6"/>
    <w:rsid w:val="004867F1"/>
    <w:rsid w:val="00487156"/>
    <w:rsid w:val="0049049D"/>
    <w:rsid w:val="0049147D"/>
    <w:rsid w:val="0049172B"/>
    <w:rsid w:val="00491F7B"/>
    <w:rsid w:val="00492A30"/>
    <w:rsid w:val="00492BE7"/>
    <w:rsid w:val="00492F50"/>
    <w:rsid w:val="004936DF"/>
    <w:rsid w:val="00494664"/>
    <w:rsid w:val="004950E0"/>
    <w:rsid w:val="00495333"/>
    <w:rsid w:val="00497A54"/>
    <w:rsid w:val="004A3062"/>
    <w:rsid w:val="004A39BA"/>
    <w:rsid w:val="004A42BE"/>
    <w:rsid w:val="004A44A9"/>
    <w:rsid w:val="004A4C3D"/>
    <w:rsid w:val="004A5D36"/>
    <w:rsid w:val="004A5F0B"/>
    <w:rsid w:val="004A7962"/>
    <w:rsid w:val="004B0131"/>
    <w:rsid w:val="004B1FAC"/>
    <w:rsid w:val="004B27F8"/>
    <w:rsid w:val="004B45AF"/>
    <w:rsid w:val="004B4FAE"/>
    <w:rsid w:val="004B6096"/>
    <w:rsid w:val="004C2BE5"/>
    <w:rsid w:val="004C3DE5"/>
    <w:rsid w:val="004C5E4F"/>
    <w:rsid w:val="004C600B"/>
    <w:rsid w:val="004C7C6C"/>
    <w:rsid w:val="004D0851"/>
    <w:rsid w:val="004D16A7"/>
    <w:rsid w:val="004D196E"/>
    <w:rsid w:val="004D34CA"/>
    <w:rsid w:val="004D386A"/>
    <w:rsid w:val="004D42E6"/>
    <w:rsid w:val="004D564D"/>
    <w:rsid w:val="004D5A40"/>
    <w:rsid w:val="004D5DAF"/>
    <w:rsid w:val="004D62E5"/>
    <w:rsid w:val="004D6545"/>
    <w:rsid w:val="004D67EE"/>
    <w:rsid w:val="004D7549"/>
    <w:rsid w:val="004E06AA"/>
    <w:rsid w:val="004E0F4E"/>
    <w:rsid w:val="004E1CF8"/>
    <w:rsid w:val="004E26D7"/>
    <w:rsid w:val="004E2837"/>
    <w:rsid w:val="004E5E53"/>
    <w:rsid w:val="004E5F34"/>
    <w:rsid w:val="004E6730"/>
    <w:rsid w:val="004E77E4"/>
    <w:rsid w:val="004F21AA"/>
    <w:rsid w:val="004F2489"/>
    <w:rsid w:val="004F2767"/>
    <w:rsid w:val="004F2904"/>
    <w:rsid w:val="004F3101"/>
    <w:rsid w:val="004F62FC"/>
    <w:rsid w:val="00500044"/>
    <w:rsid w:val="0050167D"/>
    <w:rsid w:val="0050176E"/>
    <w:rsid w:val="00502376"/>
    <w:rsid w:val="00503818"/>
    <w:rsid w:val="005059C2"/>
    <w:rsid w:val="00505A0C"/>
    <w:rsid w:val="00505D61"/>
    <w:rsid w:val="005063AB"/>
    <w:rsid w:val="00506B4A"/>
    <w:rsid w:val="00507803"/>
    <w:rsid w:val="0051034C"/>
    <w:rsid w:val="00510B06"/>
    <w:rsid w:val="005111CF"/>
    <w:rsid w:val="005112B5"/>
    <w:rsid w:val="005116F8"/>
    <w:rsid w:val="00511F7E"/>
    <w:rsid w:val="00511F83"/>
    <w:rsid w:val="005130B7"/>
    <w:rsid w:val="00513800"/>
    <w:rsid w:val="00514112"/>
    <w:rsid w:val="00514FD7"/>
    <w:rsid w:val="00515317"/>
    <w:rsid w:val="00515951"/>
    <w:rsid w:val="00515AAD"/>
    <w:rsid w:val="0051760D"/>
    <w:rsid w:val="00521132"/>
    <w:rsid w:val="0052217B"/>
    <w:rsid w:val="00522F2B"/>
    <w:rsid w:val="00524D8A"/>
    <w:rsid w:val="005255B9"/>
    <w:rsid w:val="005264BC"/>
    <w:rsid w:val="005267FF"/>
    <w:rsid w:val="00526E82"/>
    <w:rsid w:val="00530DDE"/>
    <w:rsid w:val="005318F1"/>
    <w:rsid w:val="005346AC"/>
    <w:rsid w:val="00534985"/>
    <w:rsid w:val="005351AA"/>
    <w:rsid w:val="00536BA6"/>
    <w:rsid w:val="00536F49"/>
    <w:rsid w:val="00537494"/>
    <w:rsid w:val="005402E2"/>
    <w:rsid w:val="00540837"/>
    <w:rsid w:val="005424EC"/>
    <w:rsid w:val="005427BA"/>
    <w:rsid w:val="00542F78"/>
    <w:rsid w:val="005434AE"/>
    <w:rsid w:val="00543A5D"/>
    <w:rsid w:val="00543B28"/>
    <w:rsid w:val="005442CC"/>
    <w:rsid w:val="0054473F"/>
    <w:rsid w:val="00544E90"/>
    <w:rsid w:val="00545AC8"/>
    <w:rsid w:val="005461FF"/>
    <w:rsid w:val="00547E8B"/>
    <w:rsid w:val="005502CC"/>
    <w:rsid w:val="00550581"/>
    <w:rsid w:val="0055232E"/>
    <w:rsid w:val="00554140"/>
    <w:rsid w:val="005560C7"/>
    <w:rsid w:val="005620F2"/>
    <w:rsid w:val="00562A53"/>
    <w:rsid w:val="0056336E"/>
    <w:rsid w:val="005655B0"/>
    <w:rsid w:val="0056631B"/>
    <w:rsid w:val="0056738F"/>
    <w:rsid w:val="00570E3F"/>
    <w:rsid w:val="00571955"/>
    <w:rsid w:val="005727C1"/>
    <w:rsid w:val="00573465"/>
    <w:rsid w:val="00573EAB"/>
    <w:rsid w:val="0057402F"/>
    <w:rsid w:val="005752D8"/>
    <w:rsid w:val="005754A4"/>
    <w:rsid w:val="00575A69"/>
    <w:rsid w:val="005768C0"/>
    <w:rsid w:val="00581A15"/>
    <w:rsid w:val="00583273"/>
    <w:rsid w:val="00583A5A"/>
    <w:rsid w:val="00585D94"/>
    <w:rsid w:val="00585FF5"/>
    <w:rsid w:val="0058706E"/>
    <w:rsid w:val="00591B36"/>
    <w:rsid w:val="00591D80"/>
    <w:rsid w:val="00591EEB"/>
    <w:rsid w:val="0059280A"/>
    <w:rsid w:val="005929D3"/>
    <w:rsid w:val="0059420F"/>
    <w:rsid w:val="00595CC4"/>
    <w:rsid w:val="00597769"/>
    <w:rsid w:val="00597F7B"/>
    <w:rsid w:val="005A0F6E"/>
    <w:rsid w:val="005A19CE"/>
    <w:rsid w:val="005A2C50"/>
    <w:rsid w:val="005A2F6B"/>
    <w:rsid w:val="005A31E2"/>
    <w:rsid w:val="005A3F0A"/>
    <w:rsid w:val="005A4E37"/>
    <w:rsid w:val="005A5463"/>
    <w:rsid w:val="005A56EE"/>
    <w:rsid w:val="005A6B81"/>
    <w:rsid w:val="005A6FDA"/>
    <w:rsid w:val="005A72F9"/>
    <w:rsid w:val="005A75C7"/>
    <w:rsid w:val="005A7EC6"/>
    <w:rsid w:val="005B0E14"/>
    <w:rsid w:val="005B14C1"/>
    <w:rsid w:val="005B14F5"/>
    <w:rsid w:val="005B21E6"/>
    <w:rsid w:val="005B5B9D"/>
    <w:rsid w:val="005B7944"/>
    <w:rsid w:val="005C06A7"/>
    <w:rsid w:val="005C0D28"/>
    <w:rsid w:val="005C0D5D"/>
    <w:rsid w:val="005C12FC"/>
    <w:rsid w:val="005C1F89"/>
    <w:rsid w:val="005C295C"/>
    <w:rsid w:val="005C448E"/>
    <w:rsid w:val="005C4BFB"/>
    <w:rsid w:val="005C4E82"/>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6AF6"/>
    <w:rsid w:val="005D7B3A"/>
    <w:rsid w:val="005E02E3"/>
    <w:rsid w:val="005E0704"/>
    <w:rsid w:val="005E07B4"/>
    <w:rsid w:val="005E2E6B"/>
    <w:rsid w:val="005E48E4"/>
    <w:rsid w:val="005E4AF3"/>
    <w:rsid w:val="005E5174"/>
    <w:rsid w:val="005E6867"/>
    <w:rsid w:val="005E7332"/>
    <w:rsid w:val="005F1435"/>
    <w:rsid w:val="005F172F"/>
    <w:rsid w:val="005F229D"/>
    <w:rsid w:val="005F2A36"/>
    <w:rsid w:val="005F53D4"/>
    <w:rsid w:val="005F7418"/>
    <w:rsid w:val="006001D4"/>
    <w:rsid w:val="006002F5"/>
    <w:rsid w:val="00605083"/>
    <w:rsid w:val="00606347"/>
    <w:rsid w:val="00606FAD"/>
    <w:rsid w:val="00607469"/>
    <w:rsid w:val="00607741"/>
    <w:rsid w:val="00607982"/>
    <w:rsid w:val="00610887"/>
    <w:rsid w:val="006108F6"/>
    <w:rsid w:val="0061156E"/>
    <w:rsid w:val="00612CAF"/>
    <w:rsid w:val="00612CE1"/>
    <w:rsid w:val="00613EA6"/>
    <w:rsid w:val="00613EAF"/>
    <w:rsid w:val="0061426C"/>
    <w:rsid w:val="0061562B"/>
    <w:rsid w:val="00615FE0"/>
    <w:rsid w:val="0061668A"/>
    <w:rsid w:val="00616BD5"/>
    <w:rsid w:val="00617663"/>
    <w:rsid w:val="00620AB4"/>
    <w:rsid w:val="00620C58"/>
    <w:rsid w:val="00623935"/>
    <w:rsid w:val="0062464B"/>
    <w:rsid w:val="00626557"/>
    <w:rsid w:val="00631A86"/>
    <w:rsid w:val="00631FBE"/>
    <w:rsid w:val="006322C7"/>
    <w:rsid w:val="00633452"/>
    <w:rsid w:val="00633FB2"/>
    <w:rsid w:val="006341C5"/>
    <w:rsid w:val="00634ACA"/>
    <w:rsid w:val="00634E1B"/>
    <w:rsid w:val="00635941"/>
    <w:rsid w:val="00636990"/>
    <w:rsid w:val="00636A81"/>
    <w:rsid w:val="00637B0D"/>
    <w:rsid w:val="0064197B"/>
    <w:rsid w:val="006428A3"/>
    <w:rsid w:val="0064358A"/>
    <w:rsid w:val="00643638"/>
    <w:rsid w:val="00644018"/>
    <w:rsid w:val="00645300"/>
    <w:rsid w:val="00646B4C"/>
    <w:rsid w:val="00646D10"/>
    <w:rsid w:val="00650C89"/>
    <w:rsid w:val="006530DB"/>
    <w:rsid w:val="00653935"/>
    <w:rsid w:val="00653988"/>
    <w:rsid w:val="00654FC1"/>
    <w:rsid w:val="006554EC"/>
    <w:rsid w:val="006554FE"/>
    <w:rsid w:val="00655771"/>
    <w:rsid w:val="0065706C"/>
    <w:rsid w:val="006600D9"/>
    <w:rsid w:val="00661677"/>
    <w:rsid w:val="0066294B"/>
    <w:rsid w:val="006637F4"/>
    <w:rsid w:val="00663C53"/>
    <w:rsid w:val="00664528"/>
    <w:rsid w:val="006668AF"/>
    <w:rsid w:val="006707CD"/>
    <w:rsid w:val="00672982"/>
    <w:rsid w:val="00672ADF"/>
    <w:rsid w:val="00672D16"/>
    <w:rsid w:val="00673E6A"/>
    <w:rsid w:val="00674DAB"/>
    <w:rsid w:val="00676D65"/>
    <w:rsid w:val="00680248"/>
    <w:rsid w:val="00681080"/>
    <w:rsid w:val="0068157C"/>
    <w:rsid w:val="006820B3"/>
    <w:rsid w:val="0068220A"/>
    <w:rsid w:val="00682932"/>
    <w:rsid w:val="006829F7"/>
    <w:rsid w:val="00682E6E"/>
    <w:rsid w:val="006839ED"/>
    <w:rsid w:val="006852D9"/>
    <w:rsid w:val="00685482"/>
    <w:rsid w:val="00685BDD"/>
    <w:rsid w:val="00685F87"/>
    <w:rsid w:val="006865FF"/>
    <w:rsid w:val="00686635"/>
    <w:rsid w:val="006869A3"/>
    <w:rsid w:val="00691051"/>
    <w:rsid w:val="006924CB"/>
    <w:rsid w:val="006944D8"/>
    <w:rsid w:val="00696F1F"/>
    <w:rsid w:val="00697996"/>
    <w:rsid w:val="00697BB9"/>
    <w:rsid w:val="006A12CF"/>
    <w:rsid w:val="006A1995"/>
    <w:rsid w:val="006A1D8F"/>
    <w:rsid w:val="006A54AF"/>
    <w:rsid w:val="006A56E6"/>
    <w:rsid w:val="006A7A21"/>
    <w:rsid w:val="006A7B9D"/>
    <w:rsid w:val="006B0802"/>
    <w:rsid w:val="006B0BF9"/>
    <w:rsid w:val="006B0DE2"/>
    <w:rsid w:val="006B0F1D"/>
    <w:rsid w:val="006B1A3B"/>
    <w:rsid w:val="006B1E33"/>
    <w:rsid w:val="006B233C"/>
    <w:rsid w:val="006B2C45"/>
    <w:rsid w:val="006B7192"/>
    <w:rsid w:val="006C19B5"/>
    <w:rsid w:val="006C2B12"/>
    <w:rsid w:val="006C2F24"/>
    <w:rsid w:val="006C46FC"/>
    <w:rsid w:val="006C5A52"/>
    <w:rsid w:val="006C5D98"/>
    <w:rsid w:val="006C64E7"/>
    <w:rsid w:val="006C7254"/>
    <w:rsid w:val="006C78CB"/>
    <w:rsid w:val="006C7DEB"/>
    <w:rsid w:val="006D0D7C"/>
    <w:rsid w:val="006D1086"/>
    <w:rsid w:val="006D1785"/>
    <w:rsid w:val="006D1A0F"/>
    <w:rsid w:val="006D1F60"/>
    <w:rsid w:val="006D3219"/>
    <w:rsid w:val="006D32C5"/>
    <w:rsid w:val="006D33CA"/>
    <w:rsid w:val="006D4989"/>
    <w:rsid w:val="006D5A5E"/>
    <w:rsid w:val="006E002E"/>
    <w:rsid w:val="006E0B2E"/>
    <w:rsid w:val="006E158A"/>
    <w:rsid w:val="006E3437"/>
    <w:rsid w:val="006E42A4"/>
    <w:rsid w:val="006E5423"/>
    <w:rsid w:val="006E6A8F"/>
    <w:rsid w:val="006F02C7"/>
    <w:rsid w:val="006F0D4D"/>
    <w:rsid w:val="006F109F"/>
    <w:rsid w:val="006F293E"/>
    <w:rsid w:val="006F2B97"/>
    <w:rsid w:val="006F4C33"/>
    <w:rsid w:val="006F4E59"/>
    <w:rsid w:val="006F7AF0"/>
    <w:rsid w:val="006F7C8E"/>
    <w:rsid w:val="00702A18"/>
    <w:rsid w:val="00702D5E"/>
    <w:rsid w:val="00703870"/>
    <w:rsid w:val="00703DEA"/>
    <w:rsid w:val="0070434E"/>
    <w:rsid w:val="007043D2"/>
    <w:rsid w:val="00704A6B"/>
    <w:rsid w:val="00704E5F"/>
    <w:rsid w:val="00706245"/>
    <w:rsid w:val="0070693F"/>
    <w:rsid w:val="00706B90"/>
    <w:rsid w:val="00706CFB"/>
    <w:rsid w:val="00707284"/>
    <w:rsid w:val="00707D5B"/>
    <w:rsid w:val="00707FDE"/>
    <w:rsid w:val="00712A0E"/>
    <w:rsid w:val="00712C32"/>
    <w:rsid w:val="00712EA7"/>
    <w:rsid w:val="0071396A"/>
    <w:rsid w:val="0071460D"/>
    <w:rsid w:val="00714775"/>
    <w:rsid w:val="00714927"/>
    <w:rsid w:val="00714973"/>
    <w:rsid w:val="00714991"/>
    <w:rsid w:val="007156C1"/>
    <w:rsid w:val="00716391"/>
    <w:rsid w:val="00716D38"/>
    <w:rsid w:val="00717C99"/>
    <w:rsid w:val="00720C97"/>
    <w:rsid w:val="00721EFD"/>
    <w:rsid w:val="00723CF3"/>
    <w:rsid w:val="00723D6F"/>
    <w:rsid w:val="00725BEB"/>
    <w:rsid w:val="00726F88"/>
    <w:rsid w:val="00731414"/>
    <w:rsid w:val="00731506"/>
    <w:rsid w:val="0073310A"/>
    <w:rsid w:val="007336BD"/>
    <w:rsid w:val="00735DDA"/>
    <w:rsid w:val="00735FD4"/>
    <w:rsid w:val="007362DF"/>
    <w:rsid w:val="00736BD0"/>
    <w:rsid w:val="00740DDD"/>
    <w:rsid w:val="00742F92"/>
    <w:rsid w:val="00743DC4"/>
    <w:rsid w:val="00743FC1"/>
    <w:rsid w:val="00746F45"/>
    <w:rsid w:val="00747E38"/>
    <w:rsid w:val="007501AD"/>
    <w:rsid w:val="007504DB"/>
    <w:rsid w:val="00752923"/>
    <w:rsid w:val="00754930"/>
    <w:rsid w:val="00755179"/>
    <w:rsid w:val="00755D5D"/>
    <w:rsid w:val="00755DAF"/>
    <w:rsid w:val="00757427"/>
    <w:rsid w:val="00760C03"/>
    <w:rsid w:val="00761BFE"/>
    <w:rsid w:val="007644AA"/>
    <w:rsid w:val="00764919"/>
    <w:rsid w:val="00764C14"/>
    <w:rsid w:val="0076502E"/>
    <w:rsid w:val="00765634"/>
    <w:rsid w:val="00766511"/>
    <w:rsid w:val="007703FF"/>
    <w:rsid w:val="00770451"/>
    <w:rsid w:val="007716A5"/>
    <w:rsid w:val="0077261B"/>
    <w:rsid w:val="007726D2"/>
    <w:rsid w:val="0077321E"/>
    <w:rsid w:val="00773A22"/>
    <w:rsid w:val="00774329"/>
    <w:rsid w:val="007748D1"/>
    <w:rsid w:val="00774C10"/>
    <w:rsid w:val="007768B5"/>
    <w:rsid w:val="00776D00"/>
    <w:rsid w:val="00776D25"/>
    <w:rsid w:val="007771C9"/>
    <w:rsid w:val="00780C29"/>
    <w:rsid w:val="00780DD4"/>
    <w:rsid w:val="007811B2"/>
    <w:rsid w:val="00781998"/>
    <w:rsid w:val="00781CEB"/>
    <w:rsid w:val="00782BD2"/>
    <w:rsid w:val="00783C11"/>
    <w:rsid w:val="007850CF"/>
    <w:rsid w:val="00785E01"/>
    <w:rsid w:val="00786D7F"/>
    <w:rsid w:val="0079123F"/>
    <w:rsid w:val="00795023"/>
    <w:rsid w:val="00795660"/>
    <w:rsid w:val="007A0253"/>
    <w:rsid w:val="007A0BA5"/>
    <w:rsid w:val="007A169C"/>
    <w:rsid w:val="007A1DE4"/>
    <w:rsid w:val="007A1F10"/>
    <w:rsid w:val="007A2064"/>
    <w:rsid w:val="007A2539"/>
    <w:rsid w:val="007A2541"/>
    <w:rsid w:val="007A2A6D"/>
    <w:rsid w:val="007A2F65"/>
    <w:rsid w:val="007A3397"/>
    <w:rsid w:val="007A3ADF"/>
    <w:rsid w:val="007A453C"/>
    <w:rsid w:val="007A550F"/>
    <w:rsid w:val="007A635D"/>
    <w:rsid w:val="007A680D"/>
    <w:rsid w:val="007B069E"/>
    <w:rsid w:val="007B1C6B"/>
    <w:rsid w:val="007B2750"/>
    <w:rsid w:val="007B28EC"/>
    <w:rsid w:val="007B4973"/>
    <w:rsid w:val="007B5CC8"/>
    <w:rsid w:val="007B6037"/>
    <w:rsid w:val="007B6039"/>
    <w:rsid w:val="007B6FC7"/>
    <w:rsid w:val="007B7152"/>
    <w:rsid w:val="007B7FA6"/>
    <w:rsid w:val="007C03B9"/>
    <w:rsid w:val="007C0A5D"/>
    <w:rsid w:val="007C13A6"/>
    <w:rsid w:val="007C16FA"/>
    <w:rsid w:val="007C18E6"/>
    <w:rsid w:val="007C1CB8"/>
    <w:rsid w:val="007C219A"/>
    <w:rsid w:val="007C3B35"/>
    <w:rsid w:val="007C53CE"/>
    <w:rsid w:val="007C5501"/>
    <w:rsid w:val="007C638C"/>
    <w:rsid w:val="007C7825"/>
    <w:rsid w:val="007C7981"/>
    <w:rsid w:val="007D139B"/>
    <w:rsid w:val="007D17B1"/>
    <w:rsid w:val="007D18AD"/>
    <w:rsid w:val="007D5559"/>
    <w:rsid w:val="007D610D"/>
    <w:rsid w:val="007D676F"/>
    <w:rsid w:val="007D6853"/>
    <w:rsid w:val="007D7026"/>
    <w:rsid w:val="007D7731"/>
    <w:rsid w:val="007D7A9E"/>
    <w:rsid w:val="007E07D8"/>
    <w:rsid w:val="007E0F36"/>
    <w:rsid w:val="007E2AFE"/>
    <w:rsid w:val="007E2C7F"/>
    <w:rsid w:val="007E5B21"/>
    <w:rsid w:val="007E64F6"/>
    <w:rsid w:val="007E6E4D"/>
    <w:rsid w:val="007E75F3"/>
    <w:rsid w:val="007F064C"/>
    <w:rsid w:val="007F1433"/>
    <w:rsid w:val="007F1441"/>
    <w:rsid w:val="007F17B5"/>
    <w:rsid w:val="007F2156"/>
    <w:rsid w:val="007F342D"/>
    <w:rsid w:val="007F37F4"/>
    <w:rsid w:val="007F4951"/>
    <w:rsid w:val="007F58F5"/>
    <w:rsid w:val="007F6651"/>
    <w:rsid w:val="007F7F51"/>
    <w:rsid w:val="008002A8"/>
    <w:rsid w:val="00800395"/>
    <w:rsid w:val="00801C4C"/>
    <w:rsid w:val="0080214B"/>
    <w:rsid w:val="00802D7E"/>
    <w:rsid w:val="00803777"/>
    <w:rsid w:val="00804A18"/>
    <w:rsid w:val="00804F9A"/>
    <w:rsid w:val="008050A7"/>
    <w:rsid w:val="00805B3A"/>
    <w:rsid w:val="008061EA"/>
    <w:rsid w:val="00811121"/>
    <w:rsid w:val="008116E1"/>
    <w:rsid w:val="008123D0"/>
    <w:rsid w:val="00813CD4"/>
    <w:rsid w:val="00813D25"/>
    <w:rsid w:val="008143EB"/>
    <w:rsid w:val="008151FD"/>
    <w:rsid w:val="00815894"/>
    <w:rsid w:val="00822550"/>
    <w:rsid w:val="00822EC8"/>
    <w:rsid w:val="0082353C"/>
    <w:rsid w:val="008238B1"/>
    <w:rsid w:val="00824DFA"/>
    <w:rsid w:val="00824FF1"/>
    <w:rsid w:val="0082575A"/>
    <w:rsid w:val="00825899"/>
    <w:rsid w:val="008266DF"/>
    <w:rsid w:val="00827804"/>
    <w:rsid w:val="00827C5C"/>
    <w:rsid w:val="00827F28"/>
    <w:rsid w:val="00827F98"/>
    <w:rsid w:val="00830892"/>
    <w:rsid w:val="00830ACD"/>
    <w:rsid w:val="00831293"/>
    <w:rsid w:val="00834092"/>
    <w:rsid w:val="00834304"/>
    <w:rsid w:val="008345C8"/>
    <w:rsid w:val="00834D3E"/>
    <w:rsid w:val="0083548E"/>
    <w:rsid w:val="00836229"/>
    <w:rsid w:val="008378DF"/>
    <w:rsid w:val="00837B50"/>
    <w:rsid w:val="00840BED"/>
    <w:rsid w:val="0084168D"/>
    <w:rsid w:val="00843E1F"/>
    <w:rsid w:val="0084540A"/>
    <w:rsid w:val="00845A90"/>
    <w:rsid w:val="008463AD"/>
    <w:rsid w:val="00846640"/>
    <w:rsid w:val="00847034"/>
    <w:rsid w:val="008472EC"/>
    <w:rsid w:val="00847647"/>
    <w:rsid w:val="00851021"/>
    <w:rsid w:val="00857798"/>
    <w:rsid w:val="00860C68"/>
    <w:rsid w:val="00862239"/>
    <w:rsid w:val="00862B25"/>
    <w:rsid w:val="00863CC4"/>
    <w:rsid w:val="00864C74"/>
    <w:rsid w:val="00864D43"/>
    <w:rsid w:val="00865B29"/>
    <w:rsid w:val="008660C3"/>
    <w:rsid w:val="0086684B"/>
    <w:rsid w:val="00871E1D"/>
    <w:rsid w:val="00872232"/>
    <w:rsid w:val="00872B25"/>
    <w:rsid w:val="00872D6E"/>
    <w:rsid w:val="00873396"/>
    <w:rsid w:val="008745B0"/>
    <w:rsid w:val="00874AD0"/>
    <w:rsid w:val="00875224"/>
    <w:rsid w:val="00876C1C"/>
    <w:rsid w:val="00877364"/>
    <w:rsid w:val="00877584"/>
    <w:rsid w:val="00877E26"/>
    <w:rsid w:val="0088009B"/>
    <w:rsid w:val="00882533"/>
    <w:rsid w:val="00882CA8"/>
    <w:rsid w:val="00882E92"/>
    <w:rsid w:val="008834BB"/>
    <w:rsid w:val="00883A57"/>
    <w:rsid w:val="00884753"/>
    <w:rsid w:val="008864C9"/>
    <w:rsid w:val="00886A32"/>
    <w:rsid w:val="00890722"/>
    <w:rsid w:val="008911E0"/>
    <w:rsid w:val="0089193C"/>
    <w:rsid w:val="00891E25"/>
    <w:rsid w:val="00892FB7"/>
    <w:rsid w:val="00893832"/>
    <w:rsid w:val="00895823"/>
    <w:rsid w:val="00896269"/>
    <w:rsid w:val="0089758C"/>
    <w:rsid w:val="008A17EF"/>
    <w:rsid w:val="008A2C44"/>
    <w:rsid w:val="008A4258"/>
    <w:rsid w:val="008A448C"/>
    <w:rsid w:val="008A58AC"/>
    <w:rsid w:val="008A5DB7"/>
    <w:rsid w:val="008A6CDC"/>
    <w:rsid w:val="008A7BB5"/>
    <w:rsid w:val="008B0935"/>
    <w:rsid w:val="008B3C74"/>
    <w:rsid w:val="008B481F"/>
    <w:rsid w:val="008B4A95"/>
    <w:rsid w:val="008B550C"/>
    <w:rsid w:val="008B7944"/>
    <w:rsid w:val="008B7B2E"/>
    <w:rsid w:val="008C02C6"/>
    <w:rsid w:val="008C13C6"/>
    <w:rsid w:val="008C1980"/>
    <w:rsid w:val="008C1AE5"/>
    <w:rsid w:val="008C3942"/>
    <w:rsid w:val="008C3D88"/>
    <w:rsid w:val="008C456C"/>
    <w:rsid w:val="008C4C48"/>
    <w:rsid w:val="008C6195"/>
    <w:rsid w:val="008C6BEC"/>
    <w:rsid w:val="008C7FCE"/>
    <w:rsid w:val="008D116A"/>
    <w:rsid w:val="008D11C1"/>
    <w:rsid w:val="008D1ECD"/>
    <w:rsid w:val="008D269A"/>
    <w:rsid w:val="008D26C4"/>
    <w:rsid w:val="008D34FA"/>
    <w:rsid w:val="008D40FF"/>
    <w:rsid w:val="008D497B"/>
    <w:rsid w:val="008D5052"/>
    <w:rsid w:val="008D5ACB"/>
    <w:rsid w:val="008D5FE8"/>
    <w:rsid w:val="008D65BD"/>
    <w:rsid w:val="008E08E8"/>
    <w:rsid w:val="008E1A21"/>
    <w:rsid w:val="008E1E4F"/>
    <w:rsid w:val="008E47E4"/>
    <w:rsid w:val="008E4E7B"/>
    <w:rsid w:val="008E59D4"/>
    <w:rsid w:val="008E5ADF"/>
    <w:rsid w:val="008E648B"/>
    <w:rsid w:val="008F372F"/>
    <w:rsid w:val="008F6F4E"/>
    <w:rsid w:val="008F7593"/>
    <w:rsid w:val="008F78DD"/>
    <w:rsid w:val="008F7EB8"/>
    <w:rsid w:val="009009AF"/>
    <w:rsid w:val="00900FAF"/>
    <w:rsid w:val="00900FCF"/>
    <w:rsid w:val="009015C0"/>
    <w:rsid w:val="00901772"/>
    <w:rsid w:val="00902856"/>
    <w:rsid w:val="00902BE8"/>
    <w:rsid w:val="0090313A"/>
    <w:rsid w:val="00904241"/>
    <w:rsid w:val="00906B54"/>
    <w:rsid w:val="00910183"/>
    <w:rsid w:val="00910543"/>
    <w:rsid w:val="00911240"/>
    <w:rsid w:val="009140D2"/>
    <w:rsid w:val="00917357"/>
    <w:rsid w:val="0092006D"/>
    <w:rsid w:val="00921457"/>
    <w:rsid w:val="009226D5"/>
    <w:rsid w:val="00923012"/>
    <w:rsid w:val="0092361B"/>
    <w:rsid w:val="009238B0"/>
    <w:rsid w:val="00926F95"/>
    <w:rsid w:val="00927738"/>
    <w:rsid w:val="00927AA2"/>
    <w:rsid w:val="009326CF"/>
    <w:rsid w:val="009347D3"/>
    <w:rsid w:val="00934EDF"/>
    <w:rsid w:val="00935614"/>
    <w:rsid w:val="00935D30"/>
    <w:rsid w:val="00935F5D"/>
    <w:rsid w:val="0093776F"/>
    <w:rsid w:val="00937A72"/>
    <w:rsid w:val="00942FF9"/>
    <w:rsid w:val="0094302F"/>
    <w:rsid w:val="009438AB"/>
    <w:rsid w:val="0094437B"/>
    <w:rsid w:val="009443FE"/>
    <w:rsid w:val="009449F8"/>
    <w:rsid w:val="009470FA"/>
    <w:rsid w:val="009502B2"/>
    <w:rsid w:val="009512A1"/>
    <w:rsid w:val="00951B51"/>
    <w:rsid w:val="00952575"/>
    <w:rsid w:val="0095285F"/>
    <w:rsid w:val="00952ACE"/>
    <w:rsid w:val="00955551"/>
    <w:rsid w:val="0095712B"/>
    <w:rsid w:val="00957226"/>
    <w:rsid w:val="009572DE"/>
    <w:rsid w:val="00957AB6"/>
    <w:rsid w:val="009600E2"/>
    <w:rsid w:val="00960327"/>
    <w:rsid w:val="00960DCB"/>
    <w:rsid w:val="00961904"/>
    <w:rsid w:val="00963C13"/>
    <w:rsid w:val="009650BE"/>
    <w:rsid w:val="0096538C"/>
    <w:rsid w:val="0096682D"/>
    <w:rsid w:val="00970508"/>
    <w:rsid w:val="0097083E"/>
    <w:rsid w:val="00971F7C"/>
    <w:rsid w:val="009729FD"/>
    <w:rsid w:val="00972DE9"/>
    <w:rsid w:val="00974940"/>
    <w:rsid w:val="00975BAF"/>
    <w:rsid w:val="00975CAC"/>
    <w:rsid w:val="00976820"/>
    <w:rsid w:val="00976B0B"/>
    <w:rsid w:val="00976B46"/>
    <w:rsid w:val="00980446"/>
    <w:rsid w:val="00984126"/>
    <w:rsid w:val="009859E0"/>
    <w:rsid w:val="00985A6B"/>
    <w:rsid w:val="0098670B"/>
    <w:rsid w:val="00987FDF"/>
    <w:rsid w:val="00990A62"/>
    <w:rsid w:val="00990FBD"/>
    <w:rsid w:val="009912F9"/>
    <w:rsid w:val="0099177A"/>
    <w:rsid w:val="0099212A"/>
    <w:rsid w:val="00992FEC"/>
    <w:rsid w:val="00993218"/>
    <w:rsid w:val="0099470B"/>
    <w:rsid w:val="00994F36"/>
    <w:rsid w:val="00995471"/>
    <w:rsid w:val="00995FB5"/>
    <w:rsid w:val="00996EAD"/>
    <w:rsid w:val="009A0DD1"/>
    <w:rsid w:val="009A1E47"/>
    <w:rsid w:val="009A278A"/>
    <w:rsid w:val="009A28A1"/>
    <w:rsid w:val="009A44B9"/>
    <w:rsid w:val="009A465F"/>
    <w:rsid w:val="009A4FDF"/>
    <w:rsid w:val="009A5D7D"/>
    <w:rsid w:val="009A6A53"/>
    <w:rsid w:val="009B21A3"/>
    <w:rsid w:val="009B28D1"/>
    <w:rsid w:val="009B4D18"/>
    <w:rsid w:val="009B5018"/>
    <w:rsid w:val="009B55E1"/>
    <w:rsid w:val="009B643C"/>
    <w:rsid w:val="009B6EBB"/>
    <w:rsid w:val="009C13B0"/>
    <w:rsid w:val="009C13E2"/>
    <w:rsid w:val="009C2CC8"/>
    <w:rsid w:val="009C357C"/>
    <w:rsid w:val="009C3BEE"/>
    <w:rsid w:val="009C4F63"/>
    <w:rsid w:val="009C5B42"/>
    <w:rsid w:val="009C6615"/>
    <w:rsid w:val="009C66A7"/>
    <w:rsid w:val="009D07AB"/>
    <w:rsid w:val="009D0EE5"/>
    <w:rsid w:val="009D1BCE"/>
    <w:rsid w:val="009D2364"/>
    <w:rsid w:val="009D4004"/>
    <w:rsid w:val="009D587B"/>
    <w:rsid w:val="009D70DA"/>
    <w:rsid w:val="009D7223"/>
    <w:rsid w:val="009E2055"/>
    <w:rsid w:val="009E2F92"/>
    <w:rsid w:val="009E37EF"/>
    <w:rsid w:val="009E49D6"/>
    <w:rsid w:val="009E5E94"/>
    <w:rsid w:val="009E70A9"/>
    <w:rsid w:val="009F07CF"/>
    <w:rsid w:val="009F123A"/>
    <w:rsid w:val="009F24BC"/>
    <w:rsid w:val="009F3147"/>
    <w:rsid w:val="009F34CB"/>
    <w:rsid w:val="009F3C5F"/>
    <w:rsid w:val="009F4779"/>
    <w:rsid w:val="009F5AD3"/>
    <w:rsid w:val="00A002C1"/>
    <w:rsid w:val="00A02B2E"/>
    <w:rsid w:val="00A02FE6"/>
    <w:rsid w:val="00A03930"/>
    <w:rsid w:val="00A046EA"/>
    <w:rsid w:val="00A05216"/>
    <w:rsid w:val="00A0538E"/>
    <w:rsid w:val="00A05A99"/>
    <w:rsid w:val="00A0687E"/>
    <w:rsid w:val="00A07D2E"/>
    <w:rsid w:val="00A10021"/>
    <w:rsid w:val="00A12E1D"/>
    <w:rsid w:val="00A15FD9"/>
    <w:rsid w:val="00A16557"/>
    <w:rsid w:val="00A203AA"/>
    <w:rsid w:val="00A21C47"/>
    <w:rsid w:val="00A22B48"/>
    <w:rsid w:val="00A22D05"/>
    <w:rsid w:val="00A257A9"/>
    <w:rsid w:val="00A303F9"/>
    <w:rsid w:val="00A32A1F"/>
    <w:rsid w:val="00A336BF"/>
    <w:rsid w:val="00A33DB5"/>
    <w:rsid w:val="00A34B60"/>
    <w:rsid w:val="00A350BF"/>
    <w:rsid w:val="00A35AAD"/>
    <w:rsid w:val="00A35C54"/>
    <w:rsid w:val="00A36C99"/>
    <w:rsid w:val="00A40C18"/>
    <w:rsid w:val="00A40D9B"/>
    <w:rsid w:val="00A42EC6"/>
    <w:rsid w:val="00A440AD"/>
    <w:rsid w:val="00A46198"/>
    <w:rsid w:val="00A46817"/>
    <w:rsid w:val="00A46AB9"/>
    <w:rsid w:val="00A47206"/>
    <w:rsid w:val="00A473A1"/>
    <w:rsid w:val="00A4776C"/>
    <w:rsid w:val="00A52004"/>
    <w:rsid w:val="00A536CC"/>
    <w:rsid w:val="00A5409B"/>
    <w:rsid w:val="00A54F32"/>
    <w:rsid w:val="00A55BC8"/>
    <w:rsid w:val="00A561E6"/>
    <w:rsid w:val="00A56F0B"/>
    <w:rsid w:val="00A578BC"/>
    <w:rsid w:val="00A601F0"/>
    <w:rsid w:val="00A61456"/>
    <w:rsid w:val="00A625B7"/>
    <w:rsid w:val="00A632E5"/>
    <w:rsid w:val="00A65A9A"/>
    <w:rsid w:val="00A660B3"/>
    <w:rsid w:val="00A66EF9"/>
    <w:rsid w:val="00A74115"/>
    <w:rsid w:val="00A75043"/>
    <w:rsid w:val="00A75181"/>
    <w:rsid w:val="00A751DC"/>
    <w:rsid w:val="00A75B9D"/>
    <w:rsid w:val="00A75D62"/>
    <w:rsid w:val="00A761BA"/>
    <w:rsid w:val="00A76502"/>
    <w:rsid w:val="00A766AC"/>
    <w:rsid w:val="00A81B6E"/>
    <w:rsid w:val="00A82B79"/>
    <w:rsid w:val="00A8321C"/>
    <w:rsid w:val="00A8338A"/>
    <w:rsid w:val="00A83B66"/>
    <w:rsid w:val="00A841D2"/>
    <w:rsid w:val="00A84465"/>
    <w:rsid w:val="00A85E3C"/>
    <w:rsid w:val="00A85FF2"/>
    <w:rsid w:val="00A87746"/>
    <w:rsid w:val="00A87E86"/>
    <w:rsid w:val="00A90DFF"/>
    <w:rsid w:val="00A9252C"/>
    <w:rsid w:val="00A92C4B"/>
    <w:rsid w:val="00A94539"/>
    <w:rsid w:val="00A94E08"/>
    <w:rsid w:val="00A9511F"/>
    <w:rsid w:val="00A968C2"/>
    <w:rsid w:val="00AA1AC1"/>
    <w:rsid w:val="00AA2006"/>
    <w:rsid w:val="00AA2E3D"/>
    <w:rsid w:val="00AA3F90"/>
    <w:rsid w:val="00AA468B"/>
    <w:rsid w:val="00AA7AE5"/>
    <w:rsid w:val="00AA7D0A"/>
    <w:rsid w:val="00AB01C5"/>
    <w:rsid w:val="00AB06E7"/>
    <w:rsid w:val="00AB17CC"/>
    <w:rsid w:val="00AB2A06"/>
    <w:rsid w:val="00AB34CF"/>
    <w:rsid w:val="00AB4662"/>
    <w:rsid w:val="00AB49BA"/>
    <w:rsid w:val="00AB6C69"/>
    <w:rsid w:val="00AB6FF1"/>
    <w:rsid w:val="00AC07DA"/>
    <w:rsid w:val="00AC103B"/>
    <w:rsid w:val="00AC1947"/>
    <w:rsid w:val="00AC5E54"/>
    <w:rsid w:val="00AC7277"/>
    <w:rsid w:val="00AC7A27"/>
    <w:rsid w:val="00AD0525"/>
    <w:rsid w:val="00AD0804"/>
    <w:rsid w:val="00AD0E4F"/>
    <w:rsid w:val="00AD1A21"/>
    <w:rsid w:val="00AD294B"/>
    <w:rsid w:val="00AD50A4"/>
    <w:rsid w:val="00AE166A"/>
    <w:rsid w:val="00AE3B17"/>
    <w:rsid w:val="00AE3E03"/>
    <w:rsid w:val="00AE3E0A"/>
    <w:rsid w:val="00AE425F"/>
    <w:rsid w:val="00AE4927"/>
    <w:rsid w:val="00AE6349"/>
    <w:rsid w:val="00AE75B3"/>
    <w:rsid w:val="00AF0779"/>
    <w:rsid w:val="00AF1F87"/>
    <w:rsid w:val="00AF44FA"/>
    <w:rsid w:val="00AF4CE0"/>
    <w:rsid w:val="00AF50B5"/>
    <w:rsid w:val="00AF5708"/>
    <w:rsid w:val="00AF7050"/>
    <w:rsid w:val="00B01619"/>
    <w:rsid w:val="00B040E9"/>
    <w:rsid w:val="00B048D2"/>
    <w:rsid w:val="00B04DF1"/>
    <w:rsid w:val="00B0531F"/>
    <w:rsid w:val="00B06F4B"/>
    <w:rsid w:val="00B07011"/>
    <w:rsid w:val="00B075BD"/>
    <w:rsid w:val="00B10D67"/>
    <w:rsid w:val="00B114CD"/>
    <w:rsid w:val="00B11BB3"/>
    <w:rsid w:val="00B12315"/>
    <w:rsid w:val="00B13076"/>
    <w:rsid w:val="00B130A0"/>
    <w:rsid w:val="00B131A7"/>
    <w:rsid w:val="00B138A5"/>
    <w:rsid w:val="00B15E80"/>
    <w:rsid w:val="00B16172"/>
    <w:rsid w:val="00B163DA"/>
    <w:rsid w:val="00B16411"/>
    <w:rsid w:val="00B170F0"/>
    <w:rsid w:val="00B17AA4"/>
    <w:rsid w:val="00B23135"/>
    <w:rsid w:val="00B2375A"/>
    <w:rsid w:val="00B247D3"/>
    <w:rsid w:val="00B2531D"/>
    <w:rsid w:val="00B268E7"/>
    <w:rsid w:val="00B279C4"/>
    <w:rsid w:val="00B330D2"/>
    <w:rsid w:val="00B37420"/>
    <w:rsid w:val="00B41BAC"/>
    <w:rsid w:val="00B444FB"/>
    <w:rsid w:val="00B45C92"/>
    <w:rsid w:val="00B47436"/>
    <w:rsid w:val="00B4793B"/>
    <w:rsid w:val="00B5028A"/>
    <w:rsid w:val="00B50856"/>
    <w:rsid w:val="00B52FA1"/>
    <w:rsid w:val="00B55692"/>
    <w:rsid w:val="00B56E3B"/>
    <w:rsid w:val="00B57281"/>
    <w:rsid w:val="00B6098E"/>
    <w:rsid w:val="00B61459"/>
    <w:rsid w:val="00B631F2"/>
    <w:rsid w:val="00B63398"/>
    <w:rsid w:val="00B64055"/>
    <w:rsid w:val="00B65F13"/>
    <w:rsid w:val="00B663F1"/>
    <w:rsid w:val="00B70A81"/>
    <w:rsid w:val="00B710FB"/>
    <w:rsid w:val="00B72F35"/>
    <w:rsid w:val="00B73BB8"/>
    <w:rsid w:val="00B740C1"/>
    <w:rsid w:val="00B74DA7"/>
    <w:rsid w:val="00B7582D"/>
    <w:rsid w:val="00B7586E"/>
    <w:rsid w:val="00B764E4"/>
    <w:rsid w:val="00B76FB5"/>
    <w:rsid w:val="00B7773F"/>
    <w:rsid w:val="00B77B86"/>
    <w:rsid w:val="00B77D5B"/>
    <w:rsid w:val="00B8043B"/>
    <w:rsid w:val="00B823E8"/>
    <w:rsid w:val="00B834D0"/>
    <w:rsid w:val="00B83880"/>
    <w:rsid w:val="00B83A1F"/>
    <w:rsid w:val="00B850DA"/>
    <w:rsid w:val="00B8641E"/>
    <w:rsid w:val="00B86BA0"/>
    <w:rsid w:val="00B8788C"/>
    <w:rsid w:val="00B901A3"/>
    <w:rsid w:val="00B90453"/>
    <w:rsid w:val="00B916B9"/>
    <w:rsid w:val="00B91CC4"/>
    <w:rsid w:val="00B9238C"/>
    <w:rsid w:val="00B92E0D"/>
    <w:rsid w:val="00B9338B"/>
    <w:rsid w:val="00B971E3"/>
    <w:rsid w:val="00BA0210"/>
    <w:rsid w:val="00BA0822"/>
    <w:rsid w:val="00BA0F61"/>
    <w:rsid w:val="00BA186B"/>
    <w:rsid w:val="00BA1979"/>
    <w:rsid w:val="00BA1C28"/>
    <w:rsid w:val="00BA2922"/>
    <w:rsid w:val="00BA2C75"/>
    <w:rsid w:val="00BA3024"/>
    <w:rsid w:val="00BA3111"/>
    <w:rsid w:val="00BA35D4"/>
    <w:rsid w:val="00BA36D6"/>
    <w:rsid w:val="00BA4717"/>
    <w:rsid w:val="00BA76C7"/>
    <w:rsid w:val="00BA77CC"/>
    <w:rsid w:val="00BA77E7"/>
    <w:rsid w:val="00BB43DD"/>
    <w:rsid w:val="00BB4593"/>
    <w:rsid w:val="00BB6A38"/>
    <w:rsid w:val="00BB6B78"/>
    <w:rsid w:val="00BB7467"/>
    <w:rsid w:val="00BC1230"/>
    <w:rsid w:val="00BC159C"/>
    <w:rsid w:val="00BC3B7D"/>
    <w:rsid w:val="00BC3E6D"/>
    <w:rsid w:val="00BC3FDA"/>
    <w:rsid w:val="00BC4342"/>
    <w:rsid w:val="00BC4759"/>
    <w:rsid w:val="00BC54E5"/>
    <w:rsid w:val="00BC6065"/>
    <w:rsid w:val="00BC60AB"/>
    <w:rsid w:val="00BC624E"/>
    <w:rsid w:val="00BC7253"/>
    <w:rsid w:val="00BD0956"/>
    <w:rsid w:val="00BD0BB3"/>
    <w:rsid w:val="00BD1358"/>
    <w:rsid w:val="00BD18B4"/>
    <w:rsid w:val="00BD1D47"/>
    <w:rsid w:val="00BD2391"/>
    <w:rsid w:val="00BD3C52"/>
    <w:rsid w:val="00BD538B"/>
    <w:rsid w:val="00BD53FC"/>
    <w:rsid w:val="00BD633F"/>
    <w:rsid w:val="00BD684D"/>
    <w:rsid w:val="00BD693B"/>
    <w:rsid w:val="00BD6DC5"/>
    <w:rsid w:val="00BD7F33"/>
    <w:rsid w:val="00BE25C7"/>
    <w:rsid w:val="00BE3C68"/>
    <w:rsid w:val="00BE4F1B"/>
    <w:rsid w:val="00BE5E78"/>
    <w:rsid w:val="00BF00CF"/>
    <w:rsid w:val="00BF0220"/>
    <w:rsid w:val="00BF0F21"/>
    <w:rsid w:val="00BF0F5C"/>
    <w:rsid w:val="00BF18B5"/>
    <w:rsid w:val="00BF1BF2"/>
    <w:rsid w:val="00BF2060"/>
    <w:rsid w:val="00BF2B7D"/>
    <w:rsid w:val="00BF3149"/>
    <w:rsid w:val="00BF511C"/>
    <w:rsid w:val="00BF65EE"/>
    <w:rsid w:val="00C0095A"/>
    <w:rsid w:val="00C01BC2"/>
    <w:rsid w:val="00C02B46"/>
    <w:rsid w:val="00C03AD8"/>
    <w:rsid w:val="00C04F91"/>
    <w:rsid w:val="00C05058"/>
    <w:rsid w:val="00C06C9E"/>
    <w:rsid w:val="00C103FA"/>
    <w:rsid w:val="00C1041C"/>
    <w:rsid w:val="00C11B1B"/>
    <w:rsid w:val="00C11F21"/>
    <w:rsid w:val="00C1470B"/>
    <w:rsid w:val="00C15FB0"/>
    <w:rsid w:val="00C16CE5"/>
    <w:rsid w:val="00C171CA"/>
    <w:rsid w:val="00C20376"/>
    <w:rsid w:val="00C20F24"/>
    <w:rsid w:val="00C21157"/>
    <w:rsid w:val="00C213B3"/>
    <w:rsid w:val="00C223C1"/>
    <w:rsid w:val="00C22869"/>
    <w:rsid w:val="00C266B9"/>
    <w:rsid w:val="00C27E9D"/>
    <w:rsid w:val="00C3028E"/>
    <w:rsid w:val="00C303E4"/>
    <w:rsid w:val="00C30AAC"/>
    <w:rsid w:val="00C31BEE"/>
    <w:rsid w:val="00C321C4"/>
    <w:rsid w:val="00C3295C"/>
    <w:rsid w:val="00C3394A"/>
    <w:rsid w:val="00C340F6"/>
    <w:rsid w:val="00C36BE6"/>
    <w:rsid w:val="00C40281"/>
    <w:rsid w:val="00C4206B"/>
    <w:rsid w:val="00C423A3"/>
    <w:rsid w:val="00C4281F"/>
    <w:rsid w:val="00C429CF"/>
    <w:rsid w:val="00C43C9A"/>
    <w:rsid w:val="00C45255"/>
    <w:rsid w:val="00C4620D"/>
    <w:rsid w:val="00C4737D"/>
    <w:rsid w:val="00C47751"/>
    <w:rsid w:val="00C479EB"/>
    <w:rsid w:val="00C509CB"/>
    <w:rsid w:val="00C55079"/>
    <w:rsid w:val="00C557F9"/>
    <w:rsid w:val="00C558D3"/>
    <w:rsid w:val="00C56763"/>
    <w:rsid w:val="00C60973"/>
    <w:rsid w:val="00C60AA0"/>
    <w:rsid w:val="00C62611"/>
    <w:rsid w:val="00C641F7"/>
    <w:rsid w:val="00C64807"/>
    <w:rsid w:val="00C64A67"/>
    <w:rsid w:val="00C6549F"/>
    <w:rsid w:val="00C65A71"/>
    <w:rsid w:val="00C66318"/>
    <w:rsid w:val="00C66B5B"/>
    <w:rsid w:val="00C67C40"/>
    <w:rsid w:val="00C71CD9"/>
    <w:rsid w:val="00C73533"/>
    <w:rsid w:val="00C73718"/>
    <w:rsid w:val="00C748A5"/>
    <w:rsid w:val="00C74D30"/>
    <w:rsid w:val="00C7552E"/>
    <w:rsid w:val="00C758F0"/>
    <w:rsid w:val="00C75D89"/>
    <w:rsid w:val="00C801A9"/>
    <w:rsid w:val="00C8085A"/>
    <w:rsid w:val="00C822C2"/>
    <w:rsid w:val="00C82A58"/>
    <w:rsid w:val="00C82AF2"/>
    <w:rsid w:val="00C82B6C"/>
    <w:rsid w:val="00C83EA7"/>
    <w:rsid w:val="00C84605"/>
    <w:rsid w:val="00C84D28"/>
    <w:rsid w:val="00C8588E"/>
    <w:rsid w:val="00C85A1A"/>
    <w:rsid w:val="00C87BBA"/>
    <w:rsid w:val="00C907A0"/>
    <w:rsid w:val="00C907FD"/>
    <w:rsid w:val="00C90C92"/>
    <w:rsid w:val="00C912BD"/>
    <w:rsid w:val="00C9161D"/>
    <w:rsid w:val="00C91D89"/>
    <w:rsid w:val="00C9295B"/>
    <w:rsid w:val="00C92DCC"/>
    <w:rsid w:val="00C93D9E"/>
    <w:rsid w:val="00C94701"/>
    <w:rsid w:val="00C958BE"/>
    <w:rsid w:val="00C9787A"/>
    <w:rsid w:val="00CA0017"/>
    <w:rsid w:val="00CA0705"/>
    <w:rsid w:val="00CA388B"/>
    <w:rsid w:val="00CA43F2"/>
    <w:rsid w:val="00CA7F11"/>
    <w:rsid w:val="00CB0A33"/>
    <w:rsid w:val="00CB1BAC"/>
    <w:rsid w:val="00CB1E82"/>
    <w:rsid w:val="00CB2256"/>
    <w:rsid w:val="00CB25FA"/>
    <w:rsid w:val="00CB4343"/>
    <w:rsid w:val="00CB548F"/>
    <w:rsid w:val="00CB69F8"/>
    <w:rsid w:val="00CB6FAD"/>
    <w:rsid w:val="00CB7D54"/>
    <w:rsid w:val="00CB7D56"/>
    <w:rsid w:val="00CC003E"/>
    <w:rsid w:val="00CC05EC"/>
    <w:rsid w:val="00CC0AE3"/>
    <w:rsid w:val="00CC1228"/>
    <w:rsid w:val="00CC1D40"/>
    <w:rsid w:val="00CC21B7"/>
    <w:rsid w:val="00CC2E52"/>
    <w:rsid w:val="00CC3955"/>
    <w:rsid w:val="00CC48F8"/>
    <w:rsid w:val="00CC6226"/>
    <w:rsid w:val="00CC7D82"/>
    <w:rsid w:val="00CD0DDF"/>
    <w:rsid w:val="00CD1992"/>
    <w:rsid w:val="00CD1C0A"/>
    <w:rsid w:val="00CD4263"/>
    <w:rsid w:val="00CD4783"/>
    <w:rsid w:val="00CD6043"/>
    <w:rsid w:val="00CE1A61"/>
    <w:rsid w:val="00CE3126"/>
    <w:rsid w:val="00CE483D"/>
    <w:rsid w:val="00CE5835"/>
    <w:rsid w:val="00CE58ED"/>
    <w:rsid w:val="00CE6E29"/>
    <w:rsid w:val="00CF3455"/>
    <w:rsid w:val="00CF4144"/>
    <w:rsid w:val="00CF56FA"/>
    <w:rsid w:val="00CF75FB"/>
    <w:rsid w:val="00D00955"/>
    <w:rsid w:val="00D010F0"/>
    <w:rsid w:val="00D0239F"/>
    <w:rsid w:val="00D0336C"/>
    <w:rsid w:val="00D04157"/>
    <w:rsid w:val="00D061D9"/>
    <w:rsid w:val="00D07EA2"/>
    <w:rsid w:val="00D10BAA"/>
    <w:rsid w:val="00D10D48"/>
    <w:rsid w:val="00D11A35"/>
    <w:rsid w:val="00D12615"/>
    <w:rsid w:val="00D12C92"/>
    <w:rsid w:val="00D12F8C"/>
    <w:rsid w:val="00D1351F"/>
    <w:rsid w:val="00D13681"/>
    <w:rsid w:val="00D15418"/>
    <w:rsid w:val="00D15986"/>
    <w:rsid w:val="00D1636F"/>
    <w:rsid w:val="00D201AB"/>
    <w:rsid w:val="00D20236"/>
    <w:rsid w:val="00D21E7E"/>
    <w:rsid w:val="00D23BBD"/>
    <w:rsid w:val="00D24D13"/>
    <w:rsid w:val="00D24F8F"/>
    <w:rsid w:val="00D25FDB"/>
    <w:rsid w:val="00D2605C"/>
    <w:rsid w:val="00D3039A"/>
    <w:rsid w:val="00D30B8F"/>
    <w:rsid w:val="00D31943"/>
    <w:rsid w:val="00D350DD"/>
    <w:rsid w:val="00D35EF5"/>
    <w:rsid w:val="00D36669"/>
    <w:rsid w:val="00D36C3E"/>
    <w:rsid w:val="00D36EA7"/>
    <w:rsid w:val="00D3718C"/>
    <w:rsid w:val="00D37A91"/>
    <w:rsid w:val="00D4013A"/>
    <w:rsid w:val="00D402B3"/>
    <w:rsid w:val="00D421E1"/>
    <w:rsid w:val="00D42383"/>
    <w:rsid w:val="00D42DD6"/>
    <w:rsid w:val="00D42FAA"/>
    <w:rsid w:val="00D44001"/>
    <w:rsid w:val="00D450ED"/>
    <w:rsid w:val="00D45709"/>
    <w:rsid w:val="00D46A34"/>
    <w:rsid w:val="00D46DA8"/>
    <w:rsid w:val="00D473B3"/>
    <w:rsid w:val="00D473B5"/>
    <w:rsid w:val="00D47B93"/>
    <w:rsid w:val="00D47C3B"/>
    <w:rsid w:val="00D506B9"/>
    <w:rsid w:val="00D50FE8"/>
    <w:rsid w:val="00D51708"/>
    <w:rsid w:val="00D51DCF"/>
    <w:rsid w:val="00D51F6E"/>
    <w:rsid w:val="00D52047"/>
    <w:rsid w:val="00D525FE"/>
    <w:rsid w:val="00D533B9"/>
    <w:rsid w:val="00D54583"/>
    <w:rsid w:val="00D566CB"/>
    <w:rsid w:val="00D56904"/>
    <w:rsid w:val="00D56F07"/>
    <w:rsid w:val="00D60990"/>
    <w:rsid w:val="00D61314"/>
    <w:rsid w:val="00D61AE3"/>
    <w:rsid w:val="00D62839"/>
    <w:rsid w:val="00D6367E"/>
    <w:rsid w:val="00D65C38"/>
    <w:rsid w:val="00D66C81"/>
    <w:rsid w:val="00D675F0"/>
    <w:rsid w:val="00D715CE"/>
    <w:rsid w:val="00D72600"/>
    <w:rsid w:val="00D7425C"/>
    <w:rsid w:val="00D75FEE"/>
    <w:rsid w:val="00D77719"/>
    <w:rsid w:val="00D8046E"/>
    <w:rsid w:val="00D80DEA"/>
    <w:rsid w:val="00D81C68"/>
    <w:rsid w:val="00D81FC3"/>
    <w:rsid w:val="00D82EA7"/>
    <w:rsid w:val="00D84D3C"/>
    <w:rsid w:val="00D851BC"/>
    <w:rsid w:val="00D876F8"/>
    <w:rsid w:val="00D87AB3"/>
    <w:rsid w:val="00D90353"/>
    <w:rsid w:val="00D90837"/>
    <w:rsid w:val="00D908B8"/>
    <w:rsid w:val="00D9107F"/>
    <w:rsid w:val="00D92204"/>
    <w:rsid w:val="00D93749"/>
    <w:rsid w:val="00D94005"/>
    <w:rsid w:val="00D94134"/>
    <w:rsid w:val="00D941A0"/>
    <w:rsid w:val="00D946A0"/>
    <w:rsid w:val="00D9638F"/>
    <w:rsid w:val="00D96663"/>
    <w:rsid w:val="00D97A93"/>
    <w:rsid w:val="00DA07B5"/>
    <w:rsid w:val="00DA0999"/>
    <w:rsid w:val="00DA190B"/>
    <w:rsid w:val="00DA3C5C"/>
    <w:rsid w:val="00DA4251"/>
    <w:rsid w:val="00DA4A00"/>
    <w:rsid w:val="00DA6662"/>
    <w:rsid w:val="00DB053B"/>
    <w:rsid w:val="00DB0805"/>
    <w:rsid w:val="00DB267C"/>
    <w:rsid w:val="00DB6430"/>
    <w:rsid w:val="00DB7DA3"/>
    <w:rsid w:val="00DC0126"/>
    <w:rsid w:val="00DC10D3"/>
    <w:rsid w:val="00DC15D8"/>
    <w:rsid w:val="00DC193E"/>
    <w:rsid w:val="00DC2EF6"/>
    <w:rsid w:val="00DC35C4"/>
    <w:rsid w:val="00DC43BF"/>
    <w:rsid w:val="00DC6ED3"/>
    <w:rsid w:val="00DC7062"/>
    <w:rsid w:val="00DC778E"/>
    <w:rsid w:val="00DC7A03"/>
    <w:rsid w:val="00DD020A"/>
    <w:rsid w:val="00DD0734"/>
    <w:rsid w:val="00DD10DB"/>
    <w:rsid w:val="00DD216C"/>
    <w:rsid w:val="00DD2E36"/>
    <w:rsid w:val="00DD3E4F"/>
    <w:rsid w:val="00DD59ED"/>
    <w:rsid w:val="00DD7809"/>
    <w:rsid w:val="00DE0019"/>
    <w:rsid w:val="00DE37F2"/>
    <w:rsid w:val="00DE46AE"/>
    <w:rsid w:val="00DE50AF"/>
    <w:rsid w:val="00DE683B"/>
    <w:rsid w:val="00DF0256"/>
    <w:rsid w:val="00DF0EC6"/>
    <w:rsid w:val="00DF1D0B"/>
    <w:rsid w:val="00DF22C4"/>
    <w:rsid w:val="00DF31B8"/>
    <w:rsid w:val="00DF4FE4"/>
    <w:rsid w:val="00DF7DAB"/>
    <w:rsid w:val="00E0263B"/>
    <w:rsid w:val="00E02694"/>
    <w:rsid w:val="00E030FC"/>
    <w:rsid w:val="00E04F02"/>
    <w:rsid w:val="00E05A6F"/>
    <w:rsid w:val="00E06398"/>
    <w:rsid w:val="00E10975"/>
    <w:rsid w:val="00E10FFA"/>
    <w:rsid w:val="00E12020"/>
    <w:rsid w:val="00E121FE"/>
    <w:rsid w:val="00E1248E"/>
    <w:rsid w:val="00E12AE0"/>
    <w:rsid w:val="00E14B98"/>
    <w:rsid w:val="00E14BC5"/>
    <w:rsid w:val="00E15312"/>
    <w:rsid w:val="00E1556A"/>
    <w:rsid w:val="00E16020"/>
    <w:rsid w:val="00E1723D"/>
    <w:rsid w:val="00E1779C"/>
    <w:rsid w:val="00E179C0"/>
    <w:rsid w:val="00E206FE"/>
    <w:rsid w:val="00E20746"/>
    <w:rsid w:val="00E21E16"/>
    <w:rsid w:val="00E22C24"/>
    <w:rsid w:val="00E22F4B"/>
    <w:rsid w:val="00E23444"/>
    <w:rsid w:val="00E2347D"/>
    <w:rsid w:val="00E236D9"/>
    <w:rsid w:val="00E254FC"/>
    <w:rsid w:val="00E256E9"/>
    <w:rsid w:val="00E25FA1"/>
    <w:rsid w:val="00E26020"/>
    <w:rsid w:val="00E26083"/>
    <w:rsid w:val="00E302E3"/>
    <w:rsid w:val="00E31CA4"/>
    <w:rsid w:val="00E33A26"/>
    <w:rsid w:val="00E348C2"/>
    <w:rsid w:val="00E348F3"/>
    <w:rsid w:val="00E34BB3"/>
    <w:rsid w:val="00E34C77"/>
    <w:rsid w:val="00E351AA"/>
    <w:rsid w:val="00E353A5"/>
    <w:rsid w:val="00E35737"/>
    <w:rsid w:val="00E3652F"/>
    <w:rsid w:val="00E36C48"/>
    <w:rsid w:val="00E36E39"/>
    <w:rsid w:val="00E37EB6"/>
    <w:rsid w:val="00E41174"/>
    <w:rsid w:val="00E428B8"/>
    <w:rsid w:val="00E45865"/>
    <w:rsid w:val="00E46057"/>
    <w:rsid w:val="00E467FC"/>
    <w:rsid w:val="00E46BDF"/>
    <w:rsid w:val="00E46F7C"/>
    <w:rsid w:val="00E51002"/>
    <w:rsid w:val="00E5119B"/>
    <w:rsid w:val="00E52894"/>
    <w:rsid w:val="00E55B94"/>
    <w:rsid w:val="00E56CD8"/>
    <w:rsid w:val="00E572E2"/>
    <w:rsid w:val="00E57B68"/>
    <w:rsid w:val="00E60719"/>
    <w:rsid w:val="00E60EA5"/>
    <w:rsid w:val="00E61E6A"/>
    <w:rsid w:val="00E62170"/>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FA"/>
    <w:rsid w:val="00E767A1"/>
    <w:rsid w:val="00E77622"/>
    <w:rsid w:val="00E776B8"/>
    <w:rsid w:val="00E77E46"/>
    <w:rsid w:val="00E77E86"/>
    <w:rsid w:val="00E801A0"/>
    <w:rsid w:val="00E80E23"/>
    <w:rsid w:val="00E81D49"/>
    <w:rsid w:val="00E82DFD"/>
    <w:rsid w:val="00E83797"/>
    <w:rsid w:val="00E85445"/>
    <w:rsid w:val="00E8694C"/>
    <w:rsid w:val="00E86CC8"/>
    <w:rsid w:val="00E8748D"/>
    <w:rsid w:val="00E8781F"/>
    <w:rsid w:val="00E87CC3"/>
    <w:rsid w:val="00E900E8"/>
    <w:rsid w:val="00E9036B"/>
    <w:rsid w:val="00E90791"/>
    <w:rsid w:val="00E918AF"/>
    <w:rsid w:val="00E91E5A"/>
    <w:rsid w:val="00E9208C"/>
    <w:rsid w:val="00E92115"/>
    <w:rsid w:val="00E92453"/>
    <w:rsid w:val="00E9348B"/>
    <w:rsid w:val="00E95545"/>
    <w:rsid w:val="00E95871"/>
    <w:rsid w:val="00E96DE5"/>
    <w:rsid w:val="00E9721A"/>
    <w:rsid w:val="00E97FDD"/>
    <w:rsid w:val="00EA0422"/>
    <w:rsid w:val="00EA093A"/>
    <w:rsid w:val="00EA1438"/>
    <w:rsid w:val="00EA4771"/>
    <w:rsid w:val="00EA592C"/>
    <w:rsid w:val="00EA5B7A"/>
    <w:rsid w:val="00EA61F9"/>
    <w:rsid w:val="00EA6682"/>
    <w:rsid w:val="00EA6D8A"/>
    <w:rsid w:val="00EA7451"/>
    <w:rsid w:val="00EB025B"/>
    <w:rsid w:val="00EB252B"/>
    <w:rsid w:val="00EB2837"/>
    <w:rsid w:val="00EB36A4"/>
    <w:rsid w:val="00EB3A1A"/>
    <w:rsid w:val="00EB3D5D"/>
    <w:rsid w:val="00EB523D"/>
    <w:rsid w:val="00EB6320"/>
    <w:rsid w:val="00EB7C71"/>
    <w:rsid w:val="00EC12C5"/>
    <w:rsid w:val="00EC1E86"/>
    <w:rsid w:val="00EC1FBF"/>
    <w:rsid w:val="00EC2194"/>
    <w:rsid w:val="00EC23C8"/>
    <w:rsid w:val="00EC23E1"/>
    <w:rsid w:val="00EC3427"/>
    <w:rsid w:val="00EC413E"/>
    <w:rsid w:val="00EC5633"/>
    <w:rsid w:val="00EC6775"/>
    <w:rsid w:val="00EC6A8C"/>
    <w:rsid w:val="00EC7905"/>
    <w:rsid w:val="00EC7C2B"/>
    <w:rsid w:val="00EC7C57"/>
    <w:rsid w:val="00EC7E74"/>
    <w:rsid w:val="00ED04AA"/>
    <w:rsid w:val="00ED1EAE"/>
    <w:rsid w:val="00ED1F81"/>
    <w:rsid w:val="00ED330C"/>
    <w:rsid w:val="00ED33B3"/>
    <w:rsid w:val="00ED3405"/>
    <w:rsid w:val="00ED507C"/>
    <w:rsid w:val="00ED65D3"/>
    <w:rsid w:val="00ED741E"/>
    <w:rsid w:val="00EE1023"/>
    <w:rsid w:val="00EE248B"/>
    <w:rsid w:val="00EE2822"/>
    <w:rsid w:val="00EE2B8A"/>
    <w:rsid w:val="00EE2D52"/>
    <w:rsid w:val="00EE32DF"/>
    <w:rsid w:val="00EE3E7E"/>
    <w:rsid w:val="00EE4C13"/>
    <w:rsid w:val="00EE7070"/>
    <w:rsid w:val="00EE7133"/>
    <w:rsid w:val="00EF0778"/>
    <w:rsid w:val="00EF153A"/>
    <w:rsid w:val="00EF2455"/>
    <w:rsid w:val="00EF262B"/>
    <w:rsid w:val="00EF3EFE"/>
    <w:rsid w:val="00EF430C"/>
    <w:rsid w:val="00EF4A75"/>
    <w:rsid w:val="00EF4F93"/>
    <w:rsid w:val="00EF5364"/>
    <w:rsid w:val="00EF65AC"/>
    <w:rsid w:val="00EF665C"/>
    <w:rsid w:val="00EF6933"/>
    <w:rsid w:val="00EF6938"/>
    <w:rsid w:val="00EF717C"/>
    <w:rsid w:val="00F01A6B"/>
    <w:rsid w:val="00F01C42"/>
    <w:rsid w:val="00F0473D"/>
    <w:rsid w:val="00F069E3"/>
    <w:rsid w:val="00F06EA0"/>
    <w:rsid w:val="00F070BA"/>
    <w:rsid w:val="00F10147"/>
    <w:rsid w:val="00F11054"/>
    <w:rsid w:val="00F12412"/>
    <w:rsid w:val="00F129DD"/>
    <w:rsid w:val="00F13518"/>
    <w:rsid w:val="00F15CF1"/>
    <w:rsid w:val="00F167A8"/>
    <w:rsid w:val="00F16A70"/>
    <w:rsid w:val="00F17BF8"/>
    <w:rsid w:val="00F210BA"/>
    <w:rsid w:val="00F22378"/>
    <w:rsid w:val="00F225A8"/>
    <w:rsid w:val="00F22D2E"/>
    <w:rsid w:val="00F233F0"/>
    <w:rsid w:val="00F24E47"/>
    <w:rsid w:val="00F2717A"/>
    <w:rsid w:val="00F3010F"/>
    <w:rsid w:val="00F302C4"/>
    <w:rsid w:val="00F302EB"/>
    <w:rsid w:val="00F3042D"/>
    <w:rsid w:val="00F344A0"/>
    <w:rsid w:val="00F34EBF"/>
    <w:rsid w:val="00F34F91"/>
    <w:rsid w:val="00F3591C"/>
    <w:rsid w:val="00F35E76"/>
    <w:rsid w:val="00F375C3"/>
    <w:rsid w:val="00F379F6"/>
    <w:rsid w:val="00F403F0"/>
    <w:rsid w:val="00F40454"/>
    <w:rsid w:val="00F4212E"/>
    <w:rsid w:val="00F421EA"/>
    <w:rsid w:val="00F42D9D"/>
    <w:rsid w:val="00F44FEA"/>
    <w:rsid w:val="00F45A42"/>
    <w:rsid w:val="00F45D1E"/>
    <w:rsid w:val="00F46560"/>
    <w:rsid w:val="00F472D4"/>
    <w:rsid w:val="00F4790E"/>
    <w:rsid w:val="00F506A5"/>
    <w:rsid w:val="00F51638"/>
    <w:rsid w:val="00F52923"/>
    <w:rsid w:val="00F53038"/>
    <w:rsid w:val="00F53A29"/>
    <w:rsid w:val="00F53C63"/>
    <w:rsid w:val="00F541FA"/>
    <w:rsid w:val="00F54AD5"/>
    <w:rsid w:val="00F54AE6"/>
    <w:rsid w:val="00F57040"/>
    <w:rsid w:val="00F5717D"/>
    <w:rsid w:val="00F621CB"/>
    <w:rsid w:val="00F62744"/>
    <w:rsid w:val="00F62EBF"/>
    <w:rsid w:val="00F6407B"/>
    <w:rsid w:val="00F66512"/>
    <w:rsid w:val="00F674C0"/>
    <w:rsid w:val="00F6783A"/>
    <w:rsid w:val="00F6796B"/>
    <w:rsid w:val="00F70E37"/>
    <w:rsid w:val="00F71E86"/>
    <w:rsid w:val="00F71FEE"/>
    <w:rsid w:val="00F7275F"/>
    <w:rsid w:val="00F7413A"/>
    <w:rsid w:val="00F77A32"/>
    <w:rsid w:val="00F80D0B"/>
    <w:rsid w:val="00F811CB"/>
    <w:rsid w:val="00F822FD"/>
    <w:rsid w:val="00F829C4"/>
    <w:rsid w:val="00F83C6D"/>
    <w:rsid w:val="00F86A9D"/>
    <w:rsid w:val="00F86C54"/>
    <w:rsid w:val="00F8773C"/>
    <w:rsid w:val="00F91BD8"/>
    <w:rsid w:val="00F9325E"/>
    <w:rsid w:val="00F9356E"/>
    <w:rsid w:val="00F94F21"/>
    <w:rsid w:val="00F962C8"/>
    <w:rsid w:val="00F97E3C"/>
    <w:rsid w:val="00FA0408"/>
    <w:rsid w:val="00FA3213"/>
    <w:rsid w:val="00FA3676"/>
    <w:rsid w:val="00FA4FDE"/>
    <w:rsid w:val="00FA7170"/>
    <w:rsid w:val="00FB06C7"/>
    <w:rsid w:val="00FB0722"/>
    <w:rsid w:val="00FB2121"/>
    <w:rsid w:val="00FB4B35"/>
    <w:rsid w:val="00FB5B6A"/>
    <w:rsid w:val="00FB7CE4"/>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2190"/>
    <w:rsid w:val="00FD2CDA"/>
    <w:rsid w:val="00FD45AD"/>
    <w:rsid w:val="00FD63ED"/>
    <w:rsid w:val="00FD6C36"/>
    <w:rsid w:val="00FD7386"/>
    <w:rsid w:val="00FD74B4"/>
    <w:rsid w:val="00FD7833"/>
    <w:rsid w:val="00FD793F"/>
    <w:rsid w:val="00FD79BB"/>
    <w:rsid w:val="00FD7B0C"/>
    <w:rsid w:val="00FE00D5"/>
    <w:rsid w:val="00FE129F"/>
    <w:rsid w:val="00FE1D62"/>
    <w:rsid w:val="00FE1D93"/>
    <w:rsid w:val="00FE4BF6"/>
    <w:rsid w:val="00FE4D07"/>
    <w:rsid w:val="00FE50A1"/>
    <w:rsid w:val="00FE7911"/>
    <w:rsid w:val="00FF016E"/>
    <w:rsid w:val="00FF0EB8"/>
    <w:rsid w:val="00FF1015"/>
    <w:rsid w:val="00FF13C2"/>
    <w:rsid w:val="00FF2820"/>
    <w:rsid w:val="00FF3588"/>
    <w:rsid w:val="00FF3878"/>
    <w:rsid w:val="00FF49D9"/>
    <w:rsid w:val="00FF54C9"/>
    <w:rsid w:val="00FF77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6E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321E47"/>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0c5b4f26-a7c8-48ac-9fc1-ece331e0ae51</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B9CD7-CD2B-46FA-809A-155F11F385BB}">
  <ds:schemaRefs>
    <ds:schemaRef ds:uri="http://www.datev.de/BSOffice/999929"/>
  </ds:schemaRefs>
</ds:datastoreItem>
</file>

<file path=customXml/itemProps2.xml><?xml version="1.0" encoding="utf-8"?>
<ds:datastoreItem xmlns:ds="http://schemas.openxmlformats.org/officeDocument/2006/customXml" ds:itemID="{D508F374-BE19-4351-BC94-A516B34CA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10152</Words>
  <Characters>63964</Characters>
  <Application>Microsoft Office Word</Application>
  <DocSecurity>0</DocSecurity>
  <Lines>533</Lines>
  <Paragraphs>147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73969</CharactersWithSpaces>
  <SharedDoc>false</SharedDoc>
  <HyperlinkBase/>
  <HLinks>
    <vt:vector size="12" baseType="variant">
      <vt:variant>
        <vt:i4>1048627</vt:i4>
      </vt:variant>
      <vt:variant>
        <vt:i4>8</vt:i4>
      </vt:variant>
      <vt:variant>
        <vt:i4>0</vt:i4>
      </vt:variant>
      <vt:variant>
        <vt:i4>5</vt:i4>
      </vt:variant>
      <vt:variant>
        <vt:lpwstr/>
      </vt:variant>
      <vt:variant>
        <vt:lpwstr>_Toc314642029</vt:lpwstr>
      </vt:variant>
      <vt:variant>
        <vt:i4>1048627</vt:i4>
      </vt:variant>
      <vt:variant>
        <vt:i4>2</vt:i4>
      </vt:variant>
      <vt:variant>
        <vt:i4>0</vt:i4>
      </vt:variant>
      <vt:variant>
        <vt:i4>5</vt:i4>
      </vt:variant>
      <vt:variant>
        <vt:lpwstr/>
      </vt:variant>
      <vt:variant>
        <vt:lpwstr>_Toc314642028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2024-04-10T10:20:00Z</dcterms:created>
  <dcterms:modified xsi:type="dcterms:W3CDTF">2024-04-10T10:20:00Z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MANDANT_NR">
    <vt:lpwstr>024482-2022/001:00</vt:lpwstr>
  </property>
  <property fmtid="{D5CDD505-2E9C-101B-9397-08002B2CF9AE}" pid="3" name="DATEV-DMS_MANDANT_BEZ">
    <vt:lpwstr>Bundesministerium für Digitales und Verkehr - Musterverträge Gigabit-Förderung</vt:lpwstr>
  </property>
  <property fmtid="{D5CDD505-2E9C-101B-9397-08002B2CF9AE}" pid="4" name="DATEV-DMS_DOKU_NR">
    <vt:lpwstr>946617</vt:lpwstr>
  </property>
  <property fmtid="{D5CDD505-2E9C-101B-9397-08002B2CF9AE}" pid="5" name="DATEV-DMS_BETREFF">
    <vt:lpwstr>Mustervertrag_WiLü_Entwurf_160123</vt:lpwstr>
  </property>
</Properties>
</file>