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DA932" w14:textId="3640B2B6" w:rsidR="00FE7407" w:rsidRDefault="00FE7407" w:rsidP="00FE7407">
      <w:pPr>
        <w:pStyle w:val="Titel"/>
        <w:rPr>
          <w:szCs w:val="46"/>
          <w:u w:val="single"/>
        </w:rPr>
      </w:pPr>
    </w:p>
    <w:p w14:paraId="6B14AE61" w14:textId="0AD06C91" w:rsidR="0062702D" w:rsidRPr="0062702D" w:rsidRDefault="0062702D" w:rsidP="0062702D">
      <w:pPr>
        <w:rPr>
          <w:sz w:val="40"/>
        </w:rPr>
      </w:pPr>
    </w:p>
    <w:p w14:paraId="78E1A2E1" w14:textId="45E284B1" w:rsidR="0062702D" w:rsidRPr="0062702D" w:rsidRDefault="0062702D" w:rsidP="0062702D">
      <w:pPr>
        <w:rPr>
          <w:sz w:val="40"/>
        </w:rPr>
      </w:pPr>
    </w:p>
    <w:p w14:paraId="1E094DD9" w14:textId="77777777" w:rsidR="0062702D" w:rsidRPr="0062702D" w:rsidRDefault="0062702D" w:rsidP="0062702D">
      <w:pPr>
        <w:rPr>
          <w:sz w:val="40"/>
        </w:rPr>
      </w:pPr>
    </w:p>
    <w:p w14:paraId="43209721" w14:textId="5629F276" w:rsidR="00FE7407" w:rsidRPr="00DE50AE" w:rsidRDefault="00DE50AE" w:rsidP="00FE7407">
      <w:pPr>
        <w:pStyle w:val="Titel"/>
      </w:pPr>
      <w:bookmarkStart w:id="0" w:name="_Hlk125044365"/>
      <w:bookmarkStart w:id="1" w:name="_Hlk125044490"/>
      <w:r w:rsidRPr="00DE50AE">
        <w:t>Nachweis</w:t>
      </w:r>
      <w:r w:rsidR="00FA5A30" w:rsidRPr="00DE50AE">
        <w:br/>
      </w:r>
      <w:r w:rsidR="00FE7407" w:rsidRPr="00DE50AE">
        <w:t>Unternehmensreferenzen</w:t>
      </w:r>
    </w:p>
    <w:bookmarkEnd w:id="0"/>
    <w:p w14:paraId="5452937F" w14:textId="77777777" w:rsidR="00FE7407" w:rsidRPr="009B50B8" w:rsidRDefault="00FE7407" w:rsidP="00FE7407">
      <w:pPr>
        <w:pStyle w:val="Titel"/>
      </w:pPr>
    </w:p>
    <w:p w14:paraId="7EF1460D" w14:textId="77777777" w:rsidR="00FE7407" w:rsidRPr="009B50B8" w:rsidRDefault="00FE7407" w:rsidP="00FE7407">
      <w:pPr>
        <w:pStyle w:val="Titel"/>
      </w:pPr>
    </w:p>
    <w:p w14:paraId="0919558A" w14:textId="25B5DAFA" w:rsidR="00FE7407" w:rsidRDefault="0012201A" w:rsidP="00FE7407">
      <w:pPr>
        <w:pStyle w:val="Titel"/>
      </w:pPr>
      <w:r>
        <w:t>SAP Managed</w:t>
      </w:r>
      <w:r w:rsidR="0062702D" w:rsidRPr="0062702D">
        <w:t xml:space="preserve"> Service</w:t>
      </w:r>
      <w:r>
        <w:t>s</w:t>
      </w:r>
    </w:p>
    <w:p w14:paraId="5351AA0B" w14:textId="1B0991FC" w:rsidR="0062702D" w:rsidRPr="0062702D" w:rsidRDefault="0062702D" w:rsidP="0062702D">
      <w:pPr>
        <w:rPr>
          <w:sz w:val="40"/>
        </w:rPr>
      </w:pPr>
    </w:p>
    <w:p w14:paraId="59322512" w14:textId="521EC9CB" w:rsidR="0062702D" w:rsidRPr="0062702D" w:rsidRDefault="0062702D" w:rsidP="0062702D">
      <w:pPr>
        <w:rPr>
          <w:sz w:val="40"/>
        </w:rPr>
      </w:pPr>
    </w:p>
    <w:p w14:paraId="02304259" w14:textId="52441726" w:rsidR="0062702D" w:rsidRPr="0062702D" w:rsidRDefault="0062702D" w:rsidP="0062702D">
      <w:pPr>
        <w:jc w:val="center"/>
        <w:rPr>
          <w:b/>
          <w:sz w:val="40"/>
        </w:rPr>
      </w:pPr>
      <w:r w:rsidRPr="0062702D">
        <w:rPr>
          <w:b/>
          <w:sz w:val="40"/>
        </w:rPr>
        <w:t>der</w:t>
      </w:r>
    </w:p>
    <w:p w14:paraId="64CD7FD0" w14:textId="58A2E2EE" w:rsidR="0062702D" w:rsidRPr="0062702D" w:rsidRDefault="0062702D" w:rsidP="0062702D">
      <w:pPr>
        <w:jc w:val="center"/>
        <w:rPr>
          <w:b/>
          <w:sz w:val="40"/>
        </w:rPr>
      </w:pPr>
    </w:p>
    <w:p w14:paraId="7BE89DD9" w14:textId="3EFFCD8B" w:rsidR="0062702D" w:rsidRPr="0062702D" w:rsidRDefault="0062702D" w:rsidP="0062702D">
      <w:pPr>
        <w:jc w:val="center"/>
        <w:rPr>
          <w:b/>
          <w:sz w:val="40"/>
        </w:rPr>
      </w:pPr>
    </w:p>
    <w:p w14:paraId="767D1619" w14:textId="543CA315" w:rsidR="0062702D" w:rsidRPr="0062702D" w:rsidRDefault="0062702D" w:rsidP="0062702D">
      <w:pPr>
        <w:jc w:val="center"/>
        <w:rPr>
          <w:b/>
          <w:sz w:val="40"/>
        </w:rPr>
      </w:pPr>
      <w:r w:rsidRPr="0062702D">
        <w:rPr>
          <w:b/>
          <w:sz w:val="40"/>
        </w:rPr>
        <w:t xml:space="preserve">BARMER und </w:t>
      </w:r>
      <w:r w:rsidR="00332C35">
        <w:rPr>
          <w:b/>
          <w:sz w:val="40"/>
        </w:rPr>
        <w:t xml:space="preserve">der </w:t>
      </w:r>
      <w:r w:rsidRPr="0062702D">
        <w:rPr>
          <w:b/>
          <w:sz w:val="40"/>
        </w:rPr>
        <w:t>HEK</w:t>
      </w:r>
    </w:p>
    <w:bookmarkEnd w:id="1"/>
    <w:p w14:paraId="0AA4A863" w14:textId="57EADAC1" w:rsidR="009D6240" w:rsidRDefault="00FE7407" w:rsidP="005125D0">
      <w:pPr>
        <w:pStyle w:val="paragraph"/>
        <w:spacing w:before="0" w:beforeAutospacing="0" w:after="0" w:afterAutospacing="0"/>
        <w:jc w:val="both"/>
        <w:textAlignment w:val="baseline"/>
        <w:rPr>
          <w:sz w:val="40"/>
          <w:szCs w:val="40"/>
        </w:rPr>
      </w:pPr>
      <w:r>
        <w:rPr>
          <w:sz w:val="40"/>
          <w:szCs w:val="40"/>
        </w:rPr>
        <w:br w:type="page"/>
      </w:r>
    </w:p>
    <w:p w14:paraId="665FF299" w14:textId="0D050127" w:rsidR="00F7608B" w:rsidRPr="00F23614" w:rsidRDefault="009B1B90" w:rsidP="0062702D">
      <w:pPr>
        <w:spacing w:line="276" w:lineRule="auto"/>
        <w:rPr>
          <w:b/>
          <w:sz w:val="22"/>
          <w:szCs w:val="22"/>
        </w:rPr>
      </w:pPr>
      <w:r>
        <w:rPr>
          <w:b/>
          <w:sz w:val="22"/>
          <w:szCs w:val="22"/>
        </w:rPr>
        <w:lastRenderedPageBreak/>
        <w:t>N</w:t>
      </w:r>
      <w:r w:rsidR="00341363">
        <w:rPr>
          <w:b/>
          <w:sz w:val="22"/>
          <w:szCs w:val="22"/>
        </w:rPr>
        <w:t xml:space="preserve">ame des </w:t>
      </w:r>
      <w:r w:rsidR="00D758C0">
        <w:rPr>
          <w:b/>
          <w:sz w:val="22"/>
          <w:szCs w:val="22"/>
        </w:rPr>
        <w:t>Bewerbers</w:t>
      </w:r>
      <w:r w:rsidR="00341363">
        <w:rPr>
          <w:b/>
          <w:sz w:val="22"/>
          <w:szCs w:val="22"/>
        </w:rPr>
        <w:t xml:space="preserve"> / der </w:t>
      </w:r>
      <w:r w:rsidR="00D758C0">
        <w:rPr>
          <w:b/>
          <w:sz w:val="22"/>
          <w:szCs w:val="22"/>
        </w:rPr>
        <w:t>Bewerber</w:t>
      </w:r>
      <w:r w:rsidR="00341363">
        <w:rPr>
          <w:b/>
          <w:sz w:val="22"/>
          <w:szCs w:val="22"/>
        </w:rPr>
        <w:t>gemeinschaft</w:t>
      </w:r>
      <w:r w:rsidR="00F7608B">
        <w:rPr>
          <w:b/>
          <w:sz w:val="22"/>
          <w:szCs w:val="22"/>
        </w:rPr>
        <w:t xml:space="preserve">: </w:t>
      </w:r>
      <w:r w:rsidR="00CD06C6">
        <w:rPr>
          <w:rFonts w:cs="Arial"/>
          <w:sz w:val="22"/>
          <w:szCs w:val="22"/>
        </w:rPr>
        <w:fldChar w:fldCharType="begin">
          <w:ffData>
            <w:name w:val="Text3"/>
            <w:enabled/>
            <w:calcOnExit w:val="0"/>
            <w:textInput/>
          </w:ffData>
        </w:fldChar>
      </w:r>
      <w:r w:rsidR="00CD06C6">
        <w:rPr>
          <w:rFonts w:cs="Arial"/>
          <w:sz w:val="22"/>
          <w:szCs w:val="22"/>
        </w:rPr>
        <w:instrText xml:space="preserve"> FORMTEXT </w:instrText>
      </w:r>
      <w:r w:rsidR="00CD06C6">
        <w:rPr>
          <w:rFonts w:cs="Arial"/>
          <w:sz w:val="22"/>
          <w:szCs w:val="22"/>
        </w:rPr>
      </w:r>
      <w:r w:rsidR="00CD06C6">
        <w:rPr>
          <w:rFonts w:cs="Arial"/>
          <w:sz w:val="22"/>
          <w:szCs w:val="22"/>
        </w:rPr>
        <w:fldChar w:fldCharType="separate"/>
      </w:r>
      <w:bookmarkStart w:id="2" w:name="_GoBack"/>
      <w:bookmarkEnd w:id="2"/>
      <w:r w:rsidR="003D3DEF">
        <w:rPr>
          <w:rFonts w:cs="Arial"/>
          <w:sz w:val="22"/>
          <w:szCs w:val="22"/>
        </w:rPr>
        <w:t> </w:t>
      </w:r>
      <w:r w:rsidR="003D3DEF">
        <w:rPr>
          <w:rFonts w:cs="Arial"/>
          <w:sz w:val="22"/>
          <w:szCs w:val="22"/>
        </w:rPr>
        <w:t> </w:t>
      </w:r>
      <w:r w:rsidR="003D3DEF">
        <w:rPr>
          <w:rFonts w:cs="Arial"/>
          <w:sz w:val="22"/>
          <w:szCs w:val="22"/>
        </w:rPr>
        <w:t> </w:t>
      </w:r>
      <w:r w:rsidR="003D3DEF">
        <w:rPr>
          <w:rFonts w:cs="Arial"/>
          <w:sz w:val="22"/>
          <w:szCs w:val="22"/>
        </w:rPr>
        <w:t> </w:t>
      </w:r>
      <w:r w:rsidR="003D3DEF">
        <w:rPr>
          <w:rFonts w:cs="Arial"/>
          <w:sz w:val="22"/>
          <w:szCs w:val="22"/>
        </w:rPr>
        <w:t> </w:t>
      </w:r>
      <w:r w:rsidR="00CD06C6">
        <w:rPr>
          <w:rFonts w:cs="Arial"/>
          <w:sz w:val="22"/>
          <w:szCs w:val="22"/>
        </w:rPr>
        <w:fldChar w:fldCharType="end"/>
      </w:r>
    </w:p>
    <w:p w14:paraId="11A0BEBF" w14:textId="6D2B6D68" w:rsidR="00F23614" w:rsidRDefault="00F23614" w:rsidP="0062702D">
      <w:pPr>
        <w:spacing w:line="276" w:lineRule="auto"/>
        <w:rPr>
          <w:b/>
          <w:szCs w:val="20"/>
        </w:rPr>
      </w:pPr>
    </w:p>
    <w:p w14:paraId="45BCFF2C" w14:textId="77777777" w:rsidR="00FB3F50" w:rsidRDefault="00FB3F50" w:rsidP="0062702D">
      <w:pPr>
        <w:spacing w:after="120" w:line="276" w:lineRule="auto"/>
        <w:rPr>
          <w:bCs/>
          <w:sz w:val="22"/>
          <w:szCs w:val="22"/>
        </w:rPr>
      </w:pPr>
    </w:p>
    <w:p w14:paraId="3F41AD66" w14:textId="3D687B89" w:rsidR="00FB3F50" w:rsidRDefault="00054AAA" w:rsidP="0062702D">
      <w:pPr>
        <w:spacing w:after="120" w:line="276" w:lineRule="auto"/>
        <w:rPr>
          <w:bCs/>
          <w:sz w:val="22"/>
          <w:szCs w:val="22"/>
        </w:rPr>
      </w:pPr>
      <w:r w:rsidRPr="008D4ECC">
        <w:rPr>
          <w:bCs/>
          <w:sz w:val="22"/>
          <w:szCs w:val="22"/>
        </w:rPr>
        <w:t xml:space="preserve">Nur bei </w:t>
      </w:r>
      <w:r w:rsidR="00D758C0">
        <w:rPr>
          <w:bCs/>
          <w:sz w:val="22"/>
          <w:szCs w:val="22"/>
        </w:rPr>
        <w:t>Bewerber</w:t>
      </w:r>
      <w:r w:rsidRPr="008D4ECC">
        <w:rPr>
          <w:bCs/>
          <w:sz w:val="22"/>
          <w:szCs w:val="22"/>
        </w:rPr>
        <w:t xml:space="preserve">gemeinschaft: </w:t>
      </w:r>
    </w:p>
    <w:p w14:paraId="265CEFE1" w14:textId="3F1164A0" w:rsidR="00054AAA" w:rsidRPr="008D4ECC" w:rsidRDefault="00054AAA" w:rsidP="0062702D">
      <w:pPr>
        <w:spacing w:after="120" w:line="276" w:lineRule="auto"/>
        <w:rPr>
          <w:bCs/>
          <w:sz w:val="22"/>
          <w:szCs w:val="22"/>
        </w:rPr>
      </w:pPr>
      <w:r w:rsidRPr="00490987">
        <w:rPr>
          <w:b/>
          <w:sz w:val="22"/>
          <w:szCs w:val="22"/>
        </w:rPr>
        <w:t>Name des Mitglieds, das die Referenzleistung erbracht hat</w:t>
      </w:r>
      <w:r w:rsidR="00FB3F50" w:rsidRPr="00490987">
        <w:rPr>
          <w:b/>
          <w:sz w:val="22"/>
          <w:szCs w:val="22"/>
        </w:rPr>
        <w:t>:</w:t>
      </w:r>
      <w:r w:rsidR="0010119D" w:rsidRPr="008D4ECC">
        <w:rPr>
          <w:bCs/>
          <w:sz w:val="22"/>
          <w:szCs w:val="22"/>
        </w:rPr>
        <w:t xml:space="preserve"> </w:t>
      </w:r>
      <w:r w:rsidR="0010119D" w:rsidRPr="008D4ECC">
        <w:rPr>
          <w:rFonts w:cs="Arial"/>
          <w:sz w:val="22"/>
          <w:szCs w:val="22"/>
        </w:rPr>
        <w:fldChar w:fldCharType="begin">
          <w:ffData>
            <w:name w:val="Text3"/>
            <w:enabled/>
            <w:calcOnExit w:val="0"/>
            <w:textInput/>
          </w:ffData>
        </w:fldChar>
      </w:r>
      <w:r w:rsidR="0010119D" w:rsidRPr="008D4ECC">
        <w:rPr>
          <w:rFonts w:cs="Arial"/>
          <w:sz w:val="22"/>
          <w:szCs w:val="22"/>
        </w:rPr>
        <w:instrText xml:space="preserve"> FORMTEXT </w:instrText>
      </w:r>
      <w:r w:rsidR="0010119D" w:rsidRPr="008D4ECC">
        <w:rPr>
          <w:rFonts w:cs="Arial"/>
          <w:sz w:val="22"/>
          <w:szCs w:val="22"/>
        </w:rPr>
      </w:r>
      <w:r w:rsidR="0010119D" w:rsidRPr="008D4ECC">
        <w:rPr>
          <w:rFonts w:cs="Arial"/>
          <w:sz w:val="22"/>
          <w:szCs w:val="22"/>
        </w:rPr>
        <w:fldChar w:fldCharType="separate"/>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t> </w:t>
      </w:r>
      <w:r w:rsidR="0010119D" w:rsidRPr="008D4ECC">
        <w:rPr>
          <w:rFonts w:cs="Arial"/>
          <w:sz w:val="22"/>
          <w:szCs w:val="22"/>
        </w:rPr>
        <w:fldChar w:fldCharType="end"/>
      </w:r>
    </w:p>
    <w:p w14:paraId="6773C06F" w14:textId="77777777" w:rsidR="00FB3F50" w:rsidRDefault="00FB3F50" w:rsidP="0062702D">
      <w:pPr>
        <w:spacing w:after="120" w:line="276" w:lineRule="auto"/>
        <w:rPr>
          <w:bCs/>
          <w:sz w:val="22"/>
          <w:szCs w:val="22"/>
        </w:rPr>
      </w:pPr>
    </w:p>
    <w:p w14:paraId="7560E9E8" w14:textId="6EC790DF" w:rsidR="00281B93" w:rsidRPr="008D4ECC" w:rsidRDefault="00281B93" w:rsidP="0062702D">
      <w:pPr>
        <w:spacing w:after="120" w:line="276" w:lineRule="auto"/>
        <w:rPr>
          <w:bCs/>
          <w:sz w:val="22"/>
          <w:szCs w:val="22"/>
        </w:rPr>
      </w:pPr>
      <w:r w:rsidRPr="008D4ECC">
        <w:rPr>
          <w:bCs/>
          <w:sz w:val="22"/>
          <w:szCs w:val="22"/>
        </w:rPr>
        <w:t xml:space="preserve">Nur bei Eignungsleihe: </w:t>
      </w:r>
    </w:p>
    <w:p w14:paraId="21FA71CE" w14:textId="1D5929AD" w:rsidR="00281B93" w:rsidRDefault="00281B93" w:rsidP="0062702D">
      <w:pPr>
        <w:spacing w:after="120" w:line="276" w:lineRule="auto"/>
        <w:rPr>
          <w:rFonts w:cs="Arial"/>
          <w:sz w:val="22"/>
          <w:szCs w:val="22"/>
        </w:rPr>
      </w:pPr>
      <w:r w:rsidRPr="008D4ECC">
        <w:rPr>
          <w:b/>
          <w:sz w:val="22"/>
          <w:szCs w:val="22"/>
        </w:rPr>
        <w:t xml:space="preserve">Name des Unterauftragnehmers, der die Referenzleistung erbracht hat: </w:t>
      </w:r>
      <w:r w:rsidRPr="008D4ECC">
        <w:rPr>
          <w:rFonts w:cs="Arial"/>
          <w:sz w:val="22"/>
          <w:szCs w:val="22"/>
        </w:rPr>
        <w:fldChar w:fldCharType="begin">
          <w:ffData>
            <w:name w:val="Text3"/>
            <w:enabled/>
            <w:calcOnExit w:val="0"/>
            <w:textInput/>
          </w:ffData>
        </w:fldChar>
      </w:r>
      <w:r w:rsidRPr="008D4ECC">
        <w:rPr>
          <w:rFonts w:cs="Arial"/>
          <w:sz w:val="22"/>
          <w:szCs w:val="22"/>
        </w:rPr>
        <w:instrText xml:space="preserve"> FORMTEXT </w:instrText>
      </w:r>
      <w:r w:rsidRPr="008D4ECC">
        <w:rPr>
          <w:rFonts w:cs="Arial"/>
          <w:sz w:val="22"/>
          <w:szCs w:val="22"/>
        </w:rPr>
      </w:r>
      <w:r w:rsidRPr="008D4ECC">
        <w:rPr>
          <w:rFonts w:cs="Arial"/>
          <w:sz w:val="22"/>
          <w:szCs w:val="22"/>
        </w:rPr>
        <w:fldChar w:fldCharType="separate"/>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t> </w:t>
      </w:r>
      <w:r w:rsidRPr="008D4ECC">
        <w:rPr>
          <w:rFonts w:cs="Arial"/>
          <w:sz w:val="22"/>
          <w:szCs w:val="22"/>
        </w:rPr>
        <w:fldChar w:fldCharType="end"/>
      </w:r>
    </w:p>
    <w:p w14:paraId="00A08A1F" w14:textId="2940BBDF" w:rsidR="003C496A" w:rsidRDefault="003C496A" w:rsidP="003C496A">
      <w:pPr>
        <w:spacing w:after="120"/>
        <w:rPr>
          <w:rFonts w:cs="Arial"/>
          <w:sz w:val="22"/>
          <w:szCs w:val="22"/>
        </w:rPr>
      </w:pPr>
    </w:p>
    <w:p w14:paraId="7744071E" w14:textId="709EF2B8" w:rsidR="007266F8" w:rsidRDefault="007266F8" w:rsidP="00AE7CCA">
      <w:pPr>
        <w:jc w:val="both"/>
        <w:rPr>
          <w:color w:val="000000" w:themeColor="text1"/>
          <w:sz w:val="22"/>
          <w:szCs w:val="22"/>
        </w:rPr>
      </w:pPr>
      <w:r>
        <w:rPr>
          <w:color w:val="000000" w:themeColor="text1"/>
          <w:sz w:val="22"/>
          <w:szCs w:val="22"/>
        </w:rPr>
        <w:br w:type="page"/>
      </w:r>
    </w:p>
    <w:p w14:paraId="6236711C" w14:textId="25074A92" w:rsidR="004B1EDF" w:rsidRPr="00756B03" w:rsidRDefault="003C162A" w:rsidP="0062702D">
      <w:pPr>
        <w:spacing w:before="240" w:after="60" w:line="276" w:lineRule="auto"/>
        <w:rPr>
          <w:b/>
          <w:bCs/>
          <w:sz w:val="22"/>
          <w:u w:val="single"/>
        </w:rPr>
      </w:pPr>
      <w:r w:rsidRPr="00756B03">
        <w:rPr>
          <w:b/>
          <w:bCs/>
          <w:sz w:val="22"/>
          <w:u w:val="single"/>
        </w:rPr>
        <w:lastRenderedPageBreak/>
        <w:t>Managed</w:t>
      </w:r>
      <w:r w:rsidR="007B28EF" w:rsidRPr="00756B03">
        <w:rPr>
          <w:b/>
          <w:bCs/>
          <w:sz w:val="22"/>
          <w:u w:val="single"/>
        </w:rPr>
        <w:t xml:space="preserve"> Service „SAP</w:t>
      </w:r>
      <w:r w:rsidR="00FC0E22" w:rsidRPr="00756B03">
        <w:rPr>
          <w:b/>
          <w:bCs/>
          <w:sz w:val="22"/>
          <w:u w:val="single"/>
        </w:rPr>
        <w:t>“</w:t>
      </w:r>
    </w:p>
    <w:p w14:paraId="080F2D2B" w14:textId="7E30DD2D" w:rsidR="003E33F9" w:rsidRPr="006E6C76" w:rsidRDefault="003E33F9" w:rsidP="0062702D">
      <w:pPr>
        <w:tabs>
          <w:tab w:val="left" w:pos="6320"/>
        </w:tabs>
        <w:spacing w:before="240" w:after="60" w:line="276" w:lineRule="auto"/>
        <w:rPr>
          <w:b/>
          <w:sz w:val="22"/>
          <w:szCs w:val="22"/>
        </w:rPr>
      </w:pPr>
      <w:r w:rsidRPr="006E6C76">
        <w:rPr>
          <w:b/>
          <w:sz w:val="22"/>
          <w:szCs w:val="22"/>
        </w:rPr>
        <w:t xml:space="preserve">Richtlinien zum Ausfüllen dieses </w:t>
      </w:r>
      <w:r w:rsidR="006E6C76">
        <w:rPr>
          <w:b/>
          <w:sz w:val="22"/>
          <w:szCs w:val="22"/>
        </w:rPr>
        <w:t>Dokuments</w:t>
      </w:r>
    </w:p>
    <w:p w14:paraId="0893DFDD" w14:textId="0901E547" w:rsidR="003E33F9" w:rsidRDefault="003E33F9" w:rsidP="0062702D">
      <w:pPr>
        <w:tabs>
          <w:tab w:val="left" w:pos="6320"/>
        </w:tabs>
        <w:spacing w:beforeLines="60" w:before="144" w:after="60" w:line="276" w:lineRule="auto"/>
        <w:jc w:val="both"/>
        <w:rPr>
          <w:sz w:val="22"/>
          <w:szCs w:val="22"/>
        </w:rPr>
      </w:pPr>
      <w:r w:rsidRPr="003E33F9">
        <w:rPr>
          <w:sz w:val="22"/>
          <w:szCs w:val="22"/>
        </w:rPr>
        <w:t xml:space="preserve">Der Bewerber </w:t>
      </w:r>
      <w:r>
        <w:rPr>
          <w:sz w:val="22"/>
          <w:szCs w:val="22"/>
        </w:rPr>
        <w:t xml:space="preserve">macht für jede angegebene Referenz die im Folgenden geforderten Angaben. </w:t>
      </w:r>
      <w:r w:rsidRPr="003E33F9">
        <w:rPr>
          <w:sz w:val="22"/>
          <w:szCs w:val="22"/>
        </w:rPr>
        <w:t xml:space="preserve">Die </w:t>
      </w:r>
      <w:r w:rsidR="003A3933">
        <w:rPr>
          <w:sz w:val="22"/>
          <w:szCs w:val="22"/>
        </w:rPr>
        <w:t>Mindesta</w:t>
      </w:r>
      <w:r w:rsidRPr="003E33F9">
        <w:rPr>
          <w:sz w:val="22"/>
          <w:szCs w:val="22"/>
        </w:rPr>
        <w:t>nforderungen</w:t>
      </w:r>
      <w:r w:rsidR="003A3933">
        <w:rPr>
          <w:sz w:val="22"/>
          <w:szCs w:val="22"/>
        </w:rPr>
        <w:t xml:space="preserve">, die je </w:t>
      </w:r>
      <w:r w:rsidRPr="003E33F9">
        <w:rPr>
          <w:sz w:val="22"/>
          <w:szCs w:val="22"/>
        </w:rPr>
        <w:t>Referenz</w:t>
      </w:r>
      <w:r w:rsidR="003A3933">
        <w:rPr>
          <w:sz w:val="22"/>
          <w:szCs w:val="22"/>
        </w:rPr>
        <w:t xml:space="preserve"> erfüllt sein müssen, damit ein Projekt als vergleichbar erachtet wird, sind</w:t>
      </w:r>
      <w:r w:rsidRPr="003E33F9">
        <w:rPr>
          <w:sz w:val="22"/>
          <w:szCs w:val="22"/>
        </w:rPr>
        <w:t xml:space="preserve"> der lfd. Nr</w:t>
      </w:r>
      <w:r w:rsidRPr="003A3933">
        <w:rPr>
          <w:sz w:val="22"/>
          <w:szCs w:val="22"/>
        </w:rPr>
        <w:t xml:space="preserve">. </w:t>
      </w:r>
      <w:r w:rsidR="009B6F83" w:rsidRPr="003A3933">
        <w:rPr>
          <w:iCs/>
          <w:sz w:val="22"/>
          <w:szCs w:val="22"/>
        </w:rPr>
        <w:t>5.1</w:t>
      </w:r>
      <w:r w:rsidRPr="006E6C76">
        <w:rPr>
          <w:sz w:val="22"/>
          <w:szCs w:val="22"/>
        </w:rPr>
        <w:t xml:space="preserve"> des </w:t>
      </w:r>
      <w:r w:rsidRPr="003A3933">
        <w:rPr>
          <w:b/>
          <w:iCs/>
          <w:sz w:val="22"/>
          <w:szCs w:val="22"/>
        </w:rPr>
        <w:t>00-0</w:t>
      </w:r>
      <w:r w:rsidR="003A3933" w:rsidRPr="003A3933">
        <w:rPr>
          <w:b/>
          <w:iCs/>
          <w:sz w:val="22"/>
          <w:szCs w:val="22"/>
        </w:rPr>
        <w:t>4</w:t>
      </w:r>
      <w:r w:rsidRPr="003A3933">
        <w:rPr>
          <w:b/>
          <w:iCs/>
          <w:sz w:val="22"/>
          <w:szCs w:val="22"/>
        </w:rPr>
        <w:t xml:space="preserve"> Fragenkatalog Teilnahmewettbewerb</w:t>
      </w:r>
      <w:r w:rsidRPr="006E6C76">
        <w:rPr>
          <w:iCs/>
          <w:sz w:val="22"/>
          <w:szCs w:val="22"/>
        </w:rPr>
        <w:t xml:space="preserve"> </w:t>
      </w:r>
      <w:r w:rsidRPr="006E6C76">
        <w:rPr>
          <w:sz w:val="22"/>
          <w:szCs w:val="22"/>
        </w:rPr>
        <w:t>zu entnehmen.</w:t>
      </w:r>
      <w:r w:rsidR="006E6C76" w:rsidRPr="006E6C76">
        <w:rPr>
          <w:sz w:val="22"/>
          <w:szCs w:val="22"/>
        </w:rPr>
        <w:t xml:space="preserve"> </w:t>
      </w:r>
      <w:r w:rsidR="006E6C76" w:rsidRPr="006E6C76">
        <w:rPr>
          <w:bCs/>
          <w:sz w:val="22"/>
          <w:szCs w:val="22"/>
        </w:rPr>
        <w:t>Alle darüber hinaus gehenden im Rahmen der Referenzen erfragten Informationen d</w:t>
      </w:r>
      <w:r w:rsidR="006E6C76" w:rsidRPr="003C3FE8">
        <w:rPr>
          <w:bCs/>
          <w:sz w:val="22"/>
          <w:szCs w:val="22"/>
        </w:rPr>
        <w:t>ienen ausschließlich Informationszwecken.</w:t>
      </w:r>
      <w:r w:rsidR="00756B03">
        <w:rPr>
          <w:bCs/>
          <w:sz w:val="22"/>
          <w:szCs w:val="22"/>
        </w:rPr>
        <w:t xml:space="preserve"> </w:t>
      </w:r>
      <w:r w:rsidR="00756B03" w:rsidRPr="00756B03">
        <w:rPr>
          <w:bCs/>
          <w:sz w:val="22"/>
          <w:szCs w:val="22"/>
        </w:rPr>
        <w:t xml:space="preserve">Der Referenzgeber kann vom Bewerber in diesem Dokument </w:t>
      </w:r>
      <w:r w:rsidR="00756B03">
        <w:rPr>
          <w:bCs/>
          <w:sz w:val="22"/>
          <w:szCs w:val="22"/>
        </w:rPr>
        <w:t>namentlich benannt oder anonymi</w:t>
      </w:r>
      <w:r w:rsidR="00756B03" w:rsidRPr="00756B03">
        <w:rPr>
          <w:bCs/>
          <w:sz w:val="22"/>
          <w:szCs w:val="22"/>
        </w:rPr>
        <w:t>siert beschrieben werden (z.B. „Öffentlicher Auftraggeber aus der Bundesverwaltung“, „</w:t>
      </w:r>
      <w:r w:rsidR="00756B03">
        <w:rPr>
          <w:bCs/>
          <w:sz w:val="22"/>
          <w:szCs w:val="22"/>
        </w:rPr>
        <w:t>Börsenno</w:t>
      </w:r>
      <w:r w:rsidR="00756B03" w:rsidRPr="00756B03">
        <w:rPr>
          <w:bCs/>
          <w:sz w:val="22"/>
          <w:szCs w:val="22"/>
        </w:rPr>
        <w:t>tiertes Unternehmen der Privatwirtschaft“ o.ä.). Der Auftraggeber behält sich vor, im Rahmen der Angebotsphase vor Zuschlagserteilung von den in die enger</w:t>
      </w:r>
      <w:r w:rsidR="00756B03">
        <w:rPr>
          <w:bCs/>
          <w:sz w:val="22"/>
          <w:szCs w:val="22"/>
        </w:rPr>
        <w:t>e Wahl kommenden Bietern die na</w:t>
      </w:r>
      <w:r w:rsidR="00756B03" w:rsidRPr="00756B03">
        <w:rPr>
          <w:bCs/>
          <w:sz w:val="22"/>
          <w:szCs w:val="22"/>
        </w:rPr>
        <w:t>mentliche Benennung der Referenzgeber binnen 5 Werktagen zu verlangen. Die Nichtbenennung oder nicht rechtzeitige Benennung des Referenzgebers kann den Ausschluss des Angebots des Bieters zur Folge haben.</w:t>
      </w:r>
    </w:p>
    <w:p w14:paraId="74879BF1" w14:textId="5D735424" w:rsidR="006E6C76" w:rsidRPr="003E33F9" w:rsidRDefault="006E6C76" w:rsidP="0062702D">
      <w:pPr>
        <w:tabs>
          <w:tab w:val="left" w:pos="6320"/>
        </w:tabs>
        <w:spacing w:beforeLines="60" w:before="144" w:after="60" w:line="276" w:lineRule="auto"/>
        <w:jc w:val="both"/>
        <w:rPr>
          <w:sz w:val="22"/>
          <w:szCs w:val="22"/>
        </w:rPr>
      </w:pPr>
      <w:r>
        <w:rPr>
          <w:sz w:val="22"/>
          <w:szCs w:val="22"/>
        </w:rPr>
        <w:t xml:space="preserve">Je Referenz stehen maximal </w:t>
      </w:r>
      <w:r w:rsidR="00F84038">
        <w:rPr>
          <w:sz w:val="22"/>
          <w:szCs w:val="22"/>
        </w:rPr>
        <w:t>drei</w:t>
      </w:r>
      <w:r>
        <w:rPr>
          <w:sz w:val="22"/>
          <w:szCs w:val="22"/>
        </w:rPr>
        <w:t xml:space="preserve"> (</w:t>
      </w:r>
      <w:r w:rsidR="00F84038">
        <w:rPr>
          <w:sz w:val="22"/>
          <w:szCs w:val="22"/>
        </w:rPr>
        <w:t>3</w:t>
      </w:r>
      <w:r>
        <w:rPr>
          <w:sz w:val="22"/>
          <w:szCs w:val="22"/>
        </w:rPr>
        <w:t>) Seiten zur Darstellung der Referenz zur Verfügung. Anhänge oder Zusatzinformationen sind nicht zulässig.</w:t>
      </w:r>
    </w:p>
    <w:p w14:paraId="55ECD3FE" w14:textId="745BCB39" w:rsidR="006E6C76" w:rsidRDefault="006E6C76" w:rsidP="0062702D">
      <w:pPr>
        <w:tabs>
          <w:tab w:val="left" w:pos="6320"/>
        </w:tabs>
        <w:spacing w:beforeLines="60" w:before="144" w:after="60" w:line="276" w:lineRule="auto"/>
        <w:jc w:val="both"/>
        <w:rPr>
          <w:sz w:val="22"/>
          <w:szCs w:val="22"/>
        </w:rPr>
      </w:pPr>
      <w:r>
        <w:rPr>
          <w:sz w:val="22"/>
          <w:szCs w:val="22"/>
        </w:rPr>
        <w:t xml:space="preserve">Neben den tabellarisch zu erfassenden Informationen ist der Bewerber aufgefordert, den Inhalt seines Referenzprojekts detailliert zu beschreiben. Dabei sind folgende Themenschwerpunkte durch den </w:t>
      </w:r>
      <w:r w:rsidRPr="00332C35">
        <w:rPr>
          <w:i/>
          <w:sz w:val="22"/>
          <w:szCs w:val="22"/>
        </w:rPr>
        <w:t>Auftraggeber</w:t>
      </w:r>
      <w:r>
        <w:rPr>
          <w:sz w:val="22"/>
          <w:szCs w:val="22"/>
        </w:rPr>
        <w:t xml:space="preserve"> vorgegeben:</w:t>
      </w:r>
    </w:p>
    <w:p w14:paraId="1CA85B15" w14:textId="5A8CFFD9" w:rsidR="006E6C76" w:rsidRPr="006E6C76" w:rsidRDefault="006E6C76" w:rsidP="0062702D">
      <w:pPr>
        <w:tabs>
          <w:tab w:val="left" w:pos="6320"/>
        </w:tabs>
        <w:spacing w:before="240" w:after="60" w:line="276" w:lineRule="auto"/>
        <w:rPr>
          <w:b/>
          <w:sz w:val="22"/>
          <w:szCs w:val="22"/>
        </w:rPr>
      </w:pPr>
      <w:r w:rsidRPr="006E6C76">
        <w:rPr>
          <w:b/>
          <w:sz w:val="22"/>
          <w:szCs w:val="22"/>
        </w:rPr>
        <w:t>Zusammenarbeitsmodell zwischen Kunde und Bewerber</w:t>
      </w:r>
      <w:r w:rsidR="00C97398">
        <w:rPr>
          <w:b/>
          <w:sz w:val="22"/>
          <w:szCs w:val="22"/>
        </w:rPr>
        <w:t xml:space="preserve"> (inkl. Unterauftragnehmer/Bietergemeinschaft)</w:t>
      </w:r>
    </w:p>
    <w:p w14:paraId="08C2B54F" w14:textId="63C53462" w:rsidR="006E6C76" w:rsidRPr="006E6C76" w:rsidRDefault="006E6C76" w:rsidP="0062702D">
      <w:pPr>
        <w:tabs>
          <w:tab w:val="left" w:pos="6320"/>
        </w:tabs>
        <w:spacing w:before="60" w:after="60" w:line="276" w:lineRule="auto"/>
        <w:jc w:val="both"/>
        <w:rPr>
          <w:sz w:val="22"/>
          <w:szCs w:val="22"/>
        </w:rPr>
      </w:pPr>
      <w:r w:rsidRPr="006E6C76">
        <w:rPr>
          <w:sz w:val="22"/>
          <w:szCs w:val="22"/>
        </w:rPr>
        <w:t>Der Bewerber stellt das Zusammenarbeitsmodell und die Rahmenbedingungen der Zusammenarbeit zwischen ihm und seinem Kunden im Rahmen der Referenzleistung dar. Dabei geht er insbesondere auch auf die vertragliche Grundlage der Zusammenarbeit ein, z.B. ein Rahmenvertrag, aus dem flexibel Leistungen abgerufen wurden, Werkvertrag oder projektspezifische Beauftragung. Es soll ferner deutlich werden, welche Aufgaben / Verantwortlichkeiten vom Bewerber und welche von dessen Kunden wahrgenommen werden und wie die Zusammenarbeit ausgestaltet ist.</w:t>
      </w:r>
      <w:r w:rsidR="00C97398" w:rsidRPr="00C97398">
        <w:t xml:space="preserve"> </w:t>
      </w:r>
      <w:r w:rsidR="00C97398" w:rsidRPr="00D67105">
        <w:rPr>
          <w:sz w:val="22"/>
          <w:szCs w:val="22"/>
        </w:rPr>
        <w:t xml:space="preserve">Sofern Unterauftragnehmer / Mitglieder einer Bietergemeinschaft </w:t>
      </w:r>
      <w:r w:rsidR="009A25DE" w:rsidRPr="00D67105">
        <w:rPr>
          <w:sz w:val="22"/>
          <w:szCs w:val="22"/>
        </w:rPr>
        <w:t xml:space="preserve">an dem Projekt </w:t>
      </w:r>
      <w:r w:rsidR="00C97398" w:rsidRPr="00D67105">
        <w:rPr>
          <w:sz w:val="22"/>
          <w:szCs w:val="22"/>
        </w:rPr>
        <w:t>beteiligt waren sind diese zu benennen und deren Aufgabenbereiche, Integration und vertragliche Beziehungen zum Bewerber zu erläutern.</w:t>
      </w:r>
    </w:p>
    <w:p w14:paraId="7D190670" w14:textId="61EC3540" w:rsidR="006E6C76" w:rsidRPr="006E6C76" w:rsidRDefault="006E6C76" w:rsidP="0062702D">
      <w:pPr>
        <w:tabs>
          <w:tab w:val="left" w:pos="6320"/>
        </w:tabs>
        <w:spacing w:before="240" w:after="60" w:line="276" w:lineRule="auto"/>
        <w:rPr>
          <w:b/>
          <w:sz w:val="22"/>
          <w:szCs w:val="22"/>
        </w:rPr>
      </w:pPr>
      <w:r w:rsidRPr="006E6C76">
        <w:rPr>
          <w:b/>
          <w:sz w:val="22"/>
          <w:szCs w:val="22"/>
        </w:rPr>
        <w:t>Beschreibung des Leistungsschwerpunkts / der durchgeführten Tätigkeiten und Zuordnung der Leistungsgebiete</w:t>
      </w:r>
      <w:r>
        <w:rPr>
          <w:b/>
          <w:sz w:val="22"/>
          <w:szCs w:val="22"/>
        </w:rPr>
        <w:t>:</w:t>
      </w:r>
    </w:p>
    <w:p w14:paraId="5240F68F" w14:textId="7940A1D7" w:rsidR="006E6C76" w:rsidRPr="006E6C76" w:rsidRDefault="006E6C76" w:rsidP="0062702D">
      <w:pPr>
        <w:tabs>
          <w:tab w:val="left" w:pos="6320"/>
        </w:tabs>
        <w:spacing w:before="60" w:after="60" w:line="276" w:lineRule="auto"/>
        <w:jc w:val="both"/>
        <w:rPr>
          <w:sz w:val="22"/>
          <w:szCs w:val="22"/>
        </w:rPr>
      </w:pPr>
      <w:r w:rsidRPr="006E6C76">
        <w:rPr>
          <w:sz w:val="22"/>
          <w:szCs w:val="22"/>
        </w:rPr>
        <w:t xml:space="preserve">Der Bewerber </w:t>
      </w:r>
      <w:r w:rsidR="00E83DDD">
        <w:rPr>
          <w:sz w:val="22"/>
          <w:szCs w:val="22"/>
        </w:rPr>
        <w:t>erstellt</w:t>
      </w:r>
      <w:r w:rsidRPr="006E6C76">
        <w:rPr>
          <w:sz w:val="22"/>
          <w:szCs w:val="22"/>
        </w:rPr>
        <w:t xml:space="preserve"> eine ausführliche und detaillierte Beschreibung des Schwerpunkts seiner Leistungen und der von ihm erbrachten Leistungen im Rahmen der Referenz. Dabei stellt er nachvollziehbar heraus, zu welchen der Leistungsgebiete gemäß Anlage </w:t>
      </w:r>
      <w:r w:rsidR="003A3933" w:rsidRPr="00BF639A">
        <w:rPr>
          <w:b/>
          <w:sz w:val="22"/>
          <w:szCs w:val="22"/>
        </w:rPr>
        <w:t>01-02 Leistungsbeschreibung</w:t>
      </w:r>
      <w:r w:rsidRPr="006E6C76">
        <w:rPr>
          <w:sz w:val="22"/>
          <w:szCs w:val="22"/>
        </w:rPr>
        <w:t xml:space="preserve"> und den in </w:t>
      </w:r>
      <w:r w:rsidR="003A3933">
        <w:rPr>
          <w:sz w:val="22"/>
          <w:szCs w:val="22"/>
        </w:rPr>
        <w:t>Anlage</w:t>
      </w:r>
      <w:r w:rsidR="003A3933" w:rsidRPr="006E6C76">
        <w:rPr>
          <w:sz w:val="22"/>
          <w:szCs w:val="22"/>
        </w:rPr>
        <w:t xml:space="preserve"> </w:t>
      </w:r>
      <w:r w:rsidR="003A3933" w:rsidRPr="00BF639A">
        <w:rPr>
          <w:b/>
          <w:sz w:val="22"/>
          <w:szCs w:val="22"/>
        </w:rPr>
        <w:t>01-02-01 Service Katalog</w:t>
      </w:r>
      <w:r w:rsidR="003A3933" w:rsidRPr="006E6C76">
        <w:rPr>
          <w:sz w:val="22"/>
          <w:szCs w:val="22"/>
        </w:rPr>
        <w:t xml:space="preserve"> </w:t>
      </w:r>
      <w:r w:rsidRPr="006E6C76">
        <w:rPr>
          <w:sz w:val="22"/>
          <w:szCs w:val="22"/>
        </w:rPr>
        <w:t>beschriebenen Services sich seine im Rahmen der Referenz erbrachten Leistungen zuordnen lassen.</w:t>
      </w:r>
    </w:p>
    <w:p w14:paraId="0DF523CC" w14:textId="77777777" w:rsidR="006E6C76" w:rsidRPr="006E6C76" w:rsidRDefault="006E6C76" w:rsidP="0062702D">
      <w:pPr>
        <w:tabs>
          <w:tab w:val="left" w:pos="6320"/>
        </w:tabs>
        <w:spacing w:before="240" w:after="60" w:line="276" w:lineRule="auto"/>
        <w:rPr>
          <w:b/>
          <w:sz w:val="22"/>
          <w:szCs w:val="22"/>
        </w:rPr>
      </w:pPr>
      <w:r w:rsidRPr="006E6C76">
        <w:rPr>
          <w:b/>
          <w:sz w:val="22"/>
          <w:szCs w:val="22"/>
        </w:rPr>
        <w:t>Komplexität der erbrachten Leistungen und des Leistungsumfelds</w:t>
      </w:r>
    </w:p>
    <w:p w14:paraId="20CF806C" w14:textId="446FD615" w:rsidR="006E6C76" w:rsidRPr="006E6C76" w:rsidRDefault="006E6C76" w:rsidP="0062702D">
      <w:pPr>
        <w:tabs>
          <w:tab w:val="left" w:pos="6320"/>
        </w:tabs>
        <w:spacing w:before="60" w:after="60" w:line="276" w:lineRule="auto"/>
        <w:jc w:val="both"/>
        <w:rPr>
          <w:sz w:val="22"/>
          <w:szCs w:val="22"/>
        </w:rPr>
      </w:pPr>
      <w:r w:rsidRPr="006E6C76">
        <w:rPr>
          <w:sz w:val="22"/>
          <w:szCs w:val="22"/>
        </w:rPr>
        <w:t>Der Bewerber beschreibt die besondere Komplexität seiner Leistungen und des Leistungsumfelds im Rahmen der Referenz und wie diese im Rahmen der Leistung erfolgreich umgesetzt oder gelöst wurden.</w:t>
      </w:r>
    </w:p>
    <w:p w14:paraId="75825FFA" w14:textId="77777777" w:rsidR="006E6C76" w:rsidRPr="006E6C76" w:rsidRDefault="006E6C76" w:rsidP="0062702D">
      <w:pPr>
        <w:tabs>
          <w:tab w:val="left" w:pos="6320"/>
        </w:tabs>
        <w:spacing w:before="240" w:after="60" w:line="276" w:lineRule="auto"/>
        <w:rPr>
          <w:b/>
          <w:sz w:val="22"/>
          <w:szCs w:val="22"/>
        </w:rPr>
      </w:pPr>
      <w:r w:rsidRPr="006E6C76">
        <w:rPr>
          <w:b/>
          <w:sz w:val="22"/>
          <w:szCs w:val="22"/>
        </w:rPr>
        <w:t>Angewendete Technologien und Zuordnung Haupttechnologie / Technologie-Stacks</w:t>
      </w:r>
    </w:p>
    <w:p w14:paraId="33324433" w14:textId="35B92C71" w:rsidR="00D232CF" w:rsidRPr="00D232CF" w:rsidRDefault="006E6C76" w:rsidP="0062702D">
      <w:pPr>
        <w:tabs>
          <w:tab w:val="left" w:pos="6320"/>
        </w:tabs>
        <w:spacing w:before="60" w:after="60" w:line="276" w:lineRule="auto"/>
        <w:jc w:val="both"/>
        <w:rPr>
          <w:sz w:val="22"/>
          <w:szCs w:val="22"/>
        </w:rPr>
      </w:pPr>
      <w:r w:rsidRPr="006E6C76">
        <w:rPr>
          <w:sz w:val="22"/>
          <w:szCs w:val="22"/>
        </w:rPr>
        <w:t xml:space="preserve">Der Bewerber stellt dar, welche Technologien im Rahmen seiner Leistung in der Referenz zur Anwendung gekommen sind und stellt dabei nachvollziehbar einen Bezug zu </w:t>
      </w:r>
      <w:r w:rsidR="00BF435C" w:rsidRPr="006E6C76">
        <w:rPr>
          <w:sz w:val="22"/>
          <w:szCs w:val="22"/>
        </w:rPr>
        <w:t xml:space="preserve">den in </w:t>
      </w:r>
      <w:r w:rsidR="00BF435C">
        <w:rPr>
          <w:sz w:val="22"/>
          <w:szCs w:val="22"/>
        </w:rPr>
        <w:t>den Anlagen</w:t>
      </w:r>
      <w:r w:rsidR="00BF435C" w:rsidRPr="006E6C76">
        <w:rPr>
          <w:sz w:val="22"/>
          <w:szCs w:val="22"/>
        </w:rPr>
        <w:t xml:space="preserve"> </w:t>
      </w:r>
      <w:r w:rsidR="00BF435C" w:rsidRPr="003616A9">
        <w:rPr>
          <w:b/>
          <w:sz w:val="22"/>
          <w:szCs w:val="22"/>
        </w:rPr>
        <w:t>01-03</w:t>
      </w:r>
      <w:r w:rsidR="00BF435C" w:rsidRPr="003A1EDF">
        <w:rPr>
          <w:b/>
          <w:sz w:val="22"/>
          <w:szCs w:val="22"/>
        </w:rPr>
        <w:t xml:space="preserve"> Technologie</w:t>
      </w:r>
      <w:r w:rsidR="00BF435C">
        <w:rPr>
          <w:b/>
          <w:sz w:val="22"/>
          <w:szCs w:val="22"/>
        </w:rPr>
        <w:t>definitionen</w:t>
      </w:r>
      <w:r w:rsidR="00BF435C" w:rsidRPr="006E6C76">
        <w:rPr>
          <w:sz w:val="22"/>
          <w:szCs w:val="22"/>
        </w:rPr>
        <w:t xml:space="preserve"> </w:t>
      </w:r>
      <w:r w:rsidR="00BF435C">
        <w:rPr>
          <w:sz w:val="22"/>
          <w:szCs w:val="22"/>
        </w:rPr>
        <w:t xml:space="preserve">und </w:t>
      </w:r>
      <w:r w:rsidR="00BF435C" w:rsidRPr="003616A9">
        <w:rPr>
          <w:b/>
          <w:sz w:val="22"/>
          <w:szCs w:val="22"/>
        </w:rPr>
        <w:t>02-02 Technologiegrundsätze</w:t>
      </w:r>
      <w:r w:rsidR="00BF435C">
        <w:rPr>
          <w:sz w:val="22"/>
          <w:szCs w:val="22"/>
        </w:rPr>
        <w:t xml:space="preserve"> </w:t>
      </w:r>
      <w:r w:rsidR="00BF435C" w:rsidRPr="006E6C76">
        <w:rPr>
          <w:sz w:val="22"/>
          <w:szCs w:val="22"/>
        </w:rPr>
        <w:t>aufgeführten Haupttechnologien / Technologie-Stacks für das relevante Leistungsgebiet her.</w:t>
      </w:r>
      <w:r w:rsidR="00D232CF">
        <w:rPr>
          <w:b/>
          <w:sz w:val="24"/>
        </w:rPr>
        <w:br w:type="page"/>
      </w:r>
    </w:p>
    <w:p w14:paraId="5DAD130C" w14:textId="36BA3FD5" w:rsidR="00513347" w:rsidRPr="0062702D" w:rsidRDefault="003C496A" w:rsidP="00C874A7">
      <w:pPr>
        <w:tabs>
          <w:tab w:val="left" w:pos="6320"/>
        </w:tabs>
        <w:rPr>
          <w:b/>
          <w:sz w:val="24"/>
        </w:rPr>
      </w:pPr>
      <w:r w:rsidRPr="0062702D">
        <w:rPr>
          <w:b/>
          <w:sz w:val="22"/>
        </w:rPr>
        <w:t xml:space="preserve">Referenz 1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AF6620" w14:paraId="45256BCF" w14:textId="77777777" w:rsidTr="00EF246B">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27661" w14:textId="5E607A7E" w:rsidR="00AF6620" w:rsidRPr="00A66A06" w:rsidRDefault="00756B03" w:rsidP="00EF246B">
            <w:pPr>
              <w:jc w:val="center"/>
              <w:rPr>
                <w:b/>
                <w:sz w:val="22"/>
                <w:szCs w:val="22"/>
              </w:rPr>
            </w:pPr>
            <w:r>
              <w:rPr>
                <w:b/>
                <w:sz w:val="22"/>
                <w:szCs w:val="22"/>
              </w:rPr>
              <w:t xml:space="preserve">Ggf. </w:t>
            </w:r>
            <w:r w:rsidR="00AF6620"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45DB3" w14:textId="77777777" w:rsidR="00AF6620" w:rsidRPr="00A66A06" w:rsidRDefault="00AF6620" w:rsidP="00EF246B">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B7C89" w14:textId="77777777" w:rsidR="00AF6620" w:rsidRPr="00A66A06" w:rsidRDefault="00AF6620" w:rsidP="00EF246B">
            <w:pPr>
              <w:jc w:val="center"/>
              <w:rPr>
                <w:b/>
                <w:sz w:val="22"/>
                <w:szCs w:val="22"/>
              </w:rPr>
            </w:pPr>
            <w:r w:rsidRPr="00A66A06">
              <w:rPr>
                <w:b/>
                <w:sz w:val="22"/>
                <w:szCs w:val="22"/>
              </w:rPr>
              <w:t>Telefonnummer und Ansprechpartner</w:t>
            </w:r>
          </w:p>
        </w:tc>
      </w:tr>
      <w:tr w:rsidR="00AF6620" w14:paraId="25685E34" w14:textId="77777777" w:rsidTr="00EF246B">
        <w:trPr>
          <w:trHeight w:val="850"/>
        </w:trPr>
        <w:tc>
          <w:tcPr>
            <w:tcW w:w="3057" w:type="dxa"/>
            <w:tcBorders>
              <w:top w:val="single" w:sz="4" w:space="0" w:color="auto"/>
              <w:left w:val="single" w:sz="4" w:space="0" w:color="auto"/>
              <w:bottom w:val="single" w:sz="4" w:space="0" w:color="auto"/>
              <w:right w:val="single" w:sz="4" w:space="0" w:color="auto"/>
            </w:tcBorders>
          </w:tcPr>
          <w:p w14:paraId="47A5CE73" w14:textId="77777777" w:rsidR="00AF6620" w:rsidRDefault="00AF6620" w:rsidP="00EF246B">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3EEDDAFC" w14:textId="77777777" w:rsidR="00AF6620" w:rsidRDefault="00AF6620" w:rsidP="00EF246B">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45F6BAC8" w14:textId="77777777" w:rsidR="00AF6620" w:rsidRDefault="00AF6620" w:rsidP="00EF246B">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2FF2B8AC" w14:textId="77777777" w:rsidR="00AF6620" w:rsidRDefault="00AF6620" w:rsidP="00AF6620">
      <w:pPr>
        <w:rPr>
          <w:sz w:val="22"/>
          <w:szCs w:val="22"/>
        </w:rPr>
      </w:pPr>
    </w:p>
    <w:p w14:paraId="0DA378C7" w14:textId="77777777" w:rsidR="00AF6620" w:rsidRPr="0035242D" w:rsidRDefault="00AF6620" w:rsidP="00AF6620">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p w14:paraId="535D190C" w14:textId="77777777" w:rsidR="00AF6620" w:rsidRDefault="00AF6620" w:rsidP="00AF6620">
      <w:pPr>
        <w:rPr>
          <w:sz w:val="22"/>
          <w:szCs w:val="22"/>
        </w:rPr>
      </w:pPr>
    </w:p>
    <w:tbl>
      <w:tblPr>
        <w:tblStyle w:val="Tabellenraster"/>
        <w:tblW w:w="0" w:type="auto"/>
        <w:tblLook w:val="04A0" w:firstRow="1" w:lastRow="0" w:firstColumn="1" w:lastColumn="0" w:noHBand="0" w:noVBand="1"/>
      </w:tblPr>
      <w:tblGrid>
        <w:gridCol w:w="2972"/>
        <w:gridCol w:w="6326"/>
      </w:tblGrid>
      <w:tr w:rsidR="001A0A46" w:rsidRPr="00525E14" w14:paraId="40821EF2" w14:textId="77777777" w:rsidTr="00541F51">
        <w:trPr>
          <w:trHeight w:val="567"/>
        </w:trPr>
        <w:tc>
          <w:tcPr>
            <w:tcW w:w="2972" w:type="dxa"/>
            <w:vAlign w:val="center"/>
          </w:tcPr>
          <w:p w14:paraId="7C304001" w14:textId="77777777" w:rsidR="001A0A46" w:rsidRPr="00554FED" w:rsidRDefault="001A0A46" w:rsidP="00661D2B">
            <w:pPr>
              <w:rPr>
                <w:b/>
                <w:sz w:val="22"/>
                <w:szCs w:val="22"/>
              </w:rPr>
            </w:pPr>
            <w:r>
              <w:rPr>
                <w:b/>
                <w:sz w:val="22"/>
                <w:szCs w:val="22"/>
              </w:rPr>
              <w:t>Leistungszeitraum</w:t>
            </w:r>
            <w:r w:rsidRPr="00554FED">
              <w:rPr>
                <w:b/>
                <w:sz w:val="22"/>
                <w:szCs w:val="22"/>
              </w:rPr>
              <w:t xml:space="preserve"> </w:t>
            </w:r>
          </w:p>
        </w:tc>
        <w:tc>
          <w:tcPr>
            <w:tcW w:w="6326" w:type="dxa"/>
            <w:vAlign w:val="center"/>
          </w:tcPr>
          <w:p w14:paraId="6214515C" w14:textId="77777777" w:rsidR="001A0A46" w:rsidRPr="00525E14" w:rsidRDefault="001A0A46"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A0A46" w:rsidRPr="00525E14" w14:paraId="47124CA7" w14:textId="77777777" w:rsidTr="00541F51">
        <w:trPr>
          <w:trHeight w:val="567"/>
        </w:trPr>
        <w:tc>
          <w:tcPr>
            <w:tcW w:w="2972" w:type="dxa"/>
            <w:vAlign w:val="center"/>
          </w:tcPr>
          <w:p w14:paraId="5AEA12AA" w14:textId="5C45882E" w:rsidR="001A0A46" w:rsidRPr="00554FED" w:rsidRDefault="001A0A46" w:rsidP="00541F51">
            <w:pPr>
              <w:rPr>
                <w:b/>
                <w:bCs/>
                <w:sz w:val="22"/>
                <w:szCs w:val="22"/>
              </w:rPr>
            </w:pPr>
            <w:r w:rsidRPr="00541F51">
              <w:rPr>
                <w:b/>
                <w:bCs/>
                <w:sz w:val="22"/>
                <w:szCs w:val="22"/>
              </w:rPr>
              <w:t xml:space="preserve">Gesamtarbeitsspeicher (in TB) der betriebenen Infrastruktur </w:t>
            </w:r>
            <w:r w:rsidR="6A6E8BE3" w:rsidRPr="00541F51">
              <w:rPr>
                <w:b/>
                <w:bCs/>
                <w:sz w:val="22"/>
                <w:szCs w:val="22"/>
              </w:rPr>
              <w:t>für SAP-Systeme</w:t>
            </w:r>
          </w:p>
        </w:tc>
        <w:tc>
          <w:tcPr>
            <w:tcW w:w="6326" w:type="dxa"/>
            <w:vAlign w:val="center"/>
          </w:tcPr>
          <w:p w14:paraId="60DADB0C" w14:textId="77777777" w:rsidR="001A0A46" w:rsidRPr="00525E14" w:rsidRDefault="001A0A46"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A0A46" w:rsidRPr="00525E14" w14:paraId="386F2D10" w14:textId="77777777" w:rsidTr="00541F51">
        <w:trPr>
          <w:trHeight w:val="567"/>
        </w:trPr>
        <w:tc>
          <w:tcPr>
            <w:tcW w:w="2972" w:type="dxa"/>
            <w:vAlign w:val="center"/>
          </w:tcPr>
          <w:p w14:paraId="24136EB9" w14:textId="7286964B" w:rsidR="001A0A46" w:rsidRPr="00554FED" w:rsidRDefault="001A0A46" w:rsidP="00541F51">
            <w:pPr>
              <w:rPr>
                <w:b/>
                <w:bCs/>
                <w:sz w:val="22"/>
                <w:szCs w:val="22"/>
              </w:rPr>
            </w:pPr>
            <w:r w:rsidRPr="00541F51">
              <w:rPr>
                <w:b/>
                <w:bCs/>
                <w:sz w:val="22"/>
                <w:szCs w:val="22"/>
              </w:rPr>
              <w:t>Anzahl migrierter und betriebener SAP</w:t>
            </w:r>
            <w:r w:rsidR="68903095" w:rsidRPr="00541F51">
              <w:rPr>
                <w:b/>
                <w:bCs/>
                <w:sz w:val="22"/>
                <w:szCs w:val="22"/>
              </w:rPr>
              <w:t>-</w:t>
            </w:r>
            <w:r w:rsidRPr="00541F51">
              <w:rPr>
                <w:b/>
                <w:bCs/>
                <w:sz w:val="22"/>
                <w:szCs w:val="22"/>
              </w:rPr>
              <w:t xml:space="preserve">Systeme </w:t>
            </w:r>
          </w:p>
        </w:tc>
        <w:tc>
          <w:tcPr>
            <w:tcW w:w="6326" w:type="dxa"/>
            <w:vAlign w:val="center"/>
          </w:tcPr>
          <w:p w14:paraId="188B70B2" w14:textId="77777777" w:rsidR="001A0A46" w:rsidRPr="00525E14" w:rsidRDefault="001A0A46"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003199" w14:paraId="58B0F81C" w14:textId="77777777" w:rsidTr="00541F51">
        <w:trPr>
          <w:trHeight w:val="567"/>
        </w:trPr>
        <w:tc>
          <w:tcPr>
            <w:tcW w:w="2972" w:type="dxa"/>
            <w:vAlign w:val="center"/>
          </w:tcPr>
          <w:p w14:paraId="38121A63" w14:textId="604CFEDD" w:rsidR="00003199" w:rsidRDefault="00003199" w:rsidP="00541F51">
            <w:pPr>
              <w:rPr>
                <w:b/>
                <w:bCs/>
                <w:sz w:val="22"/>
                <w:szCs w:val="22"/>
              </w:rPr>
            </w:pPr>
            <w:r w:rsidRPr="00541F51">
              <w:rPr>
                <w:b/>
                <w:bCs/>
                <w:sz w:val="22"/>
                <w:szCs w:val="22"/>
              </w:rPr>
              <w:t>Laufzeit</w:t>
            </w:r>
            <w:r w:rsidR="001328E1" w:rsidRPr="00541F51">
              <w:rPr>
                <w:b/>
                <w:bCs/>
                <w:sz w:val="22"/>
                <w:szCs w:val="22"/>
              </w:rPr>
              <w:t xml:space="preserve"> (in Monaten</w:t>
            </w:r>
            <w:r w:rsidRPr="00541F51">
              <w:rPr>
                <w:b/>
                <w:bCs/>
                <w:sz w:val="22"/>
                <w:szCs w:val="22"/>
              </w:rPr>
              <w:t>) des Betriebs einer SAP-Infrastruktur in Kombination mit der Erbringung von SAP-Basis Services</w:t>
            </w:r>
            <w:r w:rsidR="25A9C51A" w:rsidRPr="00541F51">
              <w:rPr>
                <w:b/>
                <w:bCs/>
                <w:sz w:val="22"/>
                <w:szCs w:val="22"/>
              </w:rPr>
              <w:t xml:space="preserve"> in Form eines Managed Service</w:t>
            </w:r>
          </w:p>
        </w:tc>
        <w:tc>
          <w:tcPr>
            <w:tcW w:w="6326" w:type="dxa"/>
            <w:vAlign w:val="center"/>
          </w:tcPr>
          <w:p w14:paraId="298B1BA9" w14:textId="2D95E085" w:rsidR="00003199" w:rsidRDefault="00003199"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A0A46" w14:paraId="2BB19A93" w14:textId="77777777" w:rsidTr="00541F51">
        <w:trPr>
          <w:trHeight w:val="567"/>
        </w:trPr>
        <w:tc>
          <w:tcPr>
            <w:tcW w:w="2972" w:type="dxa"/>
            <w:vAlign w:val="center"/>
          </w:tcPr>
          <w:p w14:paraId="1C2094D5" w14:textId="368BDA97" w:rsidR="001A0A46" w:rsidRDefault="001A0A46" w:rsidP="00541F51">
            <w:pPr>
              <w:rPr>
                <w:b/>
                <w:bCs/>
                <w:sz w:val="22"/>
                <w:szCs w:val="22"/>
              </w:rPr>
            </w:pPr>
            <w:r w:rsidRPr="00541F51">
              <w:rPr>
                <w:b/>
                <w:bCs/>
                <w:sz w:val="22"/>
                <w:szCs w:val="22"/>
              </w:rPr>
              <w:t xml:space="preserve">Service Level „Verfügbarkeit“ (in Prozent) </w:t>
            </w:r>
            <w:r w:rsidR="3D607446" w:rsidRPr="00541F51">
              <w:rPr>
                <w:b/>
                <w:bCs/>
                <w:sz w:val="22"/>
                <w:szCs w:val="22"/>
              </w:rPr>
              <w:t xml:space="preserve">gemäß SLA </w:t>
            </w:r>
            <w:r w:rsidRPr="00541F51">
              <w:rPr>
                <w:b/>
                <w:bCs/>
                <w:sz w:val="22"/>
                <w:szCs w:val="22"/>
              </w:rPr>
              <w:t xml:space="preserve">auf die </w:t>
            </w:r>
            <w:r w:rsidR="00783338" w:rsidRPr="00541F51">
              <w:rPr>
                <w:b/>
                <w:bCs/>
                <w:sz w:val="22"/>
                <w:szCs w:val="22"/>
              </w:rPr>
              <w:t xml:space="preserve">produktive </w:t>
            </w:r>
            <w:r w:rsidRPr="00541F51">
              <w:rPr>
                <w:b/>
                <w:bCs/>
                <w:sz w:val="22"/>
                <w:szCs w:val="22"/>
              </w:rPr>
              <w:t>SAP Infrastruktur</w:t>
            </w:r>
          </w:p>
        </w:tc>
        <w:tc>
          <w:tcPr>
            <w:tcW w:w="6326" w:type="dxa"/>
            <w:vAlign w:val="center"/>
          </w:tcPr>
          <w:p w14:paraId="28FA76F0" w14:textId="77777777" w:rsidR="001A0A46" w:rsidRDefault="001A0A46"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541F51" w14:paraId="10ABF514" w14:textId="77777777" w:rsidTr="00541F51">
        <w:trPr>
          <w:trHeight w:val="300"/>
        </w:trPr>
        <w:tc>
          <w:tcPr>
            <w:tcW w:w="2972" w:type="dxa"/>
            <w:vAlign w:val="center"/>
          </w:tcPr>
          <w:p w14:paraId="6B9F6691" w14:textId="02D25D34" w:rsidR="1FB01A48" w:rsidRDefault="1FB01A48" w:rsidP="00541F51">
            <w:pPr>
              <w:rPr>
                <w:b/>
                <w:bCs/>
                <w:sz w:val="22"/>
                <w:szCs w:val="22"/>
              </w:rPr>
            </w:pPr>
            <w:r w:rsidRPr="00541F51">
              <w:rPr>
                <w:b/>
                <w:bCs/>
                <w:sz w:val="22"/>
                <w:szCs w:val="22"/>
              </w:rPr>
              <w:t>Tatsächlich gemessene Verfügbarkeit der betriebenen SAP-Systeme (Durchschnitt der letzten 12 Kalendermonate</w:t>
            </w:r>
            <w:r w:rsidR="0517CBDE" w:rsidRPr="00541F51">
              <w:rPr>
                <w:b/>
                <w:bCs/>
                <w:sz w:val="22"/>
                <w:szCs w:val="22"/>
              </w:rPr>
              <w:t>, geplante Wartungsfenster sind bei der Erhebung der Kennzahl abzuziehen)</w:t>
            </w:r>
          </w:p>
        </w:tc>
        <w:tc>
          <w:tcPr>
            <w:tcW w:w="6326" w:type="dxa"/>
            <w:vAlign w:val="center"/>
          </w:tcPr>
          <w:p w14:paraId="596B2D3D" w14:textId="5C26B787" w:rsidR="00541F51" w:rsidRDefault="00194E50" w:rsidP="00541F51">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A0A46" w14:paraId="7E2B4FA6" w14:textId="77777777" w:rsidTr="00541F51">
        <w:trPr>
          <w:trHeight w:val="567"/>
        </w:trPr>
        <w:tc>
          <w:tcPr>
            <w:tcW w:w="2972" w:type="dxa"/>
            <w:vAlign w:val="center"/>
          </w:tcPr>
          <w:p w14:paraId="44AA58C0" w14:textId="799E48A2" w:rsidR="001A0A46" w:rsidRDefault="001A0A46" w:rsidP="00783338">
            <w:pPr>
              <w:rPr>
                <w:b/>
                <w:sz w:val="22"/>
                <w:szCs w:val="22"/>
              </w:rPr>
            </w:pPr>
            <w:r>
              <w:rPr>
                <w:b/>
                <w:sz w:val="22"/>
                <w:szCs w:val="22"/>
              </w:rPr>
              <w:t xml:space="preserve">Entfernung (in km) zwischen </w:t>
            </w:r>
            <w:r w:rsidR="00783338">
              <w:rPr>
                <w:b/>
                <w:sz w:val="22"/>
                <w:szCs w:val="22"/>
              </w:rPr>
              <w:t>Haupt- und Redundantstandort</w:t>
            </w:r>
            <w:r>
              <w:rPr>
                <w:b/>
                <w:sz w:val="22"/>
                <w:szCs w:val="22"/>
              </w:rPr>
              <w:t xml:space="preserve"> </w:t>
            </w:r>
            <w:r w:rsidRPr="00835D2D">
              <w:rPr>
                <w:szCs w:val="20"/>
              </w:rPr>
              <w:t>(sofern zutreffend)</w:t>
            </w:r>
          </w:p>
        </w:tc>
        <w:tc>
          <w:tcPr>
            <w:tcW w:w="6326" w:type="dxa"/>
            <w:vAlign w:val="center"/>
          </w:tcPr>
          <w:p w14:paraId="561BA8E5" w14:textId="77777777" w:rsidR="001A0A46" w:rsidRDefault="001A0A46"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A0A46" w14:paraId="685B2836" w14:textId="77777777" w:rsidTr="00541F51">
        <w:trPr>
          <w:trHeight w:val="567"/>
        </w:trPr>
        <w:tc>
          <w:tcPr>
            <w:tcW w:w="2972" w:type="dxa"/>
            <w:vAlign w:val="center"/>
          </w:tcPr>
          <w:p w14:paraId="5E9B9A2D" w14:textId="31A7CFBE" w:rsidR="001A0A46" w:rsidRDefault="001A0A46" w:rsidP="00661D2B">
            <w:pPr>
              <w:rPr>
                <w:b/>
                <w:sz w:val="22"/>
                <w:szCs w:val="22"/>
              </w:rPr>
            </w:pPr>
            <w:r>
              <w:rPr>
                <w:b/>
                <w:sz w:val="22"/>
                <w:szCs w:val="22"/>
              </w:rPr>
              <w:t>Größe (in TB) der betriebenen SAP HANA Datenbank</w:t>
            </w:r>
            <w:r w:rsidR="00D0134F">
              <w:rPr>
                <w:b/>
                <w:sz w:val="22"/>
                <w:szCs w:val="22"/>
              </w:rPr>
              <w:t xml:space="preserve"> und </w:t>
            </w:r>
            <w:r w:rsidR="00D0134F" w:rsidRPr="000044C9">
              <w:rPr>
                <w:b/>
                <w:sz w:val="22"/>
                <w:szCs w:val="22"/>
              </w:rPr>
              <w:t>Recovery Time Objective (in Stunden) im Katastrophenfall</w:t>
            </w:r>
            <w:r>
              <w:rPr>
                <w:b/>
                <w:sz w:val="22"/>
                <w:szCs w:val="22"/>
              </w:rPr>
              <w:t xml:space="preserve"> </w:t>
            </w:r>
            <w:r w:rsidRPr="001C7586">
              <w:rPr>
                <w:szCs w:val="20"/>
              </w:rPr>
              <w:t>(sofern zutreffend)</w:t>
            </w:r>
          </w:p>
        </w:tc>
        <w:tc>
          <w:tcPr>
            <w:tcW w:w="6326" w:type="dxa"/>
            <w:vAlign w:val="center"/>
          </w:tcPr>
          <w:p w14:paraId="06211CEE" w14:textId="77777777" w:rsidR="001A0A46" w:rsidRDefault="001A0A46"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6165FCDB" w14:textId="77777777" w:rsidR="00D0134F" w:rsidRDefault="00D0134F" w:rsidP="00661D2B">
            <w:pPr>
              <w:rPr>
                <w:rFonts w:cs="Arial"/>
                <w:sz w:val="22"/>
                <w:szCs w:val="22"/>
              </w:rPr>
            </w:pPr>
          </w:p>
          <w:p w14:paraId="12768864" w14:textId="4246260E" w:rsidR="00D0134F" w:rsidRDefault="00D0134F"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A0A46" w:rsidRPr="00525E14" w14:paraId="241D3061" w14:textId="77777777" w:rsidTr="00541F51">
        <w:trPr>
          <w:trHeight w:val="567"/>
        </w:trPr>
        <w:tc>
          <w:tcPr>
            <w:tcW w:w="2972" w:type="dxa"/>
            <w:vAlign w:val="center"/>
          </w:tcPr>
          <w:p w14:paraId="212AA177" w14:textId="77777777" w:rsidR="001A0A46" w:rsidRPr="00554FED" w:rsidRDefault="001A0A46" w:rsidP="00661D2B">
            <w:pPr>
              <w:rPr>
                <w:b/>
                <w:sz w:val="22"/>
                <w:szCs w:val="22"/>
              </w:rPr>
            </w:pPr>
            <w:r>
              <w:rPr>
                <w:b/>
                <w:sz w:val="22"/>
                <w:szCs w:val="22"/>
              </w:rPr>
              <w:t>Auftragswert (Euro, netto)</w:t>
            </w:r>
            <w:r w:rsidRPr="00554FED">
              <w:rPr>
                <w:b/>
                <w:sz w:val="22"/>
                <w:szCs w:val="22"/>
              </w:rPr>
              <w:t xml:space="preserve"> </w:t>
            </w:r>
          </w:p>
        </w:tc>
        <w:tc>
          <w:tcPr>
            <w:tcW w:w="6326" w:type="dxa"/>
            <w:vAlign w:val="center"/>
          </w:tcPr>
          <w:p w14:paraId="7B8122B3" w14:textId="77777777" w:rsidR="001A0A46" w:rsidRPr="00525E14" w:rsidRDefault="001A0A46" w:rsidP="00661D2B">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0A80EAC2" w14:textId="12FFEAD7" w:rsidR="00513347" w:rsidRDefault="00513347" w:rsidP="00AF6620">
      <w:pPr>
        <w:rPr>
          <w:b/>
          <w:bCs/>
          <w:sz w:val="22"/>
          <w:szCs w:val="22"/>
        </w:rPr>
      </w:pPr>
    </w:p>
    <w:p w14:paraId="0155BFE8" w14:textId="7763DA45" w:rsidR="004D3872" w:rsidRPr="0035242D" w:rsidRDefault="004D3872" w:rsidP="004D3872">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7A935C31" w14:textId="325880EF" w:rsidR="00C874A7" w:rsidRPr="00C874A7" w:rsidRDefault="00C874A7" w:rsidP="00C874A7">
      <w:pPr>
        <w:rPr>
          <w:b/>
          <w:sz w:val="22"/>
          <w:szCs w:val="22"/>
        </w:rPr>
      </w:pPr>
    </w:p>
    <w:tbl>
      <w:tblPr>
        <w:tblStyle w:val="Tabellenraster"/>
        <w:tblW w:w="9356" w:type="dxa"/>
        <w:tblInd w:w="-5" w:type="dxa"/>
        <w:tblLook w:val="04A0" w:firstRow="1" w:lastRow="0" w:firstColumn="1" w:lastColumn="0" w:noHBand="0" w:noVBand="1"/>
      </w:tblPr>
      <w:tblGrid>
        <w:gridCol w:w="9356"/>
      </w:tblGrid>
      <w:tr w:rsidR="004D3872" w14:paraId="41A54364" w14:textId="77777777" w:rsidTr="004D3872">
        <w:trPr>
          <w:trHeight w:val="2435"/>
        </w:trPr>
        <w:tc>
          <w:tcPr>
            <w:tcW w:w="9356" w:type="dxa"/>
            <w:tcBorders>
              <w:top w:val="single" w:sz="4" w:space="0" w:color="auto"/>
            </w:tcBorders>
          </w:tcPr>
          <w:p w14:paraId="0244B060" w14:textId="43B500D4" w:rsidR="004D3872" w:rsidRPr="008D4ECC" w:rsidRDefault="004D3872" w:rsidP="00EF246B">
            <w:pPr>
              <w:pStyle w:val="Tabelle"/>
              <w:shd w:val="clear" w:color="auto" w:fill="FFFFFF" w:themeFill="background1"/>
              <w:rPr>
                <w:rFonts w:cs="Arial"/>
                <w:b/>
                <w:bCs/>
                <w:szCs w:val="22"/>
              </w:rPr>
            </w:pPr>
            <w:r>
              <w:rPr>
                <w:rFonts w:cs="Arial"/>
                <w:b/>
                <w:bCs/>
                <w:szCs w:val="22"/>
              </w:rPr>
              <w:t>Zusammenarbeitsmodell zwischen Kunde und Bewerber</w:t>
            </w:r>
            <w:r w:rsidR="00F32A03">
              <w:rPr>
                <w:rFonts w:cs="Arial"/>
                <w:b/>
                <w:bCs/>
                <w:szCs w:val="22"/>
              </w:rPr>
              <w:t xml:space="preserve"> (inkl. Unterauftragnehmer/Bietergemeinschaft)</w:t>
            </w:r>
          </w:p>
          <w:p w14:paraId="202F0DFF" w14:textId="073460BE" w:rsidR="004D3872" w:rsidRPr="008D4ECC" w:rsidRDefault="004D3872" w:rsidP="004D3872">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4D3872" w14:paraId="02DECD09" w14:textId="77777777" w:rsidTr="004D3872">
        <w:trPr>
          <w:trHeight w:val="2179"/>
        </w:trPr>
        <w:tc>
          <w:tcPr>
            <w:tcW w:w="9356" w:type="dxa"/>
          </w:tcPr>
          <w:p w14:paraId="086D4C94" w14:textId="79EC2D1B" w:rsidR="004D3872" w:rsidRPr="008D4ECC" w:rsidRDefault="004D3872" w:rsidP="004D3872">
            <w:pPr>
              <w:pStyle w:val="Tabelle"/>
              <w:shd w:val="clear" w:color="auto" w:fill="FFFFFF" w:themeFill="background1"/>
              <w:rPr>
                <w:rFonts w:cs="Arial"/>
                <w:b/>
                <w:bCs/>
                <w:szCs w:val="22"/>
              </w:rPr>
            </w:pPr>
            <w:r>
              <w:rPr>
                <w:rFonts w:cs="Arial"/>
                <w:b/>
                <w:bCs/>
                <w:szCs w:val="22"/>
              </w:rPr>
              <w:t>Erbrachte Leistung und Zuordnung Leistungsgebiet</w:t>
            </w:r>
          </w:p>
          <w:p w14:paraId="2D7F4F2E" w14:textId="641F90DF" w:rsidR="004D3872" w:rsidRPr="00E821CA" w:rsidRDefault="004D3872" w:rsidP="004D3872">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D3872" w14:paraId="728C7231" w14:textId="77777777" w:rsidTr="004D3872">
        <w:trPr>
          <w:trHeight w:val="2179"/>
        </w:trPr>
        <w:tc>
          <w:tcPr>
            <w:tcW w:w="9356" w:type="dxa"/>
          </w:tcPr>
          <w:p w14:paraId="0DA9F097" w14:textId="34578167" w:rsidR="004D3872" w:rsidRPr="008D4ECC" w:rsidRDefault="004D3872" w:rsidP="004D3872">
            <w:pPr>
              <w:pStyle w:val="Tabelle"/>
              <w:shd w:val="clear" w:color="auto" w:fill="FFFFFF" w:themeFill="background1"/>
              <w:rPr>
                <w:rFonts w:cs="Arial"/>
                <w:b/>
                <w:bCs/>
                <w:szCs w:val="22"/>
              </w:rPr>
            </w:pPr>
            <w:r>
              <w:rPr>
                <w:rFonts w:cs="Arial"/>
                <w:b/>
                <w:bCs/>
                <w:szCs w:val="22"/>
              </w:rPr>
              <w:t>Komplexität der erbrachten Leistung und des Leistungsumfelds</w:t>
            </w:r>
          </w:p>
          <w:p w14:paraId="50DE1304" w14:textId="4B7F9809" w:rsidR="004D3872" w:rsidRDefault="004D3872" w:rsidP="004D3872">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4D3872" w14:paraId="470B57A0" w14:textId="77777777" w:rsidTr="004D3872">
        <w:trPr>
          <w:trHeight w:val="2179"/>
        </w:trPr>
        <w:tc>
          <w:tcPr>
            <w:tcW w:w="9356" w:type="dxa"/>
          </w:tcPr>
          <w:p w14:paraId="5E3BB445" w14:textId="48963CD3" w:rsidR="004D3872" w:rsidRPr="008D4ECC" w:rsidRDefault="004D3872" w:rsidP="004D3872">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3E07A9D6" w14:textId="337FA637" w:rsidR="004D3872" w:rsidRDefault="004D3872" w:rsidP="004D3872">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05E7B1E9" w14:textId="5A0E1BD8" w:rsidR="00D232CF" w:rsidRDefault="00D232CF" w:rsidP="00C874A7">
      <w:pPr>
        <w:rPr>
          <w:b/>
          <w:bCs/>
          <w:sz w:val="22"/>
          <w:szCs w:val="22"/>
        </w:rPr>
      </w:pPr>
    </w:p>
    <w:p w14:paraId="6FF723D7" w14:textId="77777777" w:rsidR="00F402B9" w:rsidRDefault="00F402B9" w:rsidP="00F402B9">
      <w:pPr>
        <w:tabs>
          <w:tab w:val="left" w:pos="6320"/>
        </w:tabs>
        <w:rPr>
          <w:b/>
          <w:bCs/>
          <w:sz w:val="22"/>
          <w:szCs w:val="22"/>
        </w:rPr>
      </w:pPr>
    </w:p>
    <w:p w14:paraId="2C1EF6CB" w14:textId="77777777" w:rsidR="00F402B9" w:rsidRDefault="00F402B9">
      <w:pPr>
        <w:rPr>
          <w:b/>
          <w:bCs/>
          <w:sz w:val="22"/>
          <w:szCs w:val="22"/>
        </w:rPr>
      </w:pPr>
      <w:r>
        <w:rPr>
          <w:b/>
          <w:bCs/>
          <w:sz w:val="22"/>
          <w:szCs w:val="22"/>
        </w:rPr>
        <w:br w:type="page"/>
      </w:r>
    </w:p>
    <w:p w14:paraId="6800523E" w14:textId="1254A7B9" w:rsidR="00F402B9" w:rsidRPr="0062702D" w:rsidRDefault="00F402B9" w:rsidP="00F402B9">
      <w:pPr>
        <w:tabs>
          <w:tab w:val="left" w:pos="6320"/>
        </w:tabs>
        <w:rPr>
          <w:b/>
          <w:sz w:val="22"/>
        </w:rPr>
      </w:pPr>
      <w:r w:rsidRPr="0062702D">
        <w:rPr>
          <w:b/>
          <w:sz w:val="22"/>
        </w:rPr>
        <w:t>Referenz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F402B9" w14:paraId="33FD3147" w14:textId="77777777" w:rsidTr="00885AA7">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FFC72" w14:textId="7EE2C389" w:rsidR="00F402B9" w:rsidRPr="00A66A06" w:rsidRDefault="00756B03" w:rsidP="00885AA7">
            <w:pPr>
              <w:jc w:val="center"/>
              <w:rPr>
                <w:b/>
                <w:sz w:val="22"/>
                <w:szCs w:val="22"/>
              </w:rPr>
            </w:pPr>
            <w:r>
              <w:rPr>
                <w:b/>
                <w:sz w:val="22"/>
                <w:szCs w:val="22"/>
              </w:rPr>
              <w:t xml:space="preserve">Ggf. </w:t>
            </w:r>
            <w:r w:rsidR="00F402B9"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649F25" w14:textId="77777777" w:rsidR="00F402B9" w:rsidRPr="00A66A06" w:rsidRDefault="00F402B9" w:rsidP="00885AA7">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A207D" w14:textId="77777777" w:rsidR="00F402B9" w:rsidRPr="00A66A06" w:rsidRDefault="00F402B9" w:rsidP="00885AA7">
            <w:pPr>
              <w:jc w:val="center"/>
              <w:rPr>
                <w:b/>
                <w:sz w:val="22"/>
                <w:szCs w:val="22"/>
              </w:rPr>
            </w:pPr>
            <w:r w:rsidRPr="00A66A06">
              <w:rPr>
                <w:b/>
                <w:sz w:val="22"/>
                <w:szCs w:val="22"/>
              </w:rPr>
              <w:t>Telefonnummer und Ansprechpartner</w:t>
            </w:r>
          </w:p>
        </w:tc>
      </w:tr>
      <w:tr w:rsidR="00F402B9" w14:paraId="5B2CF164" w14:textId="77777777" w:rsidTr="00885AA7">
        <w:trPr>
          <w:trHeight w:val="850"/>
        </w:trPr>
        <w:tc>
          <w:tcPr>
            <w:tcW w:w="3057" w:type="dxa"/>
            <w:tcBorders>
              <w:top w:val="single" w:sz="4" w:space="0" w:color="auto"/>
              <w:left w:val="single" w:sz="4" w:space="0" w:color="auto"/>
              <w:bottom w:val="single" w:sz="4" w:space="0" w:color="auto"/>
              <w:right w:val="single" w:sz="4" w:space="0" w:color="auto"/>
            </w:tcBorders>
          </w:tcPr>
          <w:p w14:paraId="135850C7"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3E1FAFEB"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60ACAB1A"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66356736" w14:textId="77777777" w:rsidR="00F402B9" w:rsidRDefault="00F402B9" w:rsidP="00F402B9">
      <w:pPr>
        <w:rPr>
          <w:sz w:val="22"/>
          <w:szCs w:val="22"/>
        </w:rPr>
      </w:pPr>
    </w:p>
    <w:p w14:paraId="29C57350" w14:textId="77777777" w:rsidR="00F402B9" w:rsidRPr="0035242D" w:rsidRDefault="00F402B9" w:rsidP="00F402B9">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tbl>
      <w:tblPr>
        <w:tblStyle w:val="Tabellenraster"/>
        <w:tblW w:w="0" w:type="auto"/>
        <w:tblLook w:val="04A0" w:firstRow="1" w:lastRow="0" w:firstColumn="1" w:lastColumn="0" w:noHBand="0" w:noVBand="1"/>
      </w:tblPr>
      <w:tblGrid>
        <w:gridCol w:w="2972"/>
        <w:gridCol w:w="6326"/>
      </w:tblGrid>
      <w:tr w:rsidR="00194E50" w:rsidRPr="00525E14" w14:paraId="71A7F8A8" w14:textId="77777777" w:rsidTr="00106195">
        <w:trPr>
          <w:trHeight w:val="567"/>
        </w:trPr>
        <w:tc>
          <w:tcPr>
            <w:tcW w:w="2972" w:type="dxa"/>
            <w:vAlign w:val="center"/>
          </w:tcPr>
          <w:p w14:paraId="72FCA9BA" w14:textId="77777777" w:rsidR="00194E50" w:rsidRPr="00554FED" w:rsidRDefault="00194E50" w:rsidP="00106195">
            <w:pPr>
              <w:rPr>
                <w:b/>
                <w:sz w:val="22"/>
                <w:szCs w:val="22"/>
              </w:rPr>
            </w:pPr>
            <w:r>
              <w:rPr>
                <w:b/>
                <w:sz w:val="22"/>
                <w:szCs w:val="22"/>
              </w:rPr>
              <w:t>Leistungszeitraum</w:t>
            </w:r>
            <w:r w:rsidRPr="00554FED">
              <w:rPr>
                <w:b/>
                <w:sz w:val="22"/>
                <w:szCs w:val="22"/>
              </w:rPr>
              <w:t xml:space="preserve"> </w:t>
            </w:r>
          </w:p>
        </w:tc>
        <w:tc>
          <w:tcPr>
            <w:tcW w:w="6326" w:type="dxa"/>
            <w:vAlign w:val="center"/>
          </w:tcPr>
          <w:p w14:paraId="620840BA"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25DF00A0" w14:textId="77777777" w:rsidTr="00106195">
        <w:trPr>
          <w:trHeight w:val="567"/>
        </w:trPr>
        <w:tc>
          <w:tcPr>
            <w:tcW w:w="2972" w:type="dxa"/>
            <w:vAlign w:val="center"/>
          </w:tcPr>
          <w:p w14:paraId="53FB441C" w14:textId="77777777" w:rsidR="00194E50" w:rsidRPr="00554FED" w:rsidRDefault="00194E50" w:rsidP="00106195">
            <w:pPr>
              <w:rPr>
                <w:b/>
                <w:bCs/>
                <w:sz w:val="22"/>
                <w:szCs w:val="22"/>
              </w:rPr>
            </w:pPr>
            <w:r w:rsidRPr="00541F51">
              <w:rPr>
                <w:b/>
                <w:bCs/>
                <w:sz w:val="22"/>
                <w:szCs w:val="22"/>
              </w:rPr>
              <w:t>Gesamtarbeitsspeicher (in TB) der betriebenen Infrastruktur für SAP-Systeme</w:t>
            </w:r>
          </w:p>
        </w:tc>
        <w:tc>
          <w:tcPr>
            <w:tcW w:w="6326" w:type="dxa"/>
            <w:vAlign w:val="center"/>
          </w:tcPr>
          <w:p w14:paraId="6970C268"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309D31F5" w14:textId="77777777" w:rsidTr="00106195">
        <w:trPr>
          <w:trHeight w:val="567"/>
        </w:trPr>
        <w:tc>
          <w:tcPr>
            <w:tcW w:w="2972" w:type="dxa"/>
            <w:vAlign w:val="center"/>
          </w:tcPr>
          <w:p w14:paraId="7727C2BA" w14:textId="77777777" w:rsidR="00194E50" w:rsidRPr="00554FED" w:rsidRDefault="00194E50" w:rsidP="00106195">
            <w:pPr>
              <w:rPr>
                <w:b/>
                <w:bCs/>
                <w:sz w:val="22"/>
                <w:szCs w:val="22"/>
              </w:rPr>
            </w:pPr>
            <w:r w:rsidRPr="00541F51">
              <w:rPr>
                <w:b/>
                <w:bCs/>
                <w:sz w:val="22"/>
                <w:szCs w:val="22"/>
              </w:rPr>
              <w:t xml:space="preserve">Anzahl migrierter und betriebener SAP-Systeme </w:t>
            </w:r>
          </w:p>
        </w:tc>
        <w:tc>
          <w:tcPr>
            <w:tcW w:w="6326" w:type="dxa"/>
            <w:vAlign w:val="center"/>
          </w:tcPr>
          <w:p w14:paraId="4B665A26"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29E67831" w14:textId="77777777" w:rsidTr="00106195">
        <w:trPr>
          <w:trHeight w:val="567"/>
        </w:trPr>
        <w:tc>
          <w:tcPr>
            <w:tcW w:w="2972" w:type="dxa"/>
            <w:vAlign w:val="center"/>
          </w:tcPr>
          <w:p w14:paraId="199248CA" w14:textId="77777777" w:rsidR="00194E50" w:rsidRDefault="00194E50" w:rsidP="00106195">
            <w:pPr>
              <w:rPr>
                <w:b/>
                <w:bCs/>
                <w:sz w:val="22"/>
                <w:szCs w:val="22"/>
              </w:rPr>
            </w:pPr>
            <w:r w:rsidRPr="00541F51">
              <w:rPr>
                <w:b/>
                <w:bCs/>
                <w:sz w:val="22"/>
                <w:szCs w:val="22"/>
              </w:rPr>
              <w:t>Laufzeit (in Monaten) des Betriebs einer SAP-Infrastruktur in Kombination mit der Erbringung von SAP-Basis Services in Form eines Managed Service</w:t>
            </w:r>
          </w:p>
        </w:tc>
        <w:tc>
          <w:tcPr>
            <w:tcW w:w="6326" w:type="dxa"/>
            <w:vAlign w:val="center"/>
          </w:tcPr>
          <w:p w14:paraId="1BFF3D7C"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2F580544" w14:textId="77777777" w:rsidTr="00106195">
        <w:trPr>
          <w:trHeight w:val="567"/>
        </w:trPr>
        <w:tc>
          <w:tcPr>
            <w:tcW w:w="2972" w:type="dxa"/>
            <w:vAlign w:val="center"/>
          </w:tcPr>
          <w:p w14:paraId="099DC7D8" w14:textId="77777777" w:rsidR="00194E50" w:rsidRDefault="00194E50" w:rsidP="00106195">
            <w:pPr>
              <w:rPr>
                <w:b/>
                <w:bCs/>
                <w:sz w:val="22"/>
                <w:szCs w:val="22"/>
              </w:rPr>
            </w:pPr>
            <w:r w:rsidRPr="00541F51">
              <w:rPr>
                <w:b/>
                <w:bCs/>
                <w:sz w:val="22"/>
                <w:szCs w:val="22"/>
              </w:rPr>
              <w:t>Service Level „Verfügbarkeit“ (in Prozent) gemäß SLA auf die produktive SAP Infrastruktur</w:t>
            </w:r>
          </w:p>
        </w:tc>
        <w:tc>
          <w:tcPr>
            <w:tcW w:w="6326" w:type="dxa"/>
            <w:vAlign w:val="center"/>
          </w:tcPr>
          <w:p w14:paraId="05086D5C"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0C65CC15" w14:textId="77777777" w:rsidTr="00106195">
        <w:trPr>
          <w:trHeight w:val="300"/>
        </w:trPr>
        <w:tc>
          <w:tcPr>
            <w:tcW w:w="2972" w:type="dxa"/>
            <w:vAlign w:val="center"/>
          </w:tcPr>
          <w:p w14:paraId="5ECEC6EF" w14:textId="77777777" w:rsidR="00194E50" w:rsidRDefault="00194E50" w:rsidP="00106195">
            <w:pPr>
              <w:rPr>
                <w:b/>
                <w:bCs/>
                <w:sz w:val="22"/>
                <w:szCs w:val="22"/>
              </w:rPr>
            </w:pPr>
            <w:r w:rsidRPr="00541F51">
              <w:rPr>
                <w:b/>
                <w:bCs/>
                <w:sz w:val="22"/>
                <w:szCs w:val="22"/>
              </w:rPr>
              <w:t>Tatsächlich gemessene Verfügbarkeit der betriebenen SAP-Systeme (Durchschnitt der letzten 12 Kalendermonate, geplante Wartungsfenster sind bei der Erhebung der Kennzahl abzuziehen)</w:t>
            </w:r>
          </w:p>
        </w:tc>
        <w:tc>
          <w:tcPr>
            <w:tcW w:w="6326" w:type="dxa"/>
            <w:vAlign w:val="center"/>
          </w:tcPr>
          <w:p w14:paraId="3DB2B8BC" w14:textId="77777777" w:rsidR="00194E50" w:rsidRDefault="00194E50" w:rsidP="00106195">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49B7696B" w14:textId="77777777" w:rsidTr="00106195">
        <w:trPr>
          <w:trHeight w:val="567"/>
        </w:trPr>
        <w:tc>
          <w:tcPr>
            <w:tcW w:w="2972" w:type="dxa"/>
            <w:vAlign w:val="center"/>
          </w:tcPr>
          <w:p w14:paraId="3852F58E" w14:textId="77777777" w:rsidR="00194E50" w:rsidRDefault="00194E50" w:rsidP="00106195">
            <w:pPr>
              <w:rPr>
                <w:b/>
                <w:sz w:val="22"/>
                <w:szCs w:val="22"/>
              </w:rPr>
            </w:pPr>
            <w:r>
              <w:rPr>
                <w:b/>
                <w:sz w:val="22"/>
                <w:szCs w:val="22"/>
              </w:rPr>
              <w:t xml:space="preserve">Entfernung (in km) zwischen Haupt- und Redundantstandort </w:t>
            </w:r>
            <w:r w:rsidRPr="00835D2D">
              <w:rPr>
                <w:szCs w:val="20"/>
              </w:rPr>
              <w:t>(sofern zutreffend)</w:t>
            </w:r>
          </w:p>
        </w:tc>
        <w:tc>
          <w:tcPr>
            <w:tcW w:w="6326" w:type="dxa"/>
            <w:vAlign w:val="center"/>
          </w:tcPr>
          <w:p w14:paraId="61A31DB4"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0134F" w14:paraId="13E84471" w14:textId="77777777" w:rsidTr="00106195">
        <w:trPr>
          <w:trHeight w:val="567"/>
        </w:trPr>
        <w:tc>
          <w:tcPr>
            <w:tcW w:w="2972" w:type="dxa"/>
            <w:vAlign w:val="center"/>
          </w:tcPr>
          <w:p w14:paraId="1C53FE59" w14:textId="5F452D05" w:rsidR="00D0134F" w:rsidRDefault="00D0134F" w:rsidP="00D0134F">
            <w:pPr>
              <w:rPr>
                <w:b/>
                <w:sz w:val="22"/>
                <w:szCs w:val="22"/>
              </w:rPr>
            </w:pPr>
            <w:r>
              <w:rPr>
                <w:b/>
                <w:sz w:val="22"/>
                <w:szCs w:val="22"/>
              </w:rPr>
              <w:t xml:space="preserve">Größe (in TB) der betriebenen SAP HANA Datenbank und </w:t>
            </w:r>
            <w:r w:rsidRPr="000044C9">
              <w:rPr>
                <w:b/>
                <w:sz w:val="22"/>
                <w:szCs w:val="22"/>
              </w:rPr>
              <w:t>Recovery Time Objective (in Stunden) im Katastrophenfall</w:t>
            </w:r>
            <w:r>
              <w:rPr>
                <w:b/>
                <w:sz w:val="22"/>
                <w:szCs w:val="22"/>
              </w:rPr>
              <w:t xml:space="preserve"> </w:t>
            </w:r>
            <w:r w:rsidRPr="001C7586">
              <w:rPr>
                <w:szCs w:val="20"/>
              </w:rPr>
              <w:t>(sofern zutreffend)</w:t>
            </w:r>
          </w:p>
        </w:tc>
        <w:tc>
          <w:tcPr>
            <w:tcW w:w="6326" w:type="dxa"/>
            <w:vAlign w:val="center"/>
          </w:tcPr>
          <w:p w14:paraId="69CE20BD" w14:textId="77777777" w:rsidR="00D0134F" w:rsidRDefault="00D0134F" w:rsidP="00D0134F">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23CAEB12" w14:textId="77777777" w:rsidR="00D0134F" w:rsidRDefault="00D0134F" w:rsidP="00D0134F">
            <w:pPr>
              <w:rPr>
                <w:rFonts w:cs="Arial"/>
                <w:sz w:val="22"/>
                <w:szCs w:val="22"/>
              </w:rPr>
            </w:pPr>
          </w:p>
          <w:p w14:paraId="5D5152F4" w14:textId="3AA8E768" w:rsidR="00D0134F" w:rsidRDefault="00D0134F" w:rsidP="00D0134F">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784EF927" w14:textId="77777777" w:rsidTr="00106195">
        <w:trPr>
          <w:trHeight w:val="567"/>
        </w:trPr>
        <w:tc>
          <w:tcPr>
            <w:tcW w:w="2972" w:type="dxa"/>
            <w:vAlign w:val="center"/>
          </w:tcPr>
          <w:p w14:paraId="26B7D5B7" w14:textId="77777777" w:rsidR="00194E50" w:rsidRPr="00554FED" w:rsidRDefault="00194E50" w:rsidP="00106195">
            <w:pPr>
              <w:rPr>
                <w:b/>
                <w:sz w:val="22"/>
                <w:szCs w:val="22"/>
              </w:rPr>
            </w:pPr>
            <w:r>
              <w:rPr>
                <w:b/>
                <w:sz w:val="22"/>
                <w:szCs w:val="22"/>
              </w:rPr>
              <w:t>Auftragswert (Euro, netto)</w:t>
            </w:r>
            <w:r w:rsidRPr="00554FED">
              <w:rPr>
                <w:b/>
                <w:sz w:val="22"/>
                <w:szCs w:val="22"/>
              </w:rPr>
              <w:t xml:space="preserve"> </w:t>
            </w:r>
          </w:p>
        </w:tc>
        <w:tc>
          <w:tcPr>
            <w:tcW w:w="6326" w:type="dxa"/>
            <w:vAlign w:val="center"/>
          </w:tcPr>
          <w:p w14:paraId="758E89F2"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16E57EBC" w14:textId="77777777" w:rsidR="00F402B9" w:rsidRDefault="00F402B9" w:rsidP="00F402B9">
      <w:pPr>
        <w:rPr>
          <w:sz w:val="22"/>
          <w:szCs w:val="22"/>
        </w:rPr>
      </w:pPr>
    </w:p>
    <w:p w14:paraId="0879B871" w14:textId="4DBFB966" w:rsidR="001A0A46" w:rsidRDefault="001A0A46" w:rsidP="00F402B9">
      <w:pPr>
        <w:rPr>
          <w:b/>
          <w:bCs/>
          <w:sz w:val="22"/>
          <w:szCs w:val="22"/>
        </w:rPr>
      </w:pPr>
    </w:p>
    <w:p w14:paraId="48271D61" w14:textId="77777777" w:rsidR="00F402B9" w:rsidRPr="0035242D" w:rsidRDefault="00F402B9" w:rsidP="00F402B9">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1F9EEE1A" w14:textId="77777777" w:rsidR="00F402B9" w:rsidRPr="00C874A7" w:rsidRDefault="00F402B9" w:rsidP="00F402B9">
      <w:pPr>
        <w:rPr>
          <w:b/>
          <w:sz w:val="22"/>
          <w:szCs w:val="22"/>
        </w:rPr>
      </w:pPr>
    </w:p>
    <w:tbl>
      <w:tblPr>
        <w:tblStyle w:val="Tabellenraster"/>
        <w:tblW w:w="9356" w:type="dxa"/>
        <w:tblInd w:w="-5" w:type="dxa"/>
        <w:tblLook w:val="04A0" w:firstRow="1" w:lastRow="0" w:firstColumn="1" w:lastColumn="0" w:noHBand="0" w:noVBand="1"/>
      </w:tblPr>
      <w:tblGrid>
        <w:gridCol w:w="9356"/>
      </w:tblGrid>
      <w:tr w:rsidR="00F402B9" w14:paraId="7A3FED76" w14:textId="77777777" w:rsidTr="00885AA7">
        <w:trPr>
          <w:trHeight w:val="2435"/>
        </w:trPr>
        <w:tc>
          <w:tcPr>
            <w:tcW w:w="9356" w:type="dxa"/>
            <w:tcBorders>
              <w:top w:val="single" w:sz="4" w:space="0" w:color="auto"/>
            </w:tcBorders>
          </w:tcPr>
          <w:p w14:paraId="2F212972" w14:textId="77777777" w:rsidR="00F402B9" w:rsidRPr="008D4ECC" w:rsidRDefault="00F402B9" w:rsidP="00885AA7">
            <w:pPr>
              <w:pStyle w:val="Tabelle"/>
              <w:shd w:val="clear" w:color="auto" w:fill="FFFFFF" w:themeFill="background1"/>
              <w:rPr>
                <w:rFonts w:cs="Arial"/>
                <w:b/>
                <w:bCs/>
                <w:szCs w:val="22"/>
              </w:rPr>
            </w:pPr>
            <w:r>
              <w:rPr>
                <w:rFonts w:cs="Arial"/>
                <w:b/>
                <w:bCs/>
                <w:szCs w:val="22"/>
              </w:rPr>
              <w:t>Zusammenarbeitsmodell zwischen Kunde und Bewerber (inkl. Unterauftragnehmer/Bietergemeinschaft)</w:t>
            </w:r>
          </w:p>
          <w:p w14:paraId="263FD7A0" w14:textId="77777777" w:rsidR="00F402B9" w:rsidRPr="008D4ECC" w:rsidRDefault="00F402B9" w:rsidP="00885AA7">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402B9" w14:paraId="73C25A1C" w14:textId="77777777" w:rsidTr="00885AA7">
        <w:trPr>
          <w:trHeight w:val="2179"/>
        </w:trPr>
        <w:tc>
          <w:tcPr>
            <w:tcW w:w="9356" w:type="dxa"/>
          </w:tcPr>
          <w:p w14:paraId="0185CDFE" w14:textId="77777777" w:rsidR="00F402B9" w:rsidRPr="008D4ECC" w:rsidRDefault="00F402B9" w:rsidP="00885AA7">
            <w:pPr>
              <w:pStyle w:val="Tabelle"/>
              <w:shd w:val="clear" w:color="auto" w:fill="FFFFFF" w:themeFill="background1"/>
              <w:rPr>
                <w:rFonts w:cs="Arial"/>
                <w:b/>
                <w:bCs/>
                <w:szCs w:val="22"/>
              </w:rPr>
            </w:pPr>
            <w:r>
              <w:rPr>
                <w:rFonts w:cs="Arial"/>
                <w:b/>
                <w:bCs/>
                <w:szCs w:val="22"/>
              </w:rPr>
              <w:t>Erbrachte Leistung und Zuordnung Leistungsgebiet</w:t>
            </w:r>
          </w:p>
          <w:p w14:paraId="053C4226" w14:textId="77777777" w:rsidR="00F402B9" w:rsidRPr="00E821CA" w:rsidRDefault="00F402B9" w:rsidP="00885AA7">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402B9" w14:paraId="10879773" w14:textId="77777777" w:rsidTr="00885AA7">
        <w:trPr>
          <w:trHeight w:val="2179"/>
        </w:trPr>
        <w:tc>
          <w:tcPr>
            <w:tcW w:w="9356" w:type="dxa"/>
          </w:tcPr>
          <w:p w14:paraId="0207D341" w14:textId="77777777" w:rsidR="00F402B9" w:rsidRPr="008D4ECC" w:rsidRDefault="00F402B9" w:rsidP="00885AA7">
            <w:pPr>
              <w:pStyle w:val="Tabelle"/>
              <w:shd w:val="clear" w:color="auto" w:fill="FFFFFF" w:themeFill="background1"/>
              <w:rPr>
                <w:rFonts w:cs="Arial"/>
                <w:b/>
                <w:bCs/>
                <w:szCs w:val="22"/>
              </w:rPr>
            </w:pPr>
            <w:r>
              <w:rPr>
                <w:rFonts w:cs="Arial"/>
                <w:b/>
                <w:bCs/>
                <w:szCs w:val="22"/>
              </w:rPr>
              <w:t>Komplexität der erbrachten Leistung und des Leistungsumfelds</w:t>
            </w:r>
          </w:p>
          <w:p w14:paraId="01400835" w14:textId="77777777" w:rsidR="00F402B9" w:rsidRDefault="00F402B9" w:rsidP="00885AA7">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402B9" w14:paraId="5E5A67ED" w14:textId="77777777" w:rsidTr="00885AA7">
        <w:trPr>
          <w:trHeight w:val="2179"/>
        </w:trPr>
        <w:tc>
          <w:tcPr>
            <w:tcW w:w="9356" w:type="dxa"/>
          </w:tcPr>
          <w:p w14:paraId="3CC9D81C" w14:textId="77777777" w:rsidR="00F402B9" w:rsidRPr="008D4ECC" w:rsidRDefault="00F402B9" w:rsidP="00885AA7">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26747FDF" w14:textId="77777777" w:rsidR="00F402B9" w:rsidRDefault="00F402B9" w:rsidP="00885AA7">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6A4F1CE3" w14:textId="5C0ABCA0" w:rsidR="00F402B9" w:rsidRDefault="00F402B9" w:rsidP="00C874A7">
      <w:pPr>
        <w:rPr>
          <w:b/>
          <w:bCs/>
          <w:sz w:val="22"/>
          <w:szCs w:val="22"/>
        </w:rPr>
      </w:pPr>
    </w:p>
    <w:p w14:paraId="74D48746" w14:textId="77777777" w:rsidR="00F402B9" w:rsidRDefault="00F402B9">
      <w:pPr>
        <w:rPr>
          <w:b/>
          <w:sz w:val="24"/>
        </w:rPr>
      </w:pPr>
      <w:r>
        <w:rPr>
          <w:b/>
          <w:sz w:val="24"/>
        </w:rPr>
        <w:br w:type="page"/>
      </w:r>
    </w:p>
    <w:p w14:paraId="3C36A6AB" w14:textId="28998F15" w:rsidR="00F402B9" w:rsidRPr="0062702D" w:rsidRDefault="00F402B9" w:rsidP="00F402B9">
      <w:pPr>
        <w:tabs>
          <w:tab w:val="left" w:pos="6320"/>
        </w:tabs>
        <w:rPr>
          <w:b/>
          <w:sz w:val="22"/>
        </w:rPr>
      </w:pPr>
      <w:r w:rsidRPr="0062702D">
        <w:rPr>
          <w:b/>
          <w:sz w:val="22"/>
        </w:rPr>
        <w:t>Referenz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F402B9" w14:paraId="644BDB83" w14:textId="77777777" w:rsidTr="00885AA7">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4CAF6" w14:textId="4C3A4859" w:rsidR="00F402B9" w:rsidRPr="00A66A06" w:rsidRDefault="00756B03" w:rsidP="00885AA7">
            <w:pPr>
              <w:jc w:val="center"/>
              <w:rPr>
                <w:b/>
                <w:sz w:val="22"/>
                <w:szCs w:val="22"/>
              </w:rPr>
            </w:pPr>
            <w:r>
              <w:rPr>
                <w:b/>
                <w:sz w:val="22"/>
                <w:szCs w:val="22"/>
              </w:rPr>
              <w:t xml:space="preserve">Ggf. </w:t>
            </w:r>
            <w:r w:rsidR="00F402B9"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AF4DE" w14:textId="77777777" w:rsidR="00F402B9" w:rsidRPr="00A66A06" w:rsidRDefault="00F402B9" w:rsidP="00885AA7">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0B6A6" w14:textId="77777777" w:rsidR="00F402B9" w:rsidRPr="00A66A06" w:rsidRDefault="00F402B9" w:rsidP="00885AA7">
            <w:pPr>
              <w:jc w:val="center"/>
              <w:rPr>
                <w:b/>
                <w:sz w:val="22"/>
                <w:szCs w:val="22"/>
              </w:rPr>
            </w:pPr>
            <w:r w:rsidRPr="00A66A06">
              <w:rPr>
                <w:b/>
                <w:sz w:val="22"/>
                <w:szCs w:val="22"/>
              </w:rPr>
              <w:t>Telefonnummer und Ansprechpartner</w:t>
            </w:r>
          </w:p>
        </w:tc>
      </w:tr>
      <w:tr w:rsidR="00F402B9" w14:paraId="3F9C8396" w14:textId="77777777" w:rsidTr="00885AA7">
        <w:trPr>
          <w:trHeight w:val="850"/>
        </w:trPr>
        <w:tc>
          <w:tcPr>
            <w:tcW w:w="3057" w:type="dxa"/>
            <w:tcBorders>
              <w:top w:val="single" w:sz="4" w:space="0" w:color="auto"/>
              <w:left w:val="single" w:sz="4" w:space="0" w:color="auto"/>
              <w:bottom w:val="single" w:sz="4" w:space="0" w:color="auto"/>
              <w:right w:val="single" w:sz="4" w:space="0" w:color="auto"/>
            </w:tcBorders>
          </w:tcPr>
          <w:p w14:paraId="4D312F4B"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72F03000"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036E7574"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7270DDEB" w14:textId="77777777" w:rsidR="00F402B9" w:rsidRDefault="00F402B9" w:rsidP="00F402B9">
      <w:pPr>
        <w:rPr>
          <w:sz w:val="22"/>
          <w:szCs w:val="22"/>
        </w:rPr>
      </w:pPr>
    </w:p>
    <w:p w14:paraId="6EFE64B3" w14:textId="77777777" w:rsidR="00F402B9" w:rsidRPr="0035242D" w:rsidRDefault="00F402B9" w:rsidP="00F402B9">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tbl>
      <w:tblPr>
        <w:tblStyle w:val="Tabellenraster"/>
        <w:tblW w:w="0" w:type="auto"/>
        <w:tblLook w:val="04A0" w:firstRow="1" w:lastRow="0" w:firstColumn="1" w:lastColumn="0" w:noHBand="0" w:noVBand="1"/>
      </w:tblPr>
      <w:tblGrid>
        <w:gridCol w:w="2972"/>
        <w:gridCol w:w="6326"/>
      </w:tblGrid>
      <w:tr w:rsidR="00194E50" w:rsidRPr="00525E14" w14:paraId="75544AC2" w14:textId="77777777" w:rsidTr="00106195">
        <w:trPr>
          <w:trHeight w:val="567"/>
        </w:trPr>
        <w:tc>
          <w:tcPr>
            <w:tcW w:w="2972" w:type="dxa"/>
            <w:vAlign w:val="center"/>
          </w:tcPr>
          <w:p w14:paraId="69600616" w14:textId="77777777" w:rsidR="00194E50" w:rsidRPr="00554FED" w:rsidRDefault="00194E50" w:rsidP="00106195">
            <w:pPr>
              <w:rPr>
                <w:b/>
                <w:sz w:val="22"/>
                <w:szCs w:val="22"/>
              </w:rPr>
            </w:pPr>
            <w:r>
              <w:rPr>
                <w:b/>
                <w:sz w:val="22"/>
                <w:szCs w:val="22"/>
              </w:rPr>
              <w:t>Leistungszeitraum</w:t>
            </w:r>
            <w:r w:rsidRPr="00554FED">
              <w:rPr>
                <w:b/>
                <w:sz w:val="22"/>
                <w:szCs w:val="22"/>
              </w:rPr>
              <w:t xml:space="preserve"> </w:t>
            </w:r>
          </w:p>
        </w:tc>
        <w:tc>
          <w:tcPr>
            <w:tcW w:w="6326" w:type="dxa"/>
            <w:vAlign w:val="center"/>
          </w:tcPr>
          <w:p w14:paraId="23D67507"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737E230E" w14:textId="77777777" w:rsidTr="00106195">
        <w:trPr>
          <w:trHeight w:val="567"/>
        </w:trPr>
        <w:tc>
          <w:tcPr>
            <w:tcW w:w="2972" w:type="dxa"/>
            <w:vAlign w:val="center"/>
          </w:tcPr>
          <w:p w14:paraId="3DC4DDAD" w14:textId="77777777" w:rsidR="00194E50" w:rsidRPr="00554FED" w:rsidRDefault="00194E50" w:rsidP="00106195">
            <w:pPr>
              <w:rPr>
                <w:b/>
                <w:bCs/>
                <w:sz w:val="22"/>
                <w:szCs w:val="22"/>
              </w:rPr>
            </w:pPr>
            <w:r w:rsidRPr="00541F51">
              <w:rPr>
                <w:b/>
                <w:bCs/>
                <w:sz w:val="22"/>
                <w:szCs w:val="22"/>
              </w:rPr>
              <w:t>Gesamtarbeitsspeicher (in TB) der betriebenen Infrastruktur für SAP-Systeme</w:t>
            </w:r>
          </w:p>
        </w:tc>
        <w:tc>
          <w:tcPr>
            <w:tcW w:w="6326" w:type="dxa"/>
            <w:vAlign w:val="center"/>
          </w:tcPr>
          <w:p w14:paraId="44791096"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5A06E5AF" w14:textId="77777777" w:rsidTr="00106195">
        <w:trPr>
          <w:trHeight w:val="567"/>
        </w:trPr>
        <w:tc>
          <w:tcPr>
            <w:tcW w:w="2972" w:type="dxa"/>
            <w:vAlign w:val="center"/>
          </w:tcPr>
          <w:p w14:paraId="4913C4C0" w14:textId="77777777" w:rsidR="00194E50" w:rsidRPr="00554FED" w:rsidRDefault="00194E50" w:rsidP="00106195">
            <w:pPr>
              <w:rPr>
                <w:b/>
                <w:bCs/>
                <w:sz w:val="22"/>
                <w:szCs w:val="22"/>
              </w:rPr>
            </w:pPr>
            <w:r w:rsidRPr="00541F51">
              <w:rPr>
                <w:b/>
                <w:bCs/>
                <w:sz w:val="22"/>
                <w:szCs w:val="22"/>
              </w:rPr>
              <w:t xml:space="preserve">Anzahl migrierter und betriebener SAP-Systeme </w:t>
            </w:r>
          </w:p>
        </w:tc>
        <w:tc>
          <w:tcPr>
            <w:tcW w:w="6326" w:type="dxa"/>
            <w:vAlign w:val="center"/>
          </w:tcPr>
          <w:p w14:paraId="166FCC8C"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6712B94A" w14:textId="77777777" w:rsidTr="00106195">
        <w:trPr>
          <w:trHeight w:val="567"/>
        </w:trPr>
        <w:tc>
          <w:tcPr>
            <w:tcW w:w="2972" w:type="dxa"/>
            <w:vAlign w:val="center"/>
          </w:tcPr>
          <w:p w14:paraId="55A647B6" w14:textId="77777777" w:rsidR="00194E50" w:rsidRDefault="00194E50" w:rsidP="00106195">
            <w:pPr>
              <w:rPr>
                <w:b/>
                <w:bCs/>
                <w:sz w:val="22"/>
                <w:szCs w:val="22"/>
              </w:rPr>
            </w:pPr>
            <w:r w:rsidRPr="00541F51">
              <w:rPr>
                <w:b/>
                <w:bCs/>
                <w:sz w:val="22"/>
                <w:szCs w:val="22"/>
              </w:rPr>
              <w:t>Laufzeit (in Monaten) des Betriebs einer SAP-Infrastruktur in Kombination mit der Erbringung von SAP-Basis Services in Form eines Managed Service</w:t>
            </w:r>
          </w:p>
        </w:tc>
        <w:tc>
          <w:tcPr>
            <w:tcW w:w="6326" w:type="dxa"/>
            <w:vAlign w:val="center"/>
          </w:tcPr>
          <w:p w14:paraId="6719E27D"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1E26A306" w14:textId="77777777" w:rsidTr="00106195">
        <w:trPr>
          <w:trHeight w:val="567"/>
        </w:trPr>
        <w:tc>
          <w:tcPr>
            <w:tcW w:w="2972" w:type="dxa"/>
            <w:vAlign w:val="center"/>
          </w:tcPr>
          <w:p w14:paraId="545B2A97" w14:textId="77777777" w:rsidR="00194E50" w:rsidRDefault="00194E50" w:rsidP="00106195">
            <w:pPr>
              <w:rPr>
                <w:b/>
                <w:bCs/>
                <w:sz w:val="22"/>
                <w:szCs w:val="22"/>
              </w:rPr>
            </w:pPr>
            <w:r w:rsidRPr="00541F51">
              <w:rPr>
                <w:b/>
                <w:bCs/>
                <w:sz w:val="22"/>
                <w:szCs w:val="22"/>
              </w:rPr>
              <w:t>Service Level „Verfügbarkeit“ (in Prozent) gemäß SLA auf die produktive SAP Infrastruktur</w:t>
            </w:r>
          </w:p>
        </w:tc>
        <w:tc>
          <w:tcPr>
            <w:tcW w:w="6326" w:type="dxa"/>
            <w:vAlign w:val="center"/>
          </w:tcPr>
          <w:p w14:paraId="487DD379"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6426BA31" w14:textId="77777777" w:rsidTr="00106195">
        <w:trPr>
          <w:trHeight w:val="300"/>
        </w:trPr>
        <w:tc>
          <w:tcPr>
            <w:tcW w:w="2972" w:type="dxa"/>
            <w:vAlign w:val="center"/>
          </w:tcPr>
          <w:p w14:paraId="4B48DD65" w14:textId="77777777" w:rsidR="00194E50" w:rsidRDefault="00194E50" w:rsidP="00106195">
            <w:pPr>
              <w:rPr>
                <w:b/>
                <w:bCs/>
                <w:sz w:val="22"/>
                <w:szCs w:val="22"/>
              </w:rPr>
            </w:pPr>
            <w:r w:rsidRPr="00541F51">
              <w:rPr>
                <w:b/>
                <w:bCs/>
                <w:sz w:val="22"/>
                <w:szCs w:val="22"/>
              </w:rPr>
              <w:t>Tatsächlich gemessene Verfügbarkeit der betriebenen SAP-Systeme (Durchschnitt der letzten 12 Kalendermonate, geplante Wartungsfenster sind bei der Erhebung der Kennzahl abzuziehen)</w:t>
            </w:r>
          </w:p>
        </w:tc>
        <w:tc>
          <w:tcPr>
            <w:tcW w:w="6326" w:type="dxa"/>
            <w:vAlign w:val="center"/>
          </w:tcPr>
          <w:p w14:paraId="456238B8" w14:textId="77777777" w:rsidR="00194E50" w:rsidRDefault="00194E50" w:rsidP="00106195">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1718EEA2" w14:textId="77777777" w:rsidTr="00106195">
        <w:trPr>
          <w:trHeight w:val="567"/>
        </w:trPr>
        <w:tc>
          <w:tcPr>
            <w:tcW w:w="2972" w:type="dxa"/>
            <w:vAlign w:val="center"/>
          </w:tcPr>
          <w:p w14:paraId="3CC1D15A" w14:textId="77777777" w:rsidR="00194E50" w:rsidRDefault="00194E50" w:rsidP="00106195">
            <w:pPr>
              <w:rPr>
                <w:b/>
                <w:sz w:val="22"/>
                <w:szCs w:val="22"/>
              </w:rPr>
            </w:pPr>
            <w:r>
              <w:rPr>
                <w:b/>
                <w:sz w:val="22"/>
                <w:szCs w:val="22"/>
              </w:rPr>
              <w:t xml:space="preserve">Entfernung (in km) zwischen Haupt- und Redundantstandort </w:t>
            </w:r>
            <w:r w:rsidRPr="00835D2D">
              <w:rPr>
                <w:szCs w:val="20"/>
              </w:rPr>
              <w:t>(sofern zutreffend)</w:t>
            </w:r>
          </w:p>
        </w:tc>
        <w:tc>
          <w:tcPr>
            <w:tcW w:w="6326" w:type="dxa"/>
            <w:vAlign w:val="center"/>
          </w:tcPr>
          <w:p w14:paraId="72894495"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0134F" w14:paraId="46FC57B6" w14:textId="77777777" w:rsidTr="00106195">
        <w:trPr>
          <w:trHeight w:val="567"/>
        </w:trPr>
        <w:tc>
          <w:tcPr>
            <w:tcW w:w="2972" w:type="dxa"/>
            <w:vAlign w:val="center"/>
          </w:tcPr>
          <w:p w14:paraId="328782E9" w14:textId="711C6B87" w:rsidR="00D0134F" w:rsidRDefault="00D0134F" w:rsidP="00D0134F">
            <w:pPr>
              <w:rPr>
                <w:b/>
                <w:sz w:val="22"/>
                <w:szCs w:val="22"/>
              </w:rPr>
            </w:pPr>
            <w:r>
              <w:rPr>
                <w:b/>
                <w:sz w:val="22"/>
                <w:szCs w:val="22"/>
              </w:rPr>
              <w:t xml:space="preserve">Größe (in TB) der betriebenen SAP HANA Datenbank und </w:t>
            </w:r>
            <w:r w:rsidRPr="000044C9">
              <w:rPr>
                <w:b/>
                <w:sz w:val="22"/>
                <w:szCs w:val="22"/>
              </w:rPr>
              <w:t>Recovery Time Objective (in Stunden) im Katastrophenfall</w:t>
            </w:r>
            <w:r>
              <w:rPr>
                <w:b/>
                <w:sz w:val="22"/>
                <w:szCs w:val="22"/>
              </w:rPr>
              <w:t xml:space="preserve"> </w:t>
            </w:r>
            <w:r w:rsidRPr="001C7586">
              <w:rPr>
                <w:szCs w:val="20"/>
              </w:rPr>
              <w:t>(sofern zutreffend)</w:t>
            </w:r>
          </w:p>
        </w:tc>
        <w:tc>
          <w:tcPr>
            <w:tcW w:w="6326" w:type="dxa"/>
            <w:vAlign w:val="center"/>
          </w:tcPr>
          <w:p w14:paraId="03DAD8FB" w14:textId="77777777" w:rsidR="00D0134F" w:rsidRDefault="00D0134F" w:rsidP="00D0134F">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7DC2C4AF" w14:textId="77777777" w:rsidR="00D0134F" w:rsidRDefault="00D0134F" w:rsidP="00D0134F">
            <w:pPr>
              <w:rPr>
                <w:rFonts w:cs="Arial"/>
                <w:sz w:val="22"/>
                <w:szCs w:val="22"/>
              </w:rPr>
            </w:pPr>
          </w:p>
          <w:p w14:paraId="13B5F81E" w14:textId="340073EC" w:rsidR="00D0134F" w:rsidRDefault="00D0134F" w:rsidP="00D0134F">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4F34C6FC" w14:textId="77777777" w:rsidTr="00106195">
        <w:trPr>
          <w:trHeight w:val="567"/>
        </w:trPr>
        <w:tc>
          <w:tcPr>
            <w:tcW w:w="2972" w:type="dxa"/>
            <w:vAlign w:val="center"/>
          </w:tcPr>
          <w:p w14:paraId="2E0F66C1" w14:textId="77777777" w:rsidR="00194E50" w:rsidRPr="00554FED" w:rsidRDefault="00194E50" w:rsidP="00106195">
            <w:pPr>
              <w:rPr>
                <w:b/>
                <w:sz w:val="22"/>
                <w:szCs w:val="22"/>
              </w:rPr>
            </w:pPr>
            <w:r>
              <w:rPr>
                <w:b/>
                <w:sz w:val="22"/>
                <w:szCs w:val="22"/>
              </w:rPr>
              <w:t>Auftragswert (Euro, netto)</w:t>
            </w:r>
            <w:r w:rsidRPr="00554FED">
              <w:rPr>
                <w:b/>
                <w:sz w:val="22"/>
                <w:szCs w:val="22"/>
              </w:rPr>
              <w:t xml:space="preserve"> </w:t>
            </w:r>
          </w:p>
        </w:tc>
        <w:tc>
          <w:tcPr>
            <w:tcW w:w="6326" w:type="dxa"/>
            <w:vAlign w:val="center"/>
          </w:tcPr>
          <w:p w14:paraId="1FE5D54E"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306A0942" w14:textId="77777777" w:rsidR="00F402B9" w:rsidRDefault="00F402B9" w:rsidP="00F402B9">
      <w:pPr>
        <w:rPr>
          <w:sz w:val="22"/>
          <w:szCs w:val="22"/>
        </w:rPr>
      </w:pPr>
    </w:p>
    <w:p w14:paraId="0C9E6B76" w14:textId="6EE6F5EF" w:rsidR="00F402B9" w:rsidRDefault="00F402B9" w:rsidP="00F402B9">
      <w:pPr>
        <w:rPr>
          <w:b/>
          <w:bCs/>
          <w:sz w:val="22"/>
          <w:szCs w:val="22"/>
        </w:rPr>
      </w:pPr>
    </w:p>
    <w:p w14:paraId="348D44F1" w14:textId="77777777" w:rsidR="00F402B9" w:rsidRPr="0035242D" w:rsidRDefault="00F402B9" w:rsidP="00F402B9">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2A9A986F" w14:textId="77777777" w:rsidR="00F402B9" w:rsidRPr="00C874A7" w:rsidRDefault="00F402B9" w:rsidP="00F402B9">
      <w:pPr>
        <w:rPr>
          <w:b/>
          <w:sz w:val="22"/>
          <w:szCs w:val="22"/>
        </w:rPr>
      </w:pPr>
    </w:p>
    <w:tbl>
      <w:tblPr>
        <w:tblStyle w:val="Tabellenraster"/>
        <w:tblW w:w="9356" w:type="dxa"/>
        <w:tblInd w:w="-5" w:type="dxa"/>
        <w:tblLook w:val="04A0" w:firstRow="1" w:lastRow="0" w:firstColumn="1" w:lastColumn="0" w:noHBand="0" w:noVBand="1"/>
      </w:tblPr>
      <w:tblGrid>
        <w:gridCol w:w="9356"/>
      </w:tblGrid>
      <w:tr w:rsidR="00F402B9" w14:paraId="32197141" w14:textId="77777777" w:rsidTr="00885AA7">
        <w:trPr>
          <w:trHeight w:val="2435"/>
        </w:trPr>
        <w:tc>
          <w:tcPr>
            <w:tcW w:w="9356" w:type="dxa"/>
            <w:tcBorders>
              <w:top w:val="single" w:sz="4" w:space="0" w:color="auto"/>
            </w:tcBorders>
          </w:tcPr>
          <w:p w14:paraId="07D6ADB9" w14:textId="77777777" w:rsidR="00F402B9" w:rsidRPr="008D4ECC" w:rsidRDefault="00F402B9" w:rsidP="00885AA7">
            <w:pPr>
              <w:pStyle w:val="Tabelle"/>
              <w:shd w:val="clear" w:color="auto" w:fill="FFFFFF" w:themeFill="background1"/>
              <w:rPr>
                <w:rFonts w:cs="Arial"/>
                <w:b/>
                <w:bCs/>
                <w:szCs w:val="22"/>
              </w:rPr>
            </w:pPr>
            <w:r>
              <w:rPr>
                <w:rFonts w:cs="Arial"/>
                <w:b/>
                <w:bCs/>
                <w:szCs w:val="22"/>
              </w:rPr>
              <w:t>Zusammenarbeitsmodell zwischen Kunde und Bewerber (inkl. Unterauftragnehmer/Bietergemeinschaft)</w:t>
            </w:r>
          </w:p>
          <w:p w14:paraId="51D34C0D" w14:textId="77777777" w:rsidR="00F402B9" w:rsidRPr="008D4ECC" w:rsidRDefault="00F402B9" w:rsidP="00885AA7">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402B9" w14:paraId="17A11DF0" w14:textId="77777777" w:rsidTr="00885AA7">
        <w:trPr>
          <w:trHeight w:val="2179"/>
        </w:trPr>
        <w:tc>
          <w:tcPr>
            <w:tcW w:w="9356" w:type="dxa"/>
          </w:tcPr>
          <w:p w14:paraId="151A9EFC" w14:textId="77777777" w:rsidR="00F402B9" w:rsidRPr="008D4ECC" w:rsidRDefault="00F402B9" w:rsidP="00885AA7">
            <w:pPr>
              <w:pStyle w:val="Tabelle"/>
              <w:shd w:val="clear" w:color="auto" w:fill="FFFFFF" w:themeFill="background1"/>
              <w:rPr>
                <w:rFonts w:cs="Arial"/>
                <w:b/>
                <w:bCs/>
                <w:szCs w:val="22"/>
              </w:rPr>
            </w:pPr>
            <w:r>
              <w:rPr>
                <w:rFonts w:cs="Arial"/>
                <w:b/>
                <w:bCs/>
                <w:szCs w:val="22"/>
              </w:rPr>
              <w:t>Erbrachte Leistung und Zuordnung Leistungsgebiet</w:t>
            </w:r>
          </w:p>
          <w:p w14:paraId="3951F141" w14:textId="77777777" w:rsidR="00F402B9" w:rsidRPr="00E821CA" w:rsidRDefault="00F402B9" w:rsidP="00885AA7">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402B9" w14:paraId="0D7A503A" w14:textId="77777777" w:rsidTr="00885AA7">
        <w:trPr>
          <w:trHeight w:val="2179"/>
        </w:trPr>
        <w:tc>
          <w:tcPr>
            <w:tcW w:w="9356" w:type="dxa"/>
          </w:tcPr>
          <w:p w14:paraId="1B063311" w14:textId="77777777" w:rsidR="00F402B9" w:rsidRPr="008D4ECC" w:rsidRDefault="00F402B9" w:rsidP="00885AA7">
            <w:pPr>
              <w:pStyle w:val="Tabelle"/>
              <w:shd w:val="clear" w:color="auto" w:fill="FFFFFF" w:themeFill="background1"/>
              <w:rPr>
                <w:rFonts w:cs="Arial"/>
                <w:b/>
                <w:bCs/>
                <w:szCs w:val="22"/>
              </w:rPr>
            </w:pPr>
            <w:r>
              <w:rPr>
                <w:rFonts w:cs="Arial"/>
                <w:b/>
                <w:bCs/>
                <w:szCs w:val="22"/>
              </w:rPr>
              <w:t>Komplexität der erbrachten Leistung und des Leistungsumfelds</w:t>
            </w:r>
          </w:p>
          <w:p w14:paraId="57E1D377" w14:textId="77777777" w:rsidR="00F402B9" w:rsidRDefault="00F402B9" w:rsidP="00885AA7">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402B9" w14:paraId="74648A22" w14:textId="77777777" w:rsidTr="00885AA7">
        <w:trPr>
          <w:trHeight w:val="2179"/>
        </w:trPr>
        <w:tc>
          <w:tcPr>
            <w:tcW w:w="9356" w:type="dxa"/>
          </w:tcPr>
          <w:p w14:paraId="28648C4D" w14:textId="77777777" w:rsidR="00F402B9" w:rsidRPr="008D4ECC" w:rsidRDefault="00F402B9" w:rsidP="00885AA7">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34672789" w14:textId="77777777" w:rsidR="00F402B9" w:rsidRDefault="00F402B9" w:rsidP="00885AA7">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22F31F5E" w14:textId="1D5A7F63" w:rsidR="00F402B9" w:rsidRDefault="00F402B9" w:rsidP="00C874A7">
      <w:pPr>
        <w:rPr>
          <w:b/>
          <w:bCs/>
          <w:sz w:val="22"/>
          <w:szCs w:val="22"/>
        </w:rPr>
      </w:pPr>
    </w:p>
    <w:p w14:paraId="33D5ABC4" w14:textId="278EF923" w:rsidR="00F402B9" w:rsidRDefault="00F402B9" w:rsidP="00C874A7">
      <w:pPr>
        <w:rPr>
          <w:b/>
          <w:bCs/>
          <w:sz w:val="22"/>
          <w:szCs w:val="22"/>
        </w:rPr>
      </w:pPr>
    </w:p>
    <w:p w14:paraId="47566E4A" w14:textId="77777777" w:rsidR="00F402B9" w:rsidRDefault="00F402B9">
      <w:pPr>
        <w:rPr>
          <w:b/>
          <w:sz w:val="24"/>
        </w:rPr>
      </w:pPr>
      <w:r>
        <w:rPr>
          <w:b/>
          <w:sz w:val="24"/>
        </w:rPr>
        <w:br w:type="page"/>
      </w:r>
    </w:p>
    <w:p w14:paraId="0EC0F8E8" w14:textId="4AF7AC49" w:rsidR="00F402B9" w:rsidRPr="0062702D" w:rsidRDefault="00F402B9" w:rsidP="00F402B9">
      <w:pPr>
        <w:tabs>
          <w:tab w:val="left" w:pos="6320"/>
        </w:tabs>
        <w:rPr>
          <w:b/>
          <w:sz w:val="22"/>
        </w:rPr>
      </w:pPr>
      <w:r w:rsidRPr="0062702D">
        <w:rPr>
          <w:b/>
          <w:sz w:val="22"/>
        </w:rPr>
        <w:t>Referenz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F402B9" w14:paraId="35F09F38" w14:textId="77777777" w:rsidTr="00885AA7">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985B8" w14:textId="1D77E4E1" w:rsidR="00F402B9" w:rsidRPr="00A66A06" w:rsidRDefault="00756B03" w:rsidP="00885AA7">
            <w:pPr>
              <w:jc w:val="center"/>
              <w:rPr>
                <w:b/>
                <w:sz w:val="22"/>
                <w:szCs w:val="22"/>
              </w:rPr>
            </w:pPr>
            <w:r>
              <w:rPr>
                <w:b/>
                <w:sz w:val="22"/>
                <w:szCs w:val="22"/>
              </w:rPr>
              <w:t xml:space="preserve">Ggf. </w:t>
            </w:r>
            <w:r w:rsidR="00F402B9"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BA87B" w14:textId="77777777" w:rsidR="00F402B9" w:rsidRPr="00A66A06" w:rsidRDefault="00F402B9" w:rsidP="00885AA7">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B38D9" w14:textId="77777777" w:rsidR="00F402B9" w:rsidRPr="00A66A06" w:rsidRDefault="00F402B9" w:rsidP="00885AA7">
            <w:pPr>
              <w:jc w:val="center"/>
              <w:rPr>
                <w:b/>
                <w:sz w:val="22"/>
                <w:szCs w:val="22"/>
              </w:rPr>
            </w:pPr>
            <w:r w:rsidRPr="00A66A06">
              <w:rPr>
                <w:b/>
                <w:sz w:val="22"/>
                <w:szCs w:val="22"/>
              </w:rPr>
              <w:t>Telefonnummer und Ansprechpartner</w:t>
            </w:r>
          </w:p>
        </w:tc>
      </w:tr>
      <w:tr w:rsidR="00F402B9" w14:paraId="343152A0" w14:textId="77777777" w:rsidTr="00885AA7">
        <w:trPr>
          <w:trHeight w:val="850"/>
        </w:trPr>
        <w:tc>
          <w:tcPr>
            <w:tcW w:w="3057" w:type="dxa"/>
            <w:tcBorders>
              <w:top w:val="single" w:sz="4" w:space="0" w:color="auto"/>
              <w:left w:val="single" w:sz="4" w:space="0" w:color="auto"/>
              <w:bottom w:val="single" w:sz="4" w:space="0" w:color="auto"/>
              <w:right w:val="single" w:sz="4" w:space="0" w:color="auto"/>
            </w:tcBorders>
          </w:tcPr>
          <w:p w14:paraId="6B18FEA2"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38ED7E25"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0A0D1D7F"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633B9485" w14:textId="77777777" w:rsidR="00F402B9" w:rsidRDefault="00F402B9" w:rsidP="00F402B9">
      <w:pPr>
        <w:rPr>
          <w:sz w:val="22"/>
          <w:szCs w:val="22"/>
        </w:rPr>
      </w:pPr>
    </w:p>
    <w:p w14:paraId="7FBDAEB2" w14:textId="77777777" w:rsidR="00F402B9" w:rsidRPr="0035242D" w:rsidRDefault="00F402B9" w:rsidP="00F402B9">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tbl>
      <w:tblPr>
        <w:tblStyle w:val="Tabellenraster"/>
        <w:tblW w:w="0" w:type="auto"/>
        <w:tblLook w:val="04A0" w:firstRow="1" w:lastRow="0" w:firstColumn="1" w:lastColumn="0" w:noHBand="0" w:noVBand="1"/>
      </w:tblPr>
      <w:tblGrid>
        <w:gridCol w:w="2972"/>
        <w:gridCol w:w="6326"/>
      </w:tblGrid>
      <w:tr w:rsidR="00194E50" w:rsidRPr="00525E14" w14:paraId="75CFA617" w14:textId="77777777" w:rsidTr="00106195">
        <w:trPr>
          <w:trHeight w:val="567"/>
        </w:trPr>
        <w:tc>
          <w:tcPr>
            <w:tcW w:w="2972" w:type="dxa"/>
            <w:vAlign w:val="center"/>
          </w:tcPr>
          <w:p w14:paraId="37AC685B" w14:textId="77777777" w:rsidR="00194E50" w:rsidRPr="00554FED" w:rsidRDefault="00194E50" w:rsidP="00106195">
            <w:pPr>
              <w:rPr>
                <w:b/>
                <w:sz w:val="22"/>
                <w:szCs w:val="22"/>
              </w:rPr>
            </w:pPr>
            <w:r>
              <w:rPr>
                <w:b/>
                <w:sz w:val="22"/>
                <w:szCs w:val="22"/>
              </w:rPr>
              <w:t>Leistungszeitraum</w:t>
            </w:r>
            <w:r w:rsidRPr="00554FED">
              <w:rPr>
                <w:b/>
                <w:sz w:val="22"/>
                <w:szCs w:val="22"/>
              </w:rPr>
              <w:t xml:space="preserve"> </w:t>
            </w:r>
          </w:p>
        </w:tc>
        <w:tc>
          <w:tcPr>
            <w:tcW w:w="6326" w:type="dxa"/>
            <w:vAlign w:val="center"/>
          </w:tcPr>
          <w:p w14:paraId="6C2C2D38"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0DF6F386" w14:textId="77777777" w:rsidTr="00106195">
        <w:trPr>
          <w:trHeight w:val="567"/>
        </w:trPr>
        <w:tc>
          <w:tcPr>
            <w:tcW w:w="2972" w:type="dxa"/>
            <w:vAlign w:val="center"/>
          </w:tcPr>
          <w:p w14:paraId="3A23BE29" w14:textId="77777777" w:rsidR="00194E50" w:rsidRPr="00554FED" w:rsidRDefault="00194E50" w:rsidP="00106195">
            <w:pPr>
              <w:rPr>
                <w:b/>
                <w:bCs/>
                <w:sz w:val="22"/>
                <w:szCs w:val="22"/>
              </w:rPr>
            </w:pPr>
            <w:r w:rsidRPr="00541F51">
              <w:rPr>
                <w:b/>
                <w:bCs/>
                <w:sz w:val="22"/>
                <w:szCs w:val="22"/>
              </w:rPr>
              <w:t>Gesamtarbeitsspeicher (in TB) der betriebenen Infrastruktur für SAP-Systeme</w:t>
            </w:r>
          </w:p>
        </w:tc>
        <w:tc>
          <w:tcPr>
            <w:tcW w:w="6326" w:type="dxa"/>
            <w:vAlign w:val="center"/>
          </w:tcPr>
          <w:p w14:paraId="084303D7"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1BE8B7C2" w14:textId="77777777" w:rsidTr="00106195">
        <w:trPr>
          <w:trHeight w:val="567"/>
        </w:trPr>
        <w:tc>
          <w:tcPr>
            <w:tcW w:w="2972" w:type="dxa"/>
            <w:vAlign w:val="center"/>
          </w:tcPr>
          <w:p w14:paraId="55E919CB" w14:textId="77777777" w:rsidR="00194E50" w:rsidRPr="00554FED" w:rsidRDefault="00194E50" w:rsidP="00106195">
            <w:pPr>
              <w:rPr>
                <w:b/>
                <w:bCs/>
                <w:sz w:val="22"/>
                <w:szCs w:val="22"/>
              </w:rPr>
            </w:pPr>
            <w:r w:rsidRPr="00541F51">
              <w:rPr>
                <w:b/>
                <w:bCs/>
                <w:sz w:val="22"/>
                <w:szCs w:val="22"/>
              </w:rPr>
              <w:t xml:space="preserve">Anzahl migrierter und betriebener SAP-Systeme </w:t>
            </w:r>
          </w:p>
        </w:tc>
        <w:tc>
          <w:tcPr>
            <w:tcW w:w="6326" w:type="dxa"/>
            <w:vAlign w:val="center"/>
          </w:tcPr>
          <w:p w14:paraId="6A8F70D6"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2B2979C1" w14:textId="77777777" w:rsidTr="00106195">
        <w:trPr>
          <w:trHeight w:val="567"/>
        </w:trPr>
        <w:tc>
          <w:tcPr>
            <w:tcW w:w="2972" w:type="dxa"/>
            <w:vAlign w:val="center"/>
          </w:tcPr>
          <w:p w14:paraId="49DE442D" w14:textId="77777777" w:rsidR="00194E50" w:rsidRDefault="00194E50" w:rsidP="00106195">
            <w:pPr>
              <w:rPr>
                <w:b/>
                <w:bCs/>
                <w:sz w:val="22"/>
                <w:szCs w:val="22"/>
              </w:rPr>
            </w:pPr>
            <w:r w:rsidRPr="00541F51">
              <w:rPr>
                <w:b/>
                <w:bCs/>
                <w:sz w:val="22"/>
                <w:szCs w:val="22"/>
              </w:rPr>
              <w:t>Laufzeit (in Monaten) des Betriebs einer SAP-Infrastruktur in Kombination mit der Erbringung von SAP-Basis Services in Form eines Managed Service</w:t>
            </w:r>
          </w:p>
        </w:tc>
        <w:tc>
          <w:tcPr>
            <w:tcW w:w="6326" w:type="dxa"/>
            <w:vAlign w:val="center"/>
          </w:tcPr>
          <w:p w14:paraId="6EEA3CC0"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3AD68406" w14:textId="77777777" w:rsidTr="00106195">
        <w:trPr>
          <w:trHeight w:val="567"/>
        </w:trPr>
        <w:tc>
          <w:tcPr>
            <w:tcW w:w="2972" w:type="dxa"/>
            <w:vAlign w:val="center"/>
          </w:tcPr>
          <w:p w14:paraId="71309915" w14:textId="77777777" w:rsidR="00194E50" w:rsidRDefault="00194E50" w:rsidP="00106195">
            <w:pPr>
              <w:rPr>
                <w:b/>
                <w:bCs/>
                <w:sz w:val="22"/>
                <w:szCs w:val="22"/>
              </w:rPr>
            </w:pPr>
            <w:r w:rsidRPr="00541F51">
              <w:rPr>
                <w:b/>
                <w:bCs/>
                <w:sz w:val="22"/>
                <w:szCs w:val="22"/>
              </w:rPr>
              <w:t>Service Level „Verfügbarkeit“ (in Prozent) gemäß SLA auf die produktive SAP Infrastruktur</w:t>
            </w:r>
          </w:p>
        </w:tc>
        <w:tc>
          <w:tcPr>
            <w:tcW w:w="6326" w:type="dxa"/>
            <w:vAlign w:val="center"/>
          </w:tcPr>
          <w:p w14:paraId="706DAEC4"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16ED217C" w14:textId="77777777" w:rsidTr="00106195">
        <w:trPr>
          <w:trHeight w:val="300"/>
        </w:trPr>
        <w:tc>
          <w:tcPr>
            <w:tcW w:w="2972" w:type="dxa"/>
            <w:vAlign w:val="center"/>
          </w:tcPr>
          <w:p w14:paraId="5293A688" w14:textId="77777777" w:rsidR="00194E50" w:rsidRDefault="00194E50" w:rsidP="00106195">
            <w:pPr>
              <w:rPr>
                <w:b/>
                <w:bCs/>
                <w:sz w:val="22"/>
                <w:szCs w:val="22"/>
              </w:rPr>
            </w:pPr>
            <w:r w:rsidRPr="00541F51">
              <w:rPr>
                <w:b/>
                <w:bCs/>
                <w:sz w:val="22"/>
                <w:szCs w:val="22"/>
              </w:rPr>
              <w:t>Tatsächlich gemessene Verfügbarkeit der betriebenen SAP-Systeme (Durchschnitt der letzten 12 Kalendermonate, geplante Wartungsfenster sind bei der Erhebung der Kennzahl abzuziehen)</w:t>
            </w:r>
          </w:p>
        </w:tc>
        <w:tc>
          <w:tcPr>
            <w:tcW w:w="6326" w:type="dxa"/>
            <w:vAlign w:val="center"/>
          </w:tcPr>
          <w:p w14:paraId="05688CC5" w14:textId="77777777" w:rsidR="00194E50" w:rsidRDefault="00194E50" w:rsidP="00106195">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00CC3E7A" w14:textId="77777777" w:rsidTr="00106195">
        <w:trPr>
          <w:trHeight w:val="567"/>
        </w:trPr>
        <w:tc>
          <w:tcPr>
            <w:tcW w:w="2972" w:type="dxa"/>
            <w:vAlign w:val="center"/>
          </w:tcPr>
          <w:p w14:paraId="222A4334" w14:textId="77777777" w:rsidR="00194E50" w:rsidRDefault="00194E50" w:rsidP="00106195">
            <w:pPr>
              <w:rPr>
                <w:b/>
                <w:sz w:val="22"/>
                <w:szCs w:val="22"/>
              </w:rPr>
            </w:pPr>
            <w:r>
              <w:rPr>
                <w:b/>
                <w:sz w:val="22"/>
                <w:szCs w:val="22"/>
              </w:rPr>
              <w:t xml:space="preserve">Entfernung (in km) zwischen Haupt- und Redundantstandort </w:t>
            </w:r>
            <w:r w:rsidRPr="00835D2D">
              <w:rPr>
                <w:szCs w:val="20"/>
              </w:rPr>
              <w:t>(sofern zutreffend)</w:t>
            </w:r>
          </w:p>
        </w:tc>
        <w:tc>
          <w:tcPr>
            <w:tcW w:w="6326" w:type="dxa"/>
            <w:vAlign w:val="center"/>
          </w:tcPr>
          <w:p w14:paraId="4A60DB5C"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0134F" w14:paraId="0C3EAB6D" w14:textId="77777777" w:rsidTr="00106195">
        <w:trPr>
          <w:trHeight w:val="567"/>
        </w:trPr>
        <w:tc>
          <w:tcPr>
            <w:tcW w:w="2972" w:type="dxa"/>
            <w:vAlign w:val="center"/>
          </w:tcPr>
          <w:p w14:paraId="368590EF" w14:textId="64E6D27A" w:rsidR="00D0134F" w:rsidRDefault="00D0134F" w:rsidP="00D0134F">
            <w:pPr>
              <w:rPr>
                <w:b/>
                <w:sz w:val="22"/>
                <w:szCs w:val="22"/>
              </w:rPr>
            </w:pPr>
            <w:r>
              <w:rPr>
                <w:b/>
                <w:sz w:val="22"/>
                <w:szCs w:val="22"/>
              </w:rPr>
              <w:t xml:space="preserve">Größe (in TB) der betriebenen SAP HANA Datenbank und </w:t>
            </w:r>
            <w:r w:rsidRPr="000044C9">
              <w:rPr>
                <w:b/>
                <w:sz w:val="22"/>
                <w:szCs w:val="22"/>
              </w:rPr>
              <w:t>Recovery Time Objective (in Stunden) im Katastrophenfall</w:t>
            </w:r>
            <w:r>
              <w:rPr>
                <w:b/>
                <w:sz w:val="22"/>
                <w:szCs w:val="22"/>
              </w:rPr>
              <w:t xml:space="preserve"> </w:t>
            </w:r>
            <w:r w:rsidRPr="001C7586">
              <w:rPr>
                <w:szCs w:val="20"/>
              </w:rPr>
              <w:t>(sofern zutreffend)</w:t>
            </w:r>
          </w:p>
        </w:tc>
        <w:tc>
          <w:tcPr>
            <w:tcW w:w="6326" w:type="dxa"/>
            <w:vAlign w:val="center"/>
          </w:tcPr>
          <w:p w14:paraId="675F53C9" w14:textId="77777777" w:rsidR="00D0134F" w:rsidRDefault="00D0134F" w:rsidP="00D0134F">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4F1E300B" w14:textId="77777777" w:rsidR="00D0134F" w:rsidRDefault="00D0134F" w:rsidP="00D0134F">
            <w:pPr>
              <w:rPr>
                <w:rFonts w:cs="Arial"/>
                <w:sz w:val="22"/>
                <w:szCs w:val="22"/>
              </w:rPr>
            </w:pPr>
          </w:p>
          <w:p w14:paraId="3D15E6A9" w14:textId="5425F0A9" w:rsidR="00D0134F" w:rsidRDefault="00D0134F" w:rsidP="00D0134F">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7A25BEE3" w14:textId="77777777" w:rsidTr="00106195">
        <w:trPr>
          <w:trHeight w:val="567"/>
        </w:trPr>
        <w:tc>
          <w:tcPr>
            <w:tcW w:w="2972" w:type="dxa"/>
            <w:vAlign w:val="center"/>
          </w:tcPr>
          <w:p w14:paraId="0BCECBD4" w14:textId="77777777" w:rsidR="00194E50" w:rsidRPr="00554FED" w:rsidRDefault="00194E50" w:rsidP="00106195">
            <w:pPr>
              <w:rPr>
                <w:b/>
                <w:sz w:val="22"/>
                <w:szCs w:val="22"/>
              </w:rPr>
            </w:pPr>
            <w:r>
              <w:rPr>
                <w:b/>
                <w:sz w:val="22"/>
                <w:szCs w:val="22"/>
              </w:rPr>
              <w:t>Auftragswert (Euro, netto)</w:t>
            </w:r>
            <w:r w:rsidRPr="00554FED">
              <w:rPr>
                <w:b/>
                <w:sz w:val="22"/>
                <w:szCs w:val="22"/>
              </w:rPr>
              <w:t xml:space="preserve"> </w:t>
            </w:r>
          </w:p>
        </w:tc>
        <w:tc>
          <w:tcPr>
            <w:tcW w:w="6326" w:type="dxa"/>
            <w:vAlign w:val="center"/>
          </w:tcPr>
          <w:p w14:paraId="176E364C"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2AE3D096" w14:textId="77777777" w:rsidR="00F402B9" w:rsidRDefault="00F402B9" w:rsidP="00F402B9">
      <w:pPr>
        <w:rPr>
          <w:sz w:val="22"/>
          <w:szCs w:val="22"/>
        </w:rPr>
      </w:pPr>
    </w:p>
    <w:p w14:paraId="7320A1A0" w14:textId="5DBDCCE1" w:rsidR="00F402B9" w:rsidRDefault="00F402B9" w:rsidP="00F402B9">
      <w:pPr>
        <w:rPr>
          <w:b/>
          <w:bCs/>
          <w:sz w:val="22"/>
          <w:szCs w:val="22"/>
        </w:rPr>
      </w:pPr>
    </w:p>
    <w:p w14:paraId="45E567E4" w14:textId="77777777" w:rsidR="00F402B9" w:rsidRPr="0035242D" w:rsidRDefault="00F402B9" w:rsidP="00F402B9">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0CCF7DE8" w14:textId="77777777" w:rsidR="00F402B9" w:rsidRPr="00C874A7" w:rsidRDefault="00F402B9" w:rsidP="00F402B9">
      <w:pPr>
        <w:rPr>
          <w:b/>
          <w:sz w:val="22"/>
          <w:szCs w:val="22"/>
        </w:rPr>
      </w:pPr>
    </w:p>
    <w:tbl>
      <w:tblPr>
        <w:tblStyle w:val="Tabellenraster"/>
        <w:tblW w:w="9356" w:type="dxa"/>
        <w:tblInd w:w="-5" w:type="dxa"/>
        <w:tblLook w:val="04A0" w:firstRow="1" w:lastRow="0" w:firstColumn="1" w:lastColumn="0" w:noHBand="0" w:noVBand="1"/>
      </w:tblPr>
      <w:tblGrid>
        <w:gridCol w:w="9356"/>
      </w:tblGrid>
      <w:tr w:rsidR="00F402B9" w14:paraId="260C8878" w14:textId="77777777" w:rsidTr="00885AA7">
        <w:trPr>
          <w:trHeight w:val="2435"/>
        </w:trPr>
        <w:tc>
          <w:tcPr>
            <w:tcW w:w="9356" w:type="dxa"/>
            <w:tcBorders>
              <w:top w:val="single" w:sz="4" w:space="0" w:color="auto"/>
            </w:tcBorders>
          </w:tcPr>
          <w:p w14:paraId="0F1DEC39" w14:textId="77777777" w:rsidR="00F402B9" w:rsidRPr="008D4ECC" w:rsidRDefault="00F402B9" w:rsidP="00885AA7">
            <w:pPr>
              <w:pStyle w:val="Tabelle"/>
              <w:shd w:val="clear" w:color="auto" w:fill="FFFFFF" w:themeFill="background1"/>
              <w:rPr>
                <w:rFonts w:cs="Arial"/>
                <w:b/>
                <w:bCs/>
                <w:szCs w:val="22"/>
              </w:rPr>
            </w:pPr>
            <w:r>
              <w:rPr>
                <w:rFonts w:cs="Arial"/>
                <w:b/>
                <w:bCs/>
                <w:szCs w:val="22"/>
              </w:rPr>
              <w:t>Zusammenarbeitsmodell zwischen Kunde und Bewerber (inkl. Unterauftragnehmer/Bietergemeinschaft)</w:t>
            </w:r>
          </w:p>
          <w:p w14:paraId="09FC105D" w14:textId="77777777" w:rsidR="00F402B9" w:rsidRPr="008D4ECC" w:rsidRDefault="00F402B9" w:rsidP="00885AA7">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402B9" w14:paraId="180D7D4B" w14:textId="77777777" w:rsidTr="00885AA7">
        <w:trPr>
          <w:trHeight w:val="2179"/>
        </w:trPr>
        <w:tc>
          <w:tcPr>
            <w:tcW w:w="9356" w:type="dxa"/>
          </w:tcPr>
          <w:p w14:paraId="49DC1E6A" w14:textId="77777777" w:rsidR="00F402B9" w:rsidRPr="008D4ECC" w:rsidRDefault="00F402B9" w:rsidP="00885AA7">
            <w:pPr>
              <w:pStyle w:val="Tabelle"/>
              <w:shd w:val="clear" w:color="auto" w:fill="FFFFFF" w:themeFill="background1"/>
              <w:rPr>
                <w:rFonts w:cs="Arial"/>
                <w:b/>
                <w:bCs/>
                <w:szCs w:val="22"/>
              </w:rPr>
            </w:pPr>
            <w:r>
              <w:rPr>
                <w:rFonts w:cs="Arial"/>
                <w:b/>
                <w:bCs/>
                <w:szCs w:val="22"/>
              </w:rPr>
              <w:t>Erbrachte Leistung und Zuordnung Leistungsgebiet</w:t>
            </w:r>
          </w:p>
          <w:p w14:paraId="1C87928A" w14:textId="77777777" w:rsidR="00F402B9" w:rsidRPr="00E821CA" w:rsidRDefault="00F402B9" w:rsidP="00885AA7">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402B9" w14:paraId="56702580" w14:textId="77777777" w:rsidTr="00885AA7">
        <w:trPr>
          <w:trHeight w:val="2179"/>
        </w:trPr>
        <w:tc>
          <w:tcPr>
            <w:tcW w:w="9356" w:type="dxa"/>
          </w:tcPr>
          <w:p w14:paraId="588C72D2" w14:textId="77777777" w:rsidR="00F402B9" w:rsidRPr="008D4ECC" w:rsidRDefault="00F402B9" w:rsidP="00885AA7">
            <w:pPr>
              <w:pStyle w:val="Tabelle"/>
              <w:shd w:val="clear" w:color="auto" w:fill="FFFFFF" w:themeFill="background1"/>
              <w:rPr>
                <w:rFonts w:cs="Arial"/>
                <w:b/>
                <w:bCs/>
                <w:szCs w:val="22"/>
              </w:rPr>
            </w:pPr>
            <w:r>
              <w:rPr>
                <w:rFonts w:cs="Arial"/>
                <w:b/>
                <w:bCs/>
                <w:szCs w:val="22"/>
              </w:rPr>
              <w:t>Komplexität der erbrachten Leistung und des Leistungsumfelds</w:t>
            </w:r>
          </w:p>
          <w:p w14:paraId="1F1DD48F" w14:textId="77777777" w:rsidR="00F402B9" w:rsidRDefault="00F402B9" w:rsidP="00885AA7">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402B9" w14:paraId="1BBE6EEF" w14:textId="77777777" w:rsidTr="00885AA7">
        <w:trPr>
          <w:trHeight w:val="2179"/>
        </w:trPr>
        <w:tc>
          <w:tcPr>
            <w:tcW w:w="9356" w:type="dxa"/>
          </w:tcPr>
          <w:p w14:paraId="275B7824" w14:textId="77777777" w:rsidR="00F402B9" w:rsidRPr="008D4ECC" w:rsidRDefault="00F402B9" w:rsidP="00885AA7">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7B1CD258" w14:textId="77777777" w:rsidR="00F402B9" w:rsidRDefault="00F402B9" w:rsidP="00885AA7">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32F87341" w14:textId="7DB09AE0" w:rsidR="00F402B9" w:rsidRDefault="00F402B9" w:rsidP="00C874A7">
      <w:pPr>
        <w:rPr>
          <w:b/>
          <w:bCs/>
          <w:sz w:val="22"/>
          <w:szCs w:val="22"/>
        </w:rPr>
      </w:pPr>
    </w:p>
    <w:p w14:paraId="1494A437" w14:textId="77777777" w:rsidR="00F402B9" w:rsidRDefault="00F402B9">
      <w:pPr>
        <w:rPr>
          <w:b/>
          <w:sz w:val="24"/>
        </w:rPr>
      </w:pPr>
      <w:r>
        <w:rPr>
          <w:b/>
          <w:sz w:val="24"/>
        </w:rPr>
        <w:br w:type="page"/>
      </w:r>
    </w:p>
    <w:p w14:paraId="538C5509" w14:textId="1BF609E2" w:rsidR="00F402B9" w:rsidRPr="0062702D" w:rsidRDefault="00F402B9" w:rsidP="00F402B9">
      <w:pPr>
        <w:tabs>
          <w:tab w:val="left" w:pos="6320"/>
        </w:tabs>
        <w:rPr>
          <w:b/>
          <w:sz w:val="22"/>
        </w:rPr>
      </w:pPr>
      <w:r w:rsidRPr="0062702D">
        <w:rPr>
          <w:b/>
          <w:sz w:val="22"/>
        </w:rPr>
        <w:t>Referenz 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7"/>
        <w:gridCol w:w="3124"/>
        <w:gridCol w:w="3124"/>
      </w:tblGrid>
      <w:tr w:rsidR="00F402B9" w14:paraId="54B681CE" w14:textId="77777777" w:rsidTr="00885AA7">
        <w:trPr>
          <w:trHeight w:val="650"/>
        </w:trPr>
        <w:tc>
          <w:tcPr>
            <w:tcW w:w="3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7208C" w14:textId="15896AAD" w:rsidR="00F402B9" w:rsidRPr="00A66A06" w:rsidRDefault="00756B03" w:rsidP="00885AA7">
            <w:pPr>
              <w:jc w:val="center"/>
              <w:rPr>
                <w:b/>
                <w:sz w:val="22"/>
                <w:szCs w:val="22"/>
              </w:rPr>
            </w:pPr>
            <w:r>
              <w:rPr>
                <w:b/>
                <w:sz w:val="22"/>
                <w:szCs w:val="22"/>
              </w:rPr>
              <w:t xml:space="preserve">Ggf. </w:t>
            </w:r>
            <w:r w:rsidR="00F402B9" w:rsidRPr="00A66A06">
              <w:rPr>
                <w:b/>
                <w:sz w:val="22"/>
                <w:szCs w:val="22"/>
              </w:rPr>
              <w:t>Name des Referenzkunden</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87261" w14:textId="77777777" w:rsidR="00F402B9" w:rsidRPr="00A66A06" w:rsidRDefault="00F402B9" w:rsidP="00885AA7">
            <w:pPr>
              <w:jc w:val="center"/>
              <w:rPr>
                <w:b/>
                <w:sz w:val="22"/>
                <w:szCs w:val="22"/>
              </w:rPr>
            </w:pPr>
            <w:r w:rsidRPr="00A66A06">
              <w:rPr>
                <w:b/>
                <w:sz w:val="22"/>
                <w:szCs w:val="22"/>
              </w:rPr>
              <w:t>Branche</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8ACB6" w14:textId="77777777" w:rsidR="00F402B9" w:rsidRPr="00A66A06" w:rsidRDefault="00F402B9" w:rsidP="00885AA7">
            <w:pPr>
              <w:jc w:val="center"/>
              <w:rPr>
                <w:b/>
                <w:sz w:val="22"/>
                <w:szCs w:val="22"/>
              </w:rPr>
            </w:pPr>
            <w:r w:rsidRPr="00A66A06">
              <w:rPr>
                <w:b/>
                <w:sz w:val="22"/>
                <w:szCs w:val="22"/>
              </w:rPr>
              <w:t>Telefonnummer und Ansprechpartner</w:t>
            </w:r>
          </w:p>
        </w:tc>
      </w:tr>
      <w:tr w:rsidR="00F402B9" w14:paraId="2A039904" w14:textId="77777777" w:rsidTr="00885AA7">
        <w:trPr>
          <w:trHeight w:val="850"/>
        </w:trPr>
        <w:tc>
          <w:tcPr>
            <w:tcW w:w="3057" w:type="dxa"/>
            <w:tcBorders>
              <w:top w:val="single" w:sz="4" w:space="0" w:color="auto"/>
              <w:left w:val="single" w:sz="4" w:space="0" w:color="auto"/>
              <w:bottom w:val="single" w:sz="4" w:space="0" w:color="auto"/>
              <w:right w:val="single" w:sz="4" w:space="0" w:color="auto"/>
            </w:tcBorders>
          </w:tcPr>
          <w:p w14:paraId="789EA4CF"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79258564"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c>
          <w:tcPr>
            <w:tcW w:w="3124" w:type="dxa"/>
            <w:tcBorders>
              <w:top w:val="single" w:sz="4" w:space="0" w:color="auto"/>
              <w:left w:val="single" w:sz="4" w:space="0" w:color="auto"/>
              <w:bottom w:val="single" w:sz="4" w:space="0" w:color="auto"/>
              <w:right w:val="single" w:sz="4" w:space="0" w:color="auto"/>
            </w:tcBorders>
          </w:tcPr>
          <w:p w14:paraId="2F7B589F" w14:textId="77777777" w:rsidR="00F402B9" w:rsidRDefault="00F402B9" w:rsidP="00885AA7">
            <w:pPr>
              <w:rPr>
                <w:sz w:val="22"/>
                <w:szCs w:val="22"/>
              </w:rPr>
            </w:pPr>
            <w:r w:rsidRPr="00A81393">
              <w:rPr>
                <w:rFonts w:cs="Arial"/>
                <w:sz w:val="22"/>
                <w:szCs w:val="22"/>
              </w:rPr>
              <w:fldChar w:fldCharType="begin">
                <w:ffData>
                  <w:name w:val="Text3"/>
                  <w:enabled/>
                  <w:calcOnExit w:val="0"/>
                  <w:textInput/>
                </w:ffData>
              </w:fldChar>
            </w:r>
            <w:r w:rsidRPr="00A81393">
              <w:rPr>
                <w:rFonts w:cs="Arial"/>
                <w:sz w:val="22"/>
                <w:szCs w:val="22"/>
              </w:rPr>
              <w:instrText xml:space="preserve"> FORMTEXT </w:instrText>
            </w:r>
            <w:r w:rsidRPr="00A81393">
              <w:rPr>
                <w:rFonts w:cs="Arial"/>
                <w:sz w:val="22"/>
                <w:szCs w:val="22"/>
              </w:rPr>
            </w:r>
            <w:r w:rsidRPr="00A81393">
              <w:rPr>
                <w:rFonts w:cs="Arial"/>
                <w:sz w:val="22"/>
                <w:szCs w:val="22"/>
              </w:rPr>
              <w:fldChar w:fldCharType="separate"/>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noProof/>
                <w:sz w:val="22"/>
                <w:szCs w:val="22"/>
              </w:rPr>
              <w:t> </w:t>
            </w:r>
            <w:r w:rsidRPr="00A81393">
              <w:rPr>
                <w:rFonts w:cs="Arial"/>
                <w:sz w:val="22"/>
                <w:szCs w:val="22"/>
              </w:rPr>
              <w:fldChar w:fldCharType="end"/>
            </w:r>
          </w:p>
        </w:tc>
      </w:tr>
    </w:tbl>
    <w:p w14:paraId="6711EC58" w14:textId="77777777" w:rsidR="00F402B9" w:rsidRDefault="00F402B9" w:rsidP="00F402B9">
      <w:pPr>
        <w:rPr>
          <w:sz w:val="22"/>
          <w:szCs w:val="22"/>
        </w:rPr>
      </w:pPr>
    </w:p>
    <w:p w14:paraId="35A4C728" w14:textId="77777777" w:rsidR="00F402B9" w:rsidRPr="0035242D" w:rsidRDefault="00F402B9" w:rsidP="00F402B9">
      <w:pPr>
        <w:rPr>
          <w:b/>
          <w:sz w:val="22"/>
          <w:szCs w:val="22"/>
          <w:u w:val="single"/>
        </w:rPr>
      </w:pPr>
      <w:r w:rsidRPr="0035242D">
        <w:rPr>
          <w:b/>
          <w:sz w:val="22"/>
          <w:szCs w:val="22"/>
          <w:u w:val="single"/>
        </w:rPr>
        <w:t xml:space="preserve">Detaillierte Angaben </w:t>
      </w:r>
      <w:r>
        <w:rPr>
          <w:b/>
          <w:sz w:val="22"/>
          <w:szCs w:val="22"/>
          <w:u w:val="single"/>
        </w:rPr>
        <w:t>zum angegebenen</w:t>
      </w:r>
      <w:r w:rsidRPr="0035242D">
        <w:rPr>
          <w:b/>
          <w:sz w:val="22"/>
          <w:szCs w:val="22"/>
          <w:u w:val="single"/>
        </w:rPr>
        <w:t xml:space="preserve"> Referenzprojekt:</w:t>
      </w:r>
    </w:p>
    <w:tbl>
      <w:tblPr>
        <w:tblStyle w:val="Tabellenraster"/>
        <w:tblW w:w="0" w:type="auto"/>
        <w:tblLook w:val="04A0" w:firstRow="1" w:lastRow="0" w:firstColumn="1" w:lastColumn="0" w:noHBand="0" w:noVBand="1"/>
      </w:tblPr>
      <w:tblGrid>
        <w:gridCol w:w="2972"/>
        <w:gridCol w:w="6326"/>
      </w:tblGrid>
      <w:tr w:rsidR="00194E50" w:rsidRPr="00525E14" w14:paraId="250C3D7E" w14:textId="77777777" w:rsidTr="00106195">
        <w:trPr>
          <w:trHeight w:val="567"/>
        </w:trPr>
        <w:tc>
          <w:tcPr>
            <w:tcW w:w="2972" w:type="dxa"/>
            <w:vAlign w:val="center"/>
          </w:tcPr>
          <w:p w14:paraId="0F3EBF2E" w14:textId="77777777" w:rsidR="00194E50" w:rsidRPr="00554FED" w:rsidRDefault="00194E50" w:rsidP="00106195">
            <w:pPr>
              <w:rPr>
                <w:b/>
                <w:sz w:val="22"/>
                <w:szCs w:val="22"/>
              </w:rPr>
            </w:pPr>
            <w:r>
              <w:rPr>
                <w:b/>
                <w:sz w:val="22"/>
                <w:szCs w:val="22"/>
              </w:rPr>
              <w:t>Leistungszeitraum</w:t>
            </w:r>
            <w:r w:rsidRPr="00554FED">
              <w:rPr>
                <w:b/>
                <w:sz w:val="22"/>
                <w:szCs w:val="22"/>
              </w:rPr>
              <w:t xml:space="preserve"> </w:t>
            </w:r>
          </w:p>
        </w:tc>
        <w:tc>
          <w:tcPr>
            <w:tcW w:w="6326" w:type="dxa"/>
            <w:vAlign w:val="center"/>
          </w:tcPr>
          <w:p w14:paraId="7538F497"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542C7C32" w14:textId="77777777" w:rsidTr="00106195">
        <w:trPr>
          <w:trHeight w:val="567"/>
        </w:trPr>
        <w:tc>
          <w:tcPr>
            <w:tcW w:w="2972" w:type="dxa"/>
            <w:vAlign w:val="center"/>
          </w:tcPr>
          <w:p w14:paraId="619FCF55" w14:textId="77777777" w:rsidR="00194E50" w:rsidRPr="00554FED" w:rsidRDefault="00194E50" w:rsidP="00106195">
            <w:pPr>
              <w:rPr>
                <w:b/>
                <w:bCs/>
                <w:sz w:val="22"/>
                <w:szCs w:val="22"/>
              </w:rPr>
            </w:pPr>
            <w:r w:rsidRPr="00541F51">
              <w:rPr>
                <w:b/>
                <w:bCs/>
                <w:sz w:val="22"/>
                <w:szCs w:val="22"/>
              </w:rPr>
              <w:t>Gesamtarbeitsspeicher (in TB) der betriebenen Infrastruktur für SAP-Systeme</w:t>
            </w:r>
          </w:p>
        </w:tc>
        <w:tc>
          <w:tcPr>
            <w:tcW w:w="6326" w:type="dxa"/>
            <w:vAlign w:val="center"/>
          </w:tcPr>
          <w:p w14:paraId="4AE1D16F"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1889ACED" w14:textId="77777777" w:rsidTr="00106195">
        <w:trPr>
          <w:trHeight w:val="567"/>
        </w:trPr>
        <w:tc>
          <w:tcPr>
            <w:tcW w:w="2972" w:type="dxa"/>
            <w:vAlign w:val="center"/>
          </w:tcPr>
          <w:p w14:paraId="49A56115" w14:textId="77777777" w:rsidR="00194E50" w:rsidRPr="00554FED" w:rsidRDefault="00194E50" w:rsidP="00106195">
            <w:pPr>
              <w:rPr>
                <w:b/>
                <w:bCs/>
                <w:sz w:val="22"/>
                <w:szCs w:val="22"/>
              </w:rPr>
            </w:pPr>
            <w:r w:rsidRPr="00541F51">
              <w:rPr>
                <w:b/>
                <w:bCs/>
                <w:sz w:val="22"/>
                <w:szCs w:val="22"/>
              </w:rPr>
              <w:t xml:space="preserve">Anzahl migrierter und betriebener SAP-Systeme </w:t>
            </w:r>
          </w:p>
        </w:tc>
        <w:tc>
          <w:tcPr>
            <w:tcW w:w="6326" w:type="dxa"/>
            <w:vAlign w:val="center"/>
          </w:tcPr>
          <w:p w14:paraId="688A3114"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33041495" w14:textId="77777777" w:rsidTr="00106195">
        <w:trPr>
          <w:trHeight w:val="567"/>
        </w:trPr>
        <w:tc>
          <w:tcPr>
            <w:tcW w:w="2972" w:type="dxa"/>
            <w:vAlign w:val="center"/>
          </w:tcPr>
          <w:p w14:paraId="74BBBFB5" w14:textId="77777777" w:rsidR="00194E50" w:rsidRDefault="00194E50" w:rsidP="00106195">
            <w:pPr>
              <w:rPr>
                <w:b/>
                <w:bCs/>
                <w:sz w:val="22"/>
                <w:szCs w:val="22"/>
              </w:rPr>
            </w:pPr>
            <w:r w:rsidRPr="00541F51">
              <w:rPr>
                <w:b/>
                <w:bCs/>
                <w:sz w:val="22"/>
                <w:szCs w:val="22"/>
              </w:rPr>
              <w:t>Laufzeit (in Monaten) des Betriebs einer SAP-Infrastruktur in Kombination mit der Erbringung von SAP-Basis Services in Form eines Managed Service</w:t>
            </w:r>
          </w:p>
        </w:tc>
        <w:tc>
          <w:tcPr>
            <w:tcW w:w="6326" w:type="dxa"/>
            <w:vAlign w:val="center"/>
          </w:tcPr>
          <w:p w14:paraId="61B68B1F"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78A17EEF" w14:textId="77777777" w:rsidTr="00106195">
        <w:trPr>
          <w:trHeight w:val="567"/>
        </w:trPr>
        <w:tc>
          <w:tcPr>
            <w:tcW w:w="2972" w:type="dxa"/>
            <w:vAlign w:val="center"/>
          </w:tcPr>
          <w:p w14:paraId="3E965652" w14:textId="77777777" w:rsidR="00194E50" w:rsidRDefault="00194E50" w:rsidP="00106195">
            <w:pPr>
              <w:rPr>
                <w:b/>
                <w:bCs/>
                <w:sz w:val="22"/>
                <w:szCs w:val="22"/>
              </w:rPr>
            </w:pPr>
            <w:r w:rsidRPr="00541F51">
              <w:rPr>
                <w:b/>
                <w:bCs/>
                <w:sz w:val="22"/>
                <w:szCs w:val="22"/>
              </w:rPr>
              <w:t>Service Level „Verfügbarkeit“ (in Prozent) gemäß SLA auf die produktive SAP Infrastruktur</w:t>
            </w:r>
          </w:p>
        </w:tc>
        <w:tc>
          <w:tcPr>
            <w:tcW w:w="6326" w:type="dxa"/>
            <w:vAlign w:val="center"/>
          </w:tcPr>
          <w:p w14:paraId="287A587D"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5D8206FE" w14:textId="77777777" w:rsidTr="00106195">
        <w:trPr>
          <w:trHeight w:val="300"/>
        </w:trPr>
        <w:tc>
          <w:tcPr>
            <w:tcW w:w="2972" w:type="dxa"/>
            <w:vAlign w:val="center"/>
          </w:tcPr>
          <w:p w14:paraId="668F9A9F" w14:textId="77777777" w:rsidR="00194E50" w:rsidRDefault="00194E50" w:rsidP="00106195">
            <w:pPr>
              <w:rPr>
                <w:b/>
                <w:bCs/>
                <w:sz w:val="22"/>
                <w:szCs w:val="22"/>
              </w:rPr>
            </w:pPr>
            <w:r w:rsidRPr="00541F51">
              <w:rPr>
                <w:b/>
                <w:bCs/>
                <w:sz w:val="22"/>
                <w:szCs w:val="22"/>
              </w:rPr>
              <w:t>Tatsächlich gemessene Verfügbarkeit der betriebenen SAP-Systeme (Durchschnitt der letzten 12 Kalendermonate, geplante Wartungsfenster sind bei der Erhebung der Kennzahl abzuziehen)</w:t>
            </w:r>
          </w:p>
        </w:tc>
        <w:tc>
          <w:tcPr>
            <w:tcW w:w="6326" w:type="dxa"/>
            <w:vAlign w:val="center"/>
          </w:tcPr>
          <w:p w14:paraId="2E2BB315" w14:textId="77777777" w:rsidR="00194E50" w:rsidRDefault="00194E50" w:rsidP="00106195">
            <w:pPr>
              <w:rPr>
                <w:rFonts w:cs="Arial"/>
                <w:noProof/>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14:paraId="4AC34D5D" w14:textId="77777777" w:rsidTr="00106195">
        <w:trPr>
          <w:trHeight w:val="567"/>
        </w:trPr>
        <w:tc>
          <w:tcPr>
            <w:tcW w:w="2972" w:type="dxa"/>
            <w:vAlign w:val="center"/>
          </w:tcPr>
          <w:p w14:paraId="60531A5C" w14:textId="77777777" w:rsidR="00194E50" w:rsidRDefault="00194E50" w:rsidP="00106195">
            <w:pPr>
              <w:rPr>
                <w:b/>
                <w:sz w:val="22"/>
                <w:szCs w:val="22"/>
              </w:rPr>
            </w:pPr>
            <w:r>
              <w:rPr>
                <w:b/>
                <w:sz w:val="22"/>
                <w:szCs w:val="22"/>
              </w:rPr>
              <w:t xml:space="preserve">Entfernung (in km) zwischen Haupt- und Redundantstandort </w:t>
            </w:r>
            <w:r w:rsidRPr="00835D2D">
              <w:rPr>
                <w:szCs w:val="20"/>
              </w:rPr>
              <w:t>(sofern zutreffend)</w:t>
            </w:r>
          </w:p>
        </w:tc>
        <w:tc>
          <w:tcPr>
            <w:tcW w:w="6326" w:type="dxa"/>
            <w:vAlign w:val="center"/>
          </w:tcPr>
          <w:p w14:paraId="6F271E53" w14:textId="77777777" w:rsidR="00194E50"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D0134F" w14:paraId="3AF6D4F0" w14:textId="77777777" w:rsidTr="00106195">
        <w:trPr>
          <w:trHeight w:val="567"/>
        </w:trPr>
        <w:tc>
          <w:tcPr>
            <w:tcW w:w="2972" w:type="dxa"/>
            <w:vAlign w:val="center"/>
          </w:tcPr>
          <w:p w14:paraId="417BC253" w14:textId="4919C9EE" w:rsidR="00D0134F" w:rsidRDefault="00D0134F" w:rsidP="00D0134F">
            <w:pPr>
              <w:rPr>
                <w:b/>
                <w:sz w:val="22"/>
                <w:szCs w:val="22"/>
              </w:rPr>
            </w:pPr>
            <w:r>
              <w:rPr>
                <w:b/>
                <w:sz w:val="22"/>
                <w:szCs w:val="22"/>
              </w:rPr>
              <w:t xml:space="preserve">Größe (in TB) der betriebenen SAP HANA Datenbank und </w:t>
            </w:r>
            <w:r w:rsidRPr="000044C9">
              <w:rPr>
                <w:b/>
                <w:sz w:val="22"/>
                <w:szCs w:val="22"/>
              </w:rPr>
              <w:t>Recovery Time Objective (in Stunden) im Katastrophenfall</w:t>
            </w:r>
            <w:r>
              <w:rPr>
                <w:b/>
                <w:sz w:val="22"/>
                <w:szCs w:val="22"/>
              </w:rPr>
              <w:t xml:space="preserve"> </w:t>
            </w:r>
            <w:r w:rsidRPr="001C7586">
              <w:rPr>
                <w:szCs w:val="20"/>
              </w:rPr>
              <w:t>(sofern zutreffend)</w:t>
            </w:r>
          </w:p>
        </w:tc>
        <w:tc>
          <w:tcPr>
            <w:tcW w:w="6326" w:type="dxa"/>
            <w:vAlign w:val="center"/>
          </w:tcPr>
          <w:p w14:paraId="16167396" w14:textId="77777777" w:rsidR="00D0134F" w:rsidRDefault="00D0134F" w:rsidP="00D0134F">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765CFA5C" w14:textId="77777777" w:rsidR="00D0134F" w:rsidRDefault="00D0134F" w:rsidP="00D0134F">
            <w:pPr>
              <w:rPr>
                <w:rFonts w:cs="Arial"/>
                <w:sz w:val="22"/>
                <w:szCs w:val="22"/>
              </w:rPr>
            </w:pPr>
          </w:p>
          <w:p w14:paraId="43DAC650" w14:textId="67FD9674" w:rsidR="00D0134F" w:rsidRDefault="00D0134F" w:rsidP="00D0134F">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94E50" w:rsidRPr="00525E14" w14:paraId="0DD067A5" w14:textId="77777777" w:rsidTr="00106195">
        <w:trPr>
          <w:trHeight w:val="567"/>
        </w:trPr>
        <w:tc>
          <w:tcPr>
            <w:tcW w:w="2972" w:type="dxa"/>
            <w:vAlign w:val="center"/>
          </w:tcPr>
          <w:p w14:paraId="4FD80967" w14:textId="77777777" w:rsidR="00194E50" w:rsidRPr="00554FED" w:rsidRDefault="00194E50" w:rsidP="00106195">
            <w:pPr>
              <w:rPr>
                <w:b/>
                <w:sz w:val="22"/>
                <w:szCs w:val="22"/>
              </w:rPr>
            </w:pPr>
            <w:r>
              <w:rPr>
                <w:b/>
                <w:sz w:val="22"/>
                <w:szCs w:val="22"/>
              </w:rPr>
              <w:t>Auftragswert (Euro, netto)</w:t>
            </w:r>
            <w:r w:rsidRPr="00554FED">
              <w:rPr>
                <w:b/>
                <w:sz w:val="22"/>
                <w:szCs w:val="22"/>
              </w:rPr>
              <w:t xml:space="preserve"> </w:t>
            </w:r>
          </w:p>
        </w:tc>
        <w:tc>
          <w:tcPr>
            <w:tcW w:w="6326" w:type="dxa"/>
            <w:vAlign w:val="center"/>
          </w:tcPr>
          <w:p w14:paraId="2DED9095" w14:textId="77777777" w:rsidR="00194E50" w:rsidRPr="00525E14" w:rsidRDefault="00194E50" w:rsidP="00106195">
            <w:pPr>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0D79258C" w14:textId="77777777" w:rsidR="00F402B9" w:rsidRDefault="00F402B9" w:rsidP="00F402B9">
      <w:pPr>
        <w:rPr>
          <w:sz w:val="22"/>
          <w:szCs w:val="22"/>
        </w:rPr>
      </w:pPr>
    </w:p>
    <w:p w14:paraId="5C8B256D" w14:textId="3BEDC8AC" w:rsidR="00F402B9" w:rsidRDefault="00F402B9" w:rsidP="00F402B9">
      <w:pPr>
        <w:rPr>
          <w:b/>
          <w:bCs/>
          <w:sz w:val="22"/>
          <w:szCs w:val="22"/>
        </w:rPr>
      </w:pPr>
    </w:p>
    <w:p w14:paraId="6127AED2" w14:textId="77777777" w:rsidR="00F402B9" w:rsidRPr="0035242D" w:rsidRDefault="00F402B9" w:rsidP="00F402B9">
      <w:pPr>
        <w:rPr>
          <w:b/>
          <w:sz w:val="22"/>
          <w:szCs w:val="22"/>
          <w:u w:val="single"/>
        </w:rPr>
      </w:pPr>
      <w:r w:rsidRPr="0035242D">
        <w:rPr>
          <w:b/>
          <w:sz w:val="22"/>
          <w:szCs w:val="22"/>
          <w:u w:val="single"/>
        </w:rPr>
        <w:t xml:space="preserve">Detaillierte </w:t>
      </w:r>
      <w:r>
        <w:rPr>
          <w:b/>
          <w:sz w:val="22"/>
          <w:szCs w:val="22"/>
          <w:u w:val="single"/>
        </w:rPr>
        <w:t>Beschreibung des</w:t>
      </w:r>
      <w:r w:rsidRPr="0035242D">
        <w:rPr>
          <w:b/>
          <w:sz w:val="22"/>
          <w:szCs w:val="22"/>
          <w:u w:val="single"/>
        </w:rPr>
        <w:t xml:space="preserve"> </w:t>
      </w:r>
      <w:r>
        <w:rPr>
          <w:b/>
          <w:sz w:val="22"/>
          <w:szCs w:val="22"/>
          <w:u w:val="single"/>
        </w:rPr>
        <w:t>angegebenen</w:t>
      </w:r>
      <w:r w:rsidRPr="0035242D">
        <w:rPr>
          <w:b/>
          <w:sz w:val="22"/>
          <w:szCs w:val="22"/>
          <w:u w:val="single"/>
        </w:rPr>
        <w:t xml:space="preserve"> Referenzprojekt</w:t>
      </w:r>
      <w:r>
        <w:rPr>
          <w:b/>
          <w:sz w:val="22"/>
          <w:szCs w:val="22"/>
          <w:u w:val="single"/>
        </w:rPr>
        <w:t>s</w:t>
      </w:r>
      <w:r w:rsidRPr="0035242D">
        <w:rPr>
          <w:b/>
          <w:sz w:val="22"/>
          <w:szCs w:val="22"/>
          <w:u w:val="single"/>
        </w:rPr>
        <w:t>:</w:t>
      </w:r>
    </w:p>
    <w:p w14:paraId="4A6AA187" w14:textId="77777777" w:rsidR="00F402B9" w:rsidRPr="00C874A7" w:rsidRDefault="00F402B9" w:rsidP="00F402B9">
      <w:pPr>
        <w:rPr>
          <w:b/>
          <w:sz w:val="22"/>
          <w:szCs w:val="22"/>
        </w:rPr>
      </w:pPr>
    </w:p>
    <w:tbl>
      <w:tblPr>
        <w:tblStyle w:val="Tabellenraster"/>
        <w:tblW w:w="9356" w:type="dxa"/>
        <w:tblInd w:w="-5" w:type="dxa"/>
        <w:tblLook w:val="04A0" w:firstRow="1" w:lastRow="0" w:firstColumn="1" w:lastColumn="0" w:noHBand="0" w:noVBand="1"/>
      </w:tblPr>
      <w:tblGrid>
        <w:gridCol w:w="9356"/>
      </w:tblGrid>
      <w:tr w:rsidR="00F402B9" w14:paraId="21DCE0FC" w14:textId="77777777" w:rsidTr="00885AA7">
        <w:trPr>
          <w:trHeight w:val="2435"/>
        </w:trPr>
        <w:tc>
          <w:tcPr>
            <w:tcW w:w="9356" w:type="dxa"/>
            <w:tcBorders>
              <w:top w:val="single" w:sz="4" w:space="0" w:color="auto"/>
            </w:tcBorders>
          </w:tcPr>
          <w:p w14:paraId="77C39FD1" w14:textId="77777777" w:rsidR="00F402B9" w:rsidRPr="008D4ECC" w:rsidRDefault="00F402B9" w:rsidP="00885AA7">
            <w:pPr>
              <w:pStyle w:val="Tabelle"/>
              <w:shd w:val="clear" w:color="auto" w:fill="FFFFFF" w:themeFill="background1"/>
              <w:rPr>
                <w:rFonts w:cs="Arial"/>
                <w:b/>
                <w:bCs/>
                <w:szCs w:val="22"/>
              </w:rPr>
            </w:pPr>
            <w:r>
              <w:rPr>
                <w:rFonts w:cs="Arial"/>
                <w:b/>
                <w:bCs/>
                <w:szCs w:val="22"/>
              </w:rPr>
              <w:t>Zusammenarbeitsmodell zwischen Kunde und Bewerber (inkl. Unterauftragnehmer/Bietergemeinschaft)</w:t>
            </w:r>
          </w:p>
          <w:p w14:paraId="26D704B8" w14:textId="77777777" w:rsidR="00F402B9" w:rsidRPr="008D4ECC" w:rsidRDefault="00F402B9" w:rsidP="00885AA7">
            <w:pPr>
              <w:rPr>
                <w:b/>
                <w:b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402B9" w14:paraId="007497D5" w14:textId="77777777" w:rsidTr="00885AA7">
        <w:trPr>
          <w:trHeight w:val="2179"/>
        </w:trPr>
        <w:tc>
          <w:tcPr>
            <w:tcW w:w="9356" w:type="dxa"/>
          </w:tcPr>
          <w:p w14:paraId="31AFEABB" w14:textId="77777777" w:rsidR="00F402B9" w:rsidRPr="008D4ECC" w:rsidRDefault="00F402B9" w:rsidP="00885AA7">
            <w:pPr>
              <w:pStyle w:val="Tabelle"/>
              <w:shd w:val="clear" w:color="auto" w:fill="FFFFFF" w:themeFill="background1"/>
              <w:rPr>
                <w:rFonts w:cs="Arial"/>
                <w:b/>
                <w:bCs/>
                <w:szCs w:val="22"/>
              </w:rPr>
            </w:pPr>
            <w:r>
              <w:rPr>
                <w:rFonts w:cs="Arial"/>
                <w:b/>
                <w:bCs/>
                <w:szCs w:val="22"/>
              </w:rPr>
              <w:t>Erbrachte Leistung und Zuordnung Leistungsgebiet</w:t>
            </w:r>
          </w:p>
          <w:p w14:paraId="44CCD0D7" w14:textId="77777777" w:rsidR="00F402B9" w:rsidRPr="00E821CA" w:rsidRDefault="00F402B9" w:rsidP="00885AA7">
            <w:pPr>
              <w:pStyle w:val="Tabelle"/>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402B9" w14:paraId="0C313575" w14:textId="77777777" w:rsidTr="00885AA7">
        <w:trPr>
          <w:trHeight w:val="2179"/>
        </w:trPr>
        <w:tc>
          <w:tcPr>
            <w:tcW w:w="9356" w:type="dxa"/>
          </w:tcPr>
          <w:p w14:paraId="13F1840C" w14:textId="77777777" w:rsidR="00F402B9" w:rsidRPr="008D4ECC" w:rsidRDefault="00F402B9" w:rsidP="00885AA7">
            <w:pPr>
              <w:pStyle w:val="Tabelle"/>
              <w:shd w:val="clear" w:color="auto" w:fill="FFFFFF" w:themeFill="background1"/>
              <w:rPr>
                <w:rFonts w:cs="Arial"/>
                <w:b/>
                <w:bCs/>
                <w:szCs w:val="22"/>
              </w:rPr>
            </w:pPr>
            <w:r>
              <w:rPr>
                <w:rFonts w:cs="Arial"/>
                <w:b/>
                <w:bCs/>
                <w:szCs w:val="22"/>
              </w:rPr>
              <w:t>Komplexität der erbrachten Leistung und des Leistungsumfelds</w:t>
            </w:r>
          </w:p>
          <w:p w14:paraId="336386A5" w14:textId="77777777" w:rsidR="00F402B9" w:rsidRDefault="00F402B9" w:rsidP="00885AA7">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F402B9" w14:paraId="47D63B30" w14:textId="77777777" w:rsidTr="00885AA7">
        <w:trPr>
          <w:trHeight w:val="2179"/>
        </w:trPr>
        <w:tc>
          <w:tcPr>
            <w:tcW w:w="9356" w:type="dxa"/>
          </w:tcPr>
          <w:p w14:paraId="56DC8C9A" w14:textId="77777777" w:rsidR="00F402B9" w:rsidRPr="008D4ECC" w:rsidRDefault="00F402B9" w:rsidP="00885AA7">
            <w:pPr>
              <w:pStyle w:val="Tabelle"/>
              <w:shd w:val="clear" w:color="auto" w:fill="FFFFFF" w:themeFill="background1"/>
              <w:rPr>
                <w:rFonts w:cs="Arial"/>
                <w:b/>
                <w:bCs/>
                <w:szCs w:val="22"/>
              </w:rPr>
            </w:pPr>
            <w:r>
              <w:rPr>
                <w:rFonts w:cs="Arial"/>
                <w:b/>
                <w:bCs/>
                <w:szCs w:val="22"/>
              </w:rPr>
              <w:t>Angewendete Technologien und Zuordnung Haupttechnologie / Technologie-Stacks</w:t>
            </w:r>
          </w:p>
          <w:p w14:paraId="660ACFE4" w14:textId="77777777" w:rsidR="00F402B9" w:rsidRDefault="00F402B9" w:rsidP="00885AA7">
            <w:pPr>
              <w:pStyle w:val="Tabelle"/>
              <w:shd w:val="clear" w:color="auto" w:fill="FFFFFF" w:themeFill="background1"/>
              <w:rPr>
                <w:b/>
                <w:bCs/>
                <w:szCs w:val="22"/>
              </w:rPr>
            </w:pPr>
            <w:r>
              <w:rPr>
                <w:rFonts w:cs="Arial"/>
                <w:szCs w:val="22"/>
              </w:rPr>
              <w:fldChar w:fldCharType="begin">
                <w:ffData>
                  <w:name w:val="Text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7B327650" w14:textId="77777777" w:rsidR="00F402B9" w:rsidRDefault="00F402B9" w:rsidP="00C874A7">
      <w:pPr>
        <w:rPr>
          <w:b/>
          <w:bCs/>
          <w:sz w:val="22"/>
          <w:szCs w:val="22"/>
        </w:rPr>
      </w:pPr>
    </w:p>
    <w:p w14:paraId="7B849E48" w14:textId="13357C21" w:rsidR="00017557" w:rsidRPr="00D232CF" w:rsidRDefault="002A3007" w:rsidP="00D232CF">
      <w:pPr>
        <w:jc w:val="both"/>
        <w:rPr>
          <w:b/>
          <w:bCs/>
          <w:sz w:val="22"/>
          <w:szCs w:val="22"/>
        </w:rPr>
      </w:pPr>
      <w:r w:rsidRPr="005125D0">
        <w:rPr>
          <w:rFonts w:cs="Arial"/>
          <w:szCs w:val="20"/>
        </w:rPr>
        <w:t xml:space="preserve">Diese Anlage ist Bestandteil des </w:t>
      </w:r>
      <w:r w:rsidR="00D758C0">
        <w:rPr>
          <w:rFonts w:cs="Arial"/>
          <w:szCs w:val="20"/>
        </w:rPr>
        <w:t>Teilnahmeantrags</w:t>
      </w:r>
      <w:r w:rsidRPr="005125D0">
        <w:rPr>
          <w:rFonts w:cs="Arial"/>
          <w:szCs w:val="20"/>
        </w:rPr>
        <w:t xml:space="preserve"> und ist durch die verschlüsselte elektronische Übermittlung an den </w:t>
      </w:r>
      <w:r w:rsidRPr="00332C35">
        <w:rPr>
          <w:rFonts w:cs="Arial"/>
          <w:i/>
          <w:szCs w:val="20"/>
        </w:rPr>
        <w:t>Auftraggeber</w:t>
      </w:r>
      <w:r w:rsidRPr="005125D0">
        <w:rPr>
          <w:rFonts w:cs="Arial"/>
          <w:szCs w:val="20"/>
        </w:rPr>
        <w:t xml:space="preserve"> ohne Unterschrift gültig. Der </w:t>
      </w:r>
      <w:r w:rsidRPr="00332C35">
        <w:rPr>
          <w:rFonts w:cs="Arial"/>
          <w:i/>
          <w:szCs w:val="20"/>
        </w:rPr>
        <w:t>Auftraggeber</w:t>
      </w:r>
      <w:r w:rsidRPr="005125D0">
        <w:rPr>
          <w:rFonts w:cs="Arial"/>
          <w:szCs w:val="20"/>
        </w:rPr>
        <w:t xml:space="preserve"> behält sich jedoch vor, im Rahmen der </w:t>
      </w:r>
      <w:r w:rsidR="00D758C0">
        <w:rPr>
          <w:rFonts w:cs="Arial"/>
          <w:szCs w:val="20"/>
        </w:rPr>
        <w:t>Wertung des Teilnahmeantrags</w:t>
      </w:r>
      <w:r w:rsidRPr="005125D0">
        <w:rPr>
          <w:rFonts w:cs="Arial"/>
          <w:szCs w:val="20"/>
        </w:rPr>
        <w:t xml:space="preserve"> den Inhalt der </w:t>
      </w:r>
      <w:r w:rsidR="00D758C0">
        <w:rPr>
          <w:rFonts w:cs="Arial"/>
          <w:szCs w:val="20"/>
        </w:rPr>
        <w:t>Anlage bei dem jeweiligen Bewerber</w:t>
      </w:r>
      <w:r w:rsidRPr="005125D0">
        <w:rPr>
          <w:rFonts w:cs="Arial"/>
          <w:szCs w:val="20"/>
        </w:rPr>
        <w:t xml:space="preserve"> verifizieren zu lassen. Inhaltliche Änderungen des vorgegebenen Formulartextes sind unzulässig; räumliche Erweiterungen, soweit erforderlich, zulässig.</w:t>
      </w:r>
    </w:p>
    <w:sectPr w:rsidR="00017557" w:rsidRPr="00D232CF" w:rsidSect="00246A7B">
      <w:headerReference w:type="default" r:id="rId12"/>
      <w:footerReference w:type="default" r:id="rId13"/>
      <w:pgSz w:w="11906" w:h="16838" w:code="9"/>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3746D3" w16cex:dateUtc="2025-04-24T14:07:36.323Z"/>
  <w16cex:commentExtensible w16cex:durableId="6E439616" w16cex:dateUtc="2025-04-24T14:07:44.705Z"/>
  <w16cex:commentExtensible w16cex:durableId="0E04FC93" w16cex:dateUtc="2025-04-24T14:07:53.829Z"/>
</w16cex:commentsExtensible>
</file>

<file path=word/commentsIds.xml><?xml version="1.0" encoding="utf-8"?>
<w16cid:commentsIds xmlns:mc="http://schemas.openxmlformats.org/markup-compatibility/2006" xmlns:w16cid="http://schemas.microsoft.com/office/word/2016/wordml/cid" mc:Ignorable="w16cid">
  <w16cid:commentId w16cid:paraId="22002953" w16cid:durableId="623746D3"/>
  <w16cid:commentId w16cid:paraId="4306D0B8" w16cid:durableId="6E439616"/>
  <w16cid:commentId w16cid:paraId="21E7F112" w16cid:durableId="0E04FC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CA4BB" w14:textId="77777777" w:rsidR="00EB0FD8" w:rsidRDefault="00EB0FD8">
      <w:r>
        <w:separator/>
      </w:r>
    </w:p>
  </w:endnote>
  <w:endnote w:type="continuationSeparator" w:id="0">
    <w:p w14:paraId="375A5105" w14:textId="77777777" w:rsidR="00EB0FD8" w:rsidRDefault="00EB0FD8">
      <w:r>
        <w:continuationSeparator/>
      </w:r>
    </w:p>
  </w:endnote>
  <w:endnote w:type="continuationNotice" w:id="1">
    <w:p w14:paraId="0283DABF" w14:textId="77777777" w:rsidR="00EB0FD8" w:rsidRDefault="00EB0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ook w:val="01E0" w:firstRow="1" w:lastRow="1" w:firstColumn="1" w:lastColumn="1" w:noHBand="0" w:noVBand="0"/>
    </w:tblPr>
    <w:tblGrid>
      <w:gridCol w:w="3118"/>
      <w:gridCol w:w="3119"/>
      <w:gridCol w:w="3119"/>
    </w:tblGrid>
    <w:tr w:rsidR="001F3921" w:rsidRPr="001F3921" w14:paraId="25A0CCBA" w14:textId="77777777" w:rsidTr="009138AF">
      <w:tc>
        <w:tcPr>
          <w:tcW w:w="3118" w:type="dxa"/>
        </w:tcPr>
        <w:p w14:paraId="52BADF22" w14:textId="77777777" w:rsidR="001F3921" w:rsidRPr="001F3921" w:rsidRDefault="001F3921" w:rsidP="001F3921">
          <w:pPr>
            <w:tabs>
              <w:tab w:val="center" w:pos="4536"/>
              <w:tab w:val="right" w:pos="9072"/>
            </w:tabs>
            <w:jc w:val="center"/>
            <w:rPr>
              <w:szCs w:val="20"/>
            </w:rPr>
          </w:pPr>
        </w:p>
        <w:p w14:paraId="660EEDB2" w14:textId="77777777" w:rsidR="001F3921" w:rsidRPr="001F3921" w:rsidRDefault="001F3921" w:rsidP="001F3921">
          <w:pPr>
            <w:tabs>
              <w:tab w:val="center" w:pos="4536"/>
              <w:tab w:val="right" w:pos="9072"/>
            </w:tabs>
            <w:rPr>
              <w:szCs w:val="20"/>
            </w:rPr>
          </w:pPr>
          <w:r w:rsidRPr="001F3921">
            <w:rPr>
              <w:szCs w:val="20"/>
            </w:rPr>
            <w:t>© BARMER</w:t>
          </w:r>
        </w:p>
      </w:tc>
      <w:tc>
        <w:tcPr>
          <w:tcW w:w="3119" w:type="dxa"/>
        </w:tcPr>
        <w:p w14:paraId="65C1B767" w14:textId="77777777" w:rsidR="001F3921" w:rsidRPr="001F3921" w:rsidRDefault="001F3921" w:rsidP="001F3921">
          <w:pPr>
            <w:tabs>
              <w:tab w:val="center" w:pos="4536"/>
              <w:tab w:val="right" w:pos="9072"/>
            </w:tabs>
            <w:jc w:val="center"/>
            <w:rPr>
              <w:szCs w:val="20"/>
            </w:rPr>
          </w:pPr>
        </w:p>
        <w:p w14:paraId="53A5E047" w14:textId="7AB085BD" w:rsidR="001F3921" w:rsidRPr="001F3921" w:rsidRDefault="001F3921" w:rsidP="001F3921">
          <w:pPr>
            <w:tabs>
              <w:tab w:val="center" w:pos="4536"/>
              <w:tab w:val="right" w:pos="9072"/>
            </w:tabs>
            <w:jc w:val="center"/>
            <w:rPr>
              <w:szCs w:val="20"/>
            </w:rPr>
          </w:pPr>
          <w:r w:rsidRPr="001F3921">
            <w:rPr>
              <w:szCs w:val="20"/>
            </w:rPr>
            <w:t xml:space="preserve">Seite </w:t>
          </w:r>
          <w:r w:rsidRPr="001F3921">
            <w:rPr>
              <w:szCs w:val="20"/>
            </w:rPr>
            <w:fldChar w:fldCharType="begin"/>
          </w:r>
          <w:r w:rsidRPr="001F3921">
            <w:rPr>
              <w:szCs w:val="20"/>
            </w:rPr>
            <w:instrText xml:space="preserve"> PAGE </w:instrText>
          </w:r>
          <w:r w:rsidRPr="001F3921">
            <w:rPr>
              <w:szCs w:val="20"/>
            </w:rPr>
            <w:fldChar w:fldCharType="separate"/>
          </w:r>
          <w:r w:rsidR="007F5EB0">
            <w:rPr>
              <w:noProof/>
              <w:szCs w:val="20"/>
            </w:rPr>
            <w:t>1</w:t>
          </w:r>
          <w:r w:rsidRPr="001F3921">
            <w:rPr>
              <w:szCs w:val="20"/>
            </w:rPr>
            <w:fldChar w:fldCharType="end"/>
          </w:r>
          <w:r w:rsidRPr="001F3921">
            <w:rPr>
              <w:szCs w:val="20"/>
            </w:rPr>
            <w:t xml:space="preserve"> von </w:t>
          </w:r>
          <w:r w:rsidRPr="001F3921">
            <w:rPr>
              <w:noProof/>
              <w:szCs w:val="20"/>
            </w:rPr>
            <w:fldChar w:fldCharType="begin"/>
          </w:r>
          <w:r w:rsidRPr="001F3921">
            <w:rPr>
              <w:noProof/>
              <w:szCs w:val="20"/>
            </w:rPr>
            <w:instrText xml:space="preserve"> NUMPAGES </w:instrText>
          </w:r>
          <w:r w:rsidRPr="001F3921">
            <w:rPr>
              <w:noProof/>
              <w:szCs w:val="20"/>
            </w:rPr>
            <w:fldChar w:fldCharType="separate"/>
          </w:r>
          <w:r w:rsidR="007F5EB0">
            <w:rPr>
              <w:noProof/>
              <w:szCs w:val="20"/>
            </w:rPr>
            <w:t>14</w:t>
          </w:r>
          <w:r w:rsidRPr="001F3921">
            <w:rPr>
              <w:noProof/>
              <w:szCs w:val="20"/>
            </w:rPr>
            <w:fldChar w:fldCharType="end"/>
          </w:r>
        </w:p>
      </w:tc>
      <w:tc>
        <w:tcPr>
          <w:tcW w:w="3119" w:type="dxa"/>
        </w:tcPr>
        <w:p w14:paraId="1D99F948" w14:textId="77777777" w:rsidR="001F3921" w:rsidRPr="001F3921" w:rsidRDefault="001F3921" w:rsidP="001F3921">
          <w:pPr>
            <w:tabs>
              <w:tab w:val="center" w:pos="4536"/>
              <w:tab w:val="right" w:pos="9072"/>
            </w:tabs>
            <w:jc w:val="center"/>
            <w:rPr>
              <w:szCs w:val="20"/>
            </w:rPr>
          </w:pPr>
        </w:p>
        <w:p w14:paraId="36FD11CE" w14:textId="0ADCD7EC" w:rsidR="001F3921" w:rsidRPr="001F3921" w:rsidRDefault="001F3921" w:rsidP="001F3921">
          <w:pPr>
            <w:tabs>
              <w:tab w:val="center" w:pos="4536"/>
              <w:tab w:val="right" w:pos="9072"/>
            </w:tabs>
            <w:jc w:val="center"/>
            <w:rPr>
              <w:szCs w:val="20"/>
            </w:rPr>
          </w:pPr>
          <w:r>
            <w:rPr>
              <w:szCs w:val="20"/>
            </w:rPr>
            <w:t xml:space="preserve">                                  </w:t>
          </w:r>
          <w:r w:rsidRPr="001F3921">
            <w:rPr>
              <w:szCs w:val="20"/>
            </w:rPr>
            <w:t>Version 1.0</w:t>
          </w:r>
        </w:p>
      </w:tc>
    </w:tr>
  </w:tbl>
  <w:p w14:paraId="27108A90" w14:textId="722D664F" w:rsidR="000639E4" w:rsidRPr="00246A7B" w:rsidRDefault="000639E4" w:rsidP="005051E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ECAF3" w14:textId="77777777" w:rsidR="00EB0FD8" w:rsidRDefault="00EB0FD8">
      <w:r>
        <w:separator/>
      </w:r>
    </w:p>
  </w:footnote>
  <w:footnote w:type="continuationSeparator" w:id="0">
    <w:p w14:paraId="37B94FB8" w14:textId="77777777" w:rsidR="00EB0FD8" w:rsidRDefault="00EB0FD8">
      <w:r>
        <w:continuationSeparator/>
      </w:r>
    </w:p>
  </w:footnote>
  <w:footnote w:type="continuationNotice" w:id="1">
    <w:p w14:paraId="7649556E" w14:textId="77777777" w:rsidR="00EB0FD8" w:rsidRDefault="00EB0F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D13CBB" w:rsidRPr="001F3921" w14:paraId="6511DA63" w14:textId="77777777" w:rsidTr="0089673F">
      <w:tc>
        <w:tcPr>
          <w:tcW w:w="3118" w:type="dxa"/>
        </w:tcPr>
        <w:p w14:paraId="1696DBBC" w14:textId="498C6B02" w:rsidR="00D13CBB" w:rsidRPr="001F3921" w:rsidRDefault="00770A02" w:rsidP="00D13CBB">
          <w:pPr>
            <w:tabs>
              <w:tab w:val="center" w:pos="4536"/>
              <w:tab w:val="right" w:pos="9072"/>
            </w:tabs>
            <w:rPr>
              <w:szCs w:val="20"/>
            </w:rPr>
          </w:pPr>
          <w:r>
            <w:rPr>
              <w:noProof/>
              <w:szCs w:val="20"/>
            </w:rPr>
            <w:drawing>
              <wp:inline distT="0" distB="0" distL="0" distR="0" wp14:anchorId="2AF1F8D4" wp14:editId="0C0DF9C8">
                <wp:extent cx="2029263" cy="3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3" cy="324000"/>
                        </a:xfrm>
                        <a:prstGeom prst="rect">
                          <a:avLst/>
                        </a:prstGeom>
                      </pic:spPr>
                    </pic:pic>
                  </a:graphicData>
                </a:graphic>
              </wp:inline>
            </w:drawing>
          </w:r>
        </w:p>
      </w:tc>
      <w:tc>
        <w:tcPr>
          <w:tcW w:w="3119" w:type="dxa"/>
        </w:tcPr>
        <w:p w14:paraId="34788254" w14:textId="77777777" w:rsidR="00D13CBB" w:rsidRPr="001F3921" w:rsidRDefault="00D13CBB" w:rsidP="00D13CBB">
          <w:pPr>
            <w:tabs>
              <w:tab w:val="center" w:pos="4536"/>
              <w:tab w:val="right" w:pos="9072"/>
            </w:tabs>
            <w:jc w:val="center"/>
            <w:rPr>
              <w:szCs w:val="20"/>
            </w:rPr>
          </w:pPr>
          <w:r w:rsidRPr="001F3921">
            <w:rPr>
              <w:szCs w:val="20"/>
            </w:rPr>
            <w:t>Ausschreibung</w:t>
          </w:r>
        </w:p>
        <w:p w14:paraId="0E2CB1DA" w14:textId="4C631D7A" w:rsidR="00D13CBB" w:rsidRPr="001F3921" w:rsidRDefault="00D13CBB" w:rsidP="00D13CBB">
          <w:pPr>
            <w:tabs>
              <w:tab w:val="center" w:pos="4536"/>
              <w:tab w:val="right" w:pos="9072"/>
            </w:tabs>
            <w:jc w:val="center"/>
            <w:rPr>
              <w:szCs w:val="20"/>
            </w:rPr>
          </w:pPr>
          <w:r>
            <w:rPr>
              <w:szCs w:val="20"/>
            </w:rPr>
            <w:t>TZB-</w:t>
          </w:r>
          <w:r w:rsidR="003C162A">
            <w:rPr>
              <w:szCs w:val="20"/>
            </w:rPr>
            <w:t>S</w:t>
          </w:r>
          <w:r>
            <w:rPr>
              <w:szCs w:val="20"/>
            </w:rPr>
            <w:t>AP-2025</w:t>
          </w:r>
        </w:p>
      </w:tc>
      <w:tc>
        <w:tcPr>
          <w:tcW w:w="3119" w:type="dxa"/>
        </w:tcPr>
        <w:p w14:paraId="63AFA9CC" w14:textId="77777777" w:rsidR="00D13CBB" w:rsidRPr="001F3921" w:rsidRDefault="00D13CBB" w:rsidP="00D13CBB">
          <w:pPr>
            <w:tabs>
              <w:tab w:val="center" w:pos="4536"/>
              <w:tab w:val="right" w:pos="9072"/>
            </w:tabs>
            <w:jc w:val="right"/>
            <w:rPr>
              <w:szCs w:val="20"/>
            </w:rPr>
          </w:pPr>
          <w:r w:rsidRPr="001F3921">
            <w:rPr>
              <w:szCs w:val="20"/>
            </w:rPr>
            <w:t>Beschaffung</w:t>
          </w:r>
          <w:r w:rsidRPr="001F3921">
            <w:rPr>
              <w:szCs w:val="20"/>
            </w:rPr>
            <w:br/>
            <w:t>Vergabe</w:t>
          </w:r>
        </w:p>
      </w:tc>
    </w:tr>
    <w:tr w:rsidR="00D13CBB" w:rsidRPr="001F3921" w14:paraId="71FE8A72" w14:textId="77777777" w:rsidTr="0089673F">
      <w:tc>
        <w:tcPr>
          <w:tcW w:w="3118" w:type="dxa"/>
          <w:tcBorders>
            <w:bottom w:val="single" w:sz="4" w:space="0" w:color="auto"/>
          </w:tcBorders>
        </w:tcPr>
        <w:p w14:paraId="78F3FBA7" w14:textId="77777777" w:rsidR="00D13CBB" w:rsidRPr="001F3921" w:rsidRDefault="00D13CBB" w:rsidP="00D13CBB">
          <w:pPr>
            <w:tabs>
              <w:tab w:val="center" w:pos="4536"/>
              <w:tab w:val="right" w:pos="9072"/>
            </w:tabs>
            <w:rPr>
              <w:szCs w:val="20"/>
            </w:rPr>
          </w:pPr>
        </w:p>
      </w:tc>
      <w:tc>
        <w:tcPr>
          <w:tcW w:w="3119" w:type="dxa"/>
          <w:tcBorders>
            <w:bottom w:val="single" w:sz="4" w:space="0" w:color="auto"/>
          </w:tcBorders>
        </w:tcPr>
        <w:p w14:paraId="430A20E4" w14:textId="77777777" w:rsidR="00D13CBB" w:rsidRPr="001F3921" w:rsidRDefault="00D13CBB" w:rsidP="00D13CBB">
          <w:pPr>
            <w:tabs>
              <w:tab w:val="center" w:pos="4536"/>
              <w:tab w:val="right" w:pos="9072"/>
            </w:tabs>
            <w:rPr>
              <w:szCs w:val="20"/>
            </w:rPr>
          </w:pPr>
        </w:p>
      </w:tc>
      <w:tc>
        <w:tcPr>
          <w:tcW w:w="3119" w:type="dxa"/>
          <w:tcBorders>
            <w:bottom w:val="single" w:sz="4" w:space="0" w:color="auto"/>
          </w:tcBorders>
        </w:tcPr>
        <w:p w14:paraId="769CA1F7" w14:textId="33ED7E74" w:rsidR="00D13CBB" w:rsidRPr="001F3921" w:rsidRDefault="00D13CBB" w:rsidP="00D13CBB">
          <w:pPr>
            <w:tabs>
              <w:tab w:val="center" w:pos="4536"/>
              <w:tab w:val="right" w:pos="9072"/>
            </w:tabs>
            <w:jc w:val="right"/>
            <w:rPr>
              <w:szCs w:val="20"/>
            </w:rPr>
          </w:pPr>
          <w:r w:rsidRPr="000D7366">
            <w:rPr>
              <w:szCs w:val="20"/>
            </w:rPr>
            <w:t>00-04-03</w:t>
          </w:r>
        </w:p>
      </w:tc>
    </w:tr>
  </w:tbl>
  <w:p w14:paraId="5374AC26" w14:textId="77777777" w:rsidR="000639E4" w:rsidRPr="00246A7B" w:rsidRDefault="000639E4" w:rsidP="001F39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BCA90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416C93"/>
    <w:multiLevelType w:val="hybridMultilevel"/>
    <w:tmpl w:val="A036B9E0"/>
    <w:lvl w:ilvl="0" w:tplc="7FF66AA8">
      <w:start w:val="1"/>
      <w:numFmt w:val="decimal"/>
      <w:pStyle w:val="Num1Stufe"/>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A60D97"/>
    <w:multiLevelType w:val="multilevel"/>
    <w:tmpl w:val="33ACB048"/>
    <w:lvl w:ilvl="0">
      <w:start w:val="1"/>
      <w:numFmt w:val="bullet"/>
      <w:pStyle w:val="AufzhlungstypNr2"/>
      <w:lvlText w:val=""/>
      <w:lvlJc w:val="left"/>
      <w:pPr>
        <w:ind w:left="360" w:hanging="360"/>
      </w:pPr>
      <w:rPr>
        <w:rFonts w:ascii="Wingdings" w:hAnsi="Wingdings" w:hint="default"/>
        <w:color w:val="010000"/>
        <w:sz w:val="20"/>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bullet"/>
      <w:lvlText w:val=""/>
      <w:lvlJc w:val="left"/>
      <w:pPr>
        <w:ind w:left="3744" w:hanging="1224"/>
      </w:pPr>
      <w:rPr>
        <w:rFonts w:ascii="Wingdings" w:hAnsi="Wingdings" w:hint="default"/>
      </w:rPr>
    </w:lvl>
    <w:lvl w:ilvl="8">
      <w:start w:val="1"/>
      <w:numFmt w:val="bullet"/>
      <w:lvlText w:val=""/>
      <w:lvlJc w:val="left"/>
      <w:pPr>
        <w:ind w:left="4320" w:hanging="1440"/>
      </w:pPr>
      <w:rPr>
        <w:rFonts w:ascii="Wingdings" w:hAnsi="Wingdings" w:hint="default"/>
      </w:rPr>
    </w:lvl>
  </w:abstractNum>
  <w:abstractNum w:abstractNumId="3" w15:restartNumberingAfterBreak="0">
    <w:nsid w:val="10F94AC6"/>
    <w:multiLevelType w:val="multilevel"/>
    <w:tmpl w:val="A12C85DE"/>
    <w:lvl w:ilvl="0">
      <w:start w:val="13"/>
      <w:numFmt w:val="decimal"/>
      <w:lvlText w:val="%1"/>
      <w:lvlJc w:val="left"/>
      <w:pPr>
        <w:ind w:left="420" w:hanging="420"/>
      </w:pPr>
      <w:rPr>
        <w:rFonts w:hint="default"/>
      </w:rPr>
    </w:lvl>
    <w:lvl w:ilvl="1">
      <w:start w:val="1"/>
      <w:numFmt w:val="decimal"/>
      <w:lvlText w:val="%1.%2"/>
      <w:lvlJc w:val="left"/>
      <w:pPr>
        <w:ind w:left="857" w:hanging="420"/>
      </w:pPr>
      <w:rPr>
        <w:rFonts w:hint="default"/>
      </w:rPr>
    </w:lvl>
    <w:lvl w:ilvl="2">
      <w:start w:val="1"/>
      <w:numFmt w:val="decimal"/>
      <w:lvlText w:val="%1.%2.%3"/>
      <w:lvlJc w:val="left"/>
      <w:pPr>
        <w:ind w:left="1594" w:hanging="720"/>
      </w:pPr>
      <w:rPr>
        <w:rFonts w:hint="default"/>
      </w:rPr>
    </w:lvl>
    <w:lvl w:ilvl="3">
      <w:start w:val="1"/>
      <w:numFmt w:val="decimal"/>
      <w:lvlText w:val="%1.%2.%3.%4"/>
      <w:lvlJc w:val="left"/>
      <w:pPr>
        <w:ind w:left="2031" w:hanging="720"/>
      </w:pPr>
      <w:rPr>
        <w:rFonts w:hint="default"/>
      </w:rPr>
    </w:lvl>
    <w:lvl w:ilvl="4">
      <w:start w:val="1"/>
      <w:numFmt w:val="decimal"/>
      <w:lvlText w:val="%1.%2.%3.%4.%5"/>
      <w:lvlJc w:val="left"/>
      <w:pPr>
        <w:ind w:left="2828" w:hanging="1080"/>
      </w:pPr>
      <w:rPr>
        <w:rFonts w:hint="default"/>
      </w:rPr>
    </w:lvl>
    <w:lvl w:ilvl="5">
      <w:start w:val="1"/>
      <w:numFmt w:val="decimal"/>
      <w:lvlText w:val="%1.%2.%3.%4.%5.%6"/>
      <w:lvlJc w:val="left"/>
      <w:pPr>
        <w:ind w:left="3265" w:hanging="1080"/>
      </w:pPr>
      <w:rPr>
        <w:rFonts w:hint="default"/>
      </w:rPr>
    </w:lvl>
    <w:lvl w:ilvl="6">
      <w:start w:val="1"/>
      <w:numFmt w:val="decimal"/>
      <w:lvlText w:val="%1.%2.%3.%4.%5.%6.%7"/>
      <w:lvlJc w:val="left"/>
      <w:pPr>
        <w:ind w:left="4062" w:hanging="1440"/>
      </w:pPr>
      <w:rPr>
        <w:rFonts w:hint="default"/>
      </w:rPr>
    </w:lvl>
    <w:lvl w:ilvl="7">
      <w:start w:val="1"/>
      <w:numFmt w:val="decimal"/>
      <w:lvlText w:val="%1.%2.%3.%4.%5.%6.%7.%8"/>
      <w:lvlJc w:val="left"/>
      <w:pPr>
        <w:ind w:left="4499" w:hanging="1440"/>
      </w:pPr>
      <w:rPr>
        <w:rFonts w:hint="default"/>
      </w:rPr>
    </w:lvl>
    <w:lvl w:ilvl="8">
      <w:start w:val="1"/>
      <w:numFmt w:val="decimal"/>
      <w:lvlText w:val="%1.%2.%3.%4.%5.%6.%7.%8.%9"/>
      <w:lvlJc w:val="left"/>
      <w:pPr>
        <w:ind w:left="5296" w:hanging="1800"/>
      </w:pPr>
      <w:rPr>
        <w:rFonts w:hint="default"/>
      </w:rPr>
    </w:lvl>
  </w:abstractNum>
  <w:abstractNum w:abstractNumId="4" w15:restartNumberingAfterBreak="0">
    <w:nsid w:val="13526169"/>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8403C"/>
    <w:multiLevelType w:val="hybridMultilevel"/>
    <w:tmpl w:val="FE64CF9E"/>
    <w:lvl w:ilvl="0" w:tplc="093ED7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839CB"/>
    <w:multiLevelType w:val="hybridMultilevel"/>
    <w:tmpl w:val="7DEAF2D8"/>
    <w:lvl w:ilvl="0" w:tplc="81BCAC4C">
      <w:start w:val="6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8D3E9B"/>
    <w:multiLevelType w:val="hybridMultilevel"/>
    <w:tmpl w:val="736A160E"/>
    <w:lvl w:ilvl="0" w:tplc="49B4CC04">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FA07AF"/>
    <w:multiLevelType w:val="multilevel"/>
    <w:tmpl w:val="89FC29A0"/>
    <w:lvl w:ilvl="0">
      <w:start w:val="13"/>
      <w:numFmt w:val="decimal"/>
      <w:lvlText w:val="%1"/>
      <w:lvlJc w:val="left"/>
      <w:pPr>
        <w:ind w:left="420" w:hanging="420"/>
      </w:pPr>
      <w:rPr>
        <w:rFonts w:hint="default"/>
      </w:rPr>
    </w:lvl>
    <w:lvl w:ilvl="1">
      <w:start w:val="1"/>
      <w:numFmt w:val="decimal"/>
      <w:pStyle w:val="Num2Stuf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C91E0F"/>
    <w:multiLevelType w:val="multilevel"/>
    <w:tmpl w:val="BAB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B53DE"/>
    <w:multiLevelType w:val="hybridMultilevel"/>
    <w:tmpl w:val="F16A378C"/>
    <w:lvl w:ilvl="0" w:tplc="521C950E">
      <w:start w:val="1"/>
      <w:numFmt w:val="decimal"/>
      <w:lvlText w:val="%1.1"/>
      <w:lvlJc w:val="left"/>
      <w:pPr>
        <w:ind w:left="797" w:hanging="360"/>
      </w:pPr>
      <w:rPr>
        <w:rFonts w:hint="default"/>
      </w:rPr>
    </w:lvl>
    <w:lvl w:ilvl="1" w:tplc="04070019" w:tentative="1">
      <w:start w:val="1"/>
      <w:numFmt w:val="lowerLetter"/>
      <w:lvlText w:val="%2."/>
      <w:lvlJc w:val="left"/>
      <w:pPr>
        <w:ind w:left="1517" w:hanging="360"/>
      </w:pPr>
    </w:lvl>
    <w:lvl w:ilvl="2" w:tplc="0407001B" w:tentative="1">
      <w:start w:val="1"/>
      <w:numFmt w:val="lowerRoman"/>
      <w:lvlText w:val="%3."/>
      <w:lvlJc w:val="right"/>
      <w:pPr>
        <w:ind w:left="2237" w:hanging="180"/>
      </w:pPr>
    </w:lvl>
    <w:lvl w:ilvl="3" w:tplc="0407000F" w:tentative="1">
      <w:start w:val="1"/>
      <w:numFmt w:val="decimal"/>
      <w:lvlText w:val="%4."/>
      <w:lvlJc w:val="left"/>
      <w:pPr>
        <w:ind w:left="2957" w:hanging="360"/>
      </w:pPr>
    </w:lvl>
    <w:lvl w:ilvl="4" w:tplc="04070019" w:tentative="1">
      <w:start w:val="1"/>
      <w:numFmt w:val="lowerLetter"/>
      <w:lvlText w:val="%5."/>
      <w:lvlJc w:val="left"/>
      <w:pPr>
        <w:ind w:left="3677" w:hanging="360"/>
      </w:pPr>
    </w:lvl>
    <w:lvl w:ilvl="5" w:tplc="0407001B" w:tentative="1">
      <w:start w:val="1"/>
      <w:numFmt w:val="lowerRoman"/>
      <w:lvlText w:val="%6."/>
      <w:lvlJc w:val="right"/>
      <w:pPr>
        <w:ind w:left="4397" w:hanging="180"/>
      </w:pPr>
    </w:lvl>
    <w:lvl w:ilvl="6" w:tplc="0407000F" w:tentative="1">
      <w:start w:val="1"/>
      <w:numFmt w:val="decimal"/>
      <w:lvlText w:val="%7."/>
      <w:lvlJc w:val="left"/>
      <w:pPr>
        <w:ind w:left="5117" w:hanging="360"/>
      </w:pPr>
    </w:lvl>
    <w:lvl w:ilvl="7" w:tplc="04070019" w:tentative="1">
      <w:start w:val="1"/>
      <w:numFmt w:val="lowerLetter"/>
      <w:lvlText w:val="%8."/>
      <w:lvlJc w:val="left"/>
      <w:pPr>
        <w:ind w:left="5837" w:hanging="360"/>
      </w:pPr>
    </w:lvl>
    <w:lvl w:ilvl="8" w:tplc="0407001B" w:tentative="1">
      <w:start w:val="1"/>
      <w:numFmt w:val="lowerRoman"/>
      <w:lvlText w:val="%9."/>
      <w:lvlJc w:val="right"/>
      <w:pPr>
        <w:ind w:left="6557" w:hanging="180"/>
      </w:pPr>
    </w:lvl>
  </w:abstractNum>
  <w:abstractNum w:abstractNumId="11" w15:restartNumberingAfterBreak="0">
    <w:nsid w:val="48B7597C"/>
    <w:multiLevelType w:val="multilevel"/>
    <w:tmpl w:val="0407001D"/>
    <w:numStyleLink w:val="berschrift1Num"/>
  </w:abstractNum>
  <w:abstractNum w:abstractNumId="12" w15:restartNumberingAfterBreak="0">
    <w:nsid w:val="4EB2570F"/>
    <w:multiLevelType w:val="hybridMultilevel"/>
    <w:tmpl w:val="5B36B4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0230803"/>
    <w:multiLevelType w:val="multilevel"/>
    <w:tmpl w:val="3830D48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303FB7"/>
    <w:multiLevelType w:val="hybridMultilevel"/>
    <w:tmpl w:val="87D0B3B0"/>
    <w:lvl w:ilvl="0" w:tplc="8078EA0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E3770A"/>
    <w:multiLevelType w:val="hybridMultilevel"/>
    <w:tmpl w:val="3F0E8FB4"/>
    <w:lvl w:ilvl="0" w:tplc="81BCAC4C">
      <w:start w:val="6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7C66F5"/>
    <w:multiLevelType w:val="hybridMultilevel"/>
    <w:tmpl w:val="59E87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AB11CE"/>
    <w:multiLevelType w:val="multilevel"/>
    <w:tmpl w:val="0407001D"/>
    <w:numStyleLink w:val="berschrift1Num"/>
  </w:abstractNum>
  <w:abstractNum w:abstractNumId="18" w15:restartNumberingAfterBreak="0">
    <w:nsid w:val="5E581C77"/>
    <w:multiLevelType w:val="multilevel"/>
    <w:tmpl w:val="0407001D"/>
    <w:styleLink w:val="berschrift1Num"/>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4B5668"/>
    <w:multiLevelType w:val="hybridMultilevel"/>
    <w:tmpl w:val="5ABAE3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26B9F"/>
    <w:multiLevelType w:val="hybridMultilevel"/>
    <w:tmpl w:val="AF885F3C"/>
    <w:lvl w:ilvl="0" w:tplc="AE100CB4">
      <w:numFmt w:val="bullet"/>
      <w:lvlText w:val="-"/>
      <w:lvlJc w:val="left"/>
      <w:pPr>
        <w:ind w:left="360" w:hanging="360"/>
      </w:pPr>
      <w:rPr>
        <w:rFonts w:ascii="Arial" w:hAnsi="Arial" w:hint="default"/>
        <w:sz w:val="20"/>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074863"/>
    <w:multiLevelType w:val="hybridMultilevel"/>
    <w:tmpl w:val="522016A4"/>
    <w:lvl w:ilvl="0" w:tplc="11CE6864">
      <w:start w:val="1"/>
      <w:numFmt w:val="decimal"/>
      <w:pStyle w:val="Numneu"/>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206E11"/>
    <w:multiLevelType w:val="hybridMultilevel"/>
    <w:tmpl w:val="8050ECB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70A00C03"/>
    <w:multiLevelType w:val="multilevel"/>
    <w:tmpl w:val="FF90024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BE3A4B"/>
    <w:multiLevelType w:val="hybridMultilevel"/>
    <w:tmpl w:val="0B426634"/>
    <w:lvl w:ilvl="0" w:tplc="C54C6756">
      <w:start w:val="2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470AF"/>
    <w:multiLevelType w:val="hybridMultilevel"/>
    <w:tmpl w:val="C80E63EE"/>
    <w:lvl w:ilvl="0" w:tplc="C54C6756">
      <w:start w:val="20"/>
      <w:numFmt w:val="bullet"/>
      <w:lvlText w:val="-"/>
      <w:lvlJc w:val="left"/>
      <w:pPr>
        <w:tabs>
          <w:tab w:val="num" w:pos="717"/>
        </w:tabs>
        <w:ind w:left="717" w:hanging="357"/>
      </w:pPr>
      <w:rPr>
        <w:rFonts w:ascii="Arial" w:eastAsia="Times New Roman" w:hAnsi="Arial" w:cs="Arial" w:hint="default"/>
        <w:color w:val="010000"/>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22"/>
  </w:num>
  <w:num w:numId="4">
    <w:abstractNumId w:val="19"/>
  </w:num>
  <w:num w:numId="5">
    <w:abstractNumId w:val="18"/>
  </w:num>
  <w:num w:numId="6">
    <w:abstractNumId w:val="11"/>
  </w:num>
  <w:num w:numId="7">
    <w:abstractNumId w:val="17"/>
  </w:num>
  <w:num w:numId="8">
    <w:abstractNumId w:val="1"/>
  </w:num>
  <w:num w:numId="9">
    <w:abstractNumId w:val="24"/>
  </w:num>
  <w:num w:numId="10">
    <w:abstractNumId w:val="25"/>
  </w:num>
  <w:num w:numId="11">
    <w:abstractNumId w:val="7"/>
  </w:num>
  <w:num w:numId="12">
    <w:abstractNumId w:val="23"/>
  </w:num>
  <w:num w:numId="13">
    <w:abstractNumId w:val="10"/>
  </w:num>
  <w:num w:numId="14">
    <w:abstractNumId w:val="3"/>
  </w:num>
  <w:num w:numId="15">
    <w:abstractNumId w:val="13"/>
  </w:num>
  <w:num w:numId="16">
    <w:abstractNumId w:val="8"/>
  </w:num>
  <w:num w:numId="17">
    <w:abstractNumId w:val="0"/>
  </w:num>
  <w:num w:numId="18">
    <w:abstractNumId w:val="8"/>
    <w:lvlOverride w:ilvl="0">
      <w:startOverride w:val="21"/>
    </w:lvlOverride>
    <w:lvlOverride w:ilvl="1">
      <w:startOverride w:val="1"/>
    </w:lvlOverride>
  </w:num>
  <w:num w:numId="19">
    <w:abstractNumId w:val="8"/>
    <w:lvlOverride w:ilvl="0">
      <w:startOverride w:val="21"/>
    </w:lvlOverride>
    <w:lvlOverride w:ilvl="1">
      <w:startOverride w:val="1"/>
    </w:lvlOverride>
  </w:num>
  <w:num w:numId="20">
    <w:abstractNumId w:val="21"/>
  </w:num>
  <w:num w:numId="21">
    <w:abstractNumId w:val="8"/>
    <w:lvlOverride w:ilvl="0">
      <w:startOverride w:val="21"/>
    </w:lvlOverride>
    <w:lvlOverride w:ilvl="1">
      <w:startOverride w:val="2"/>
    </w:lvlOverride>
  </w:num>
  <w:num w:numId="22">
    <w:abstractNumId w:val="8"/>
    <w:lvlOverride w:ilvl="0">
      <w:startOverride w:val="21"/>
    </w:lvlOverride>
    <w:lvlOverride w:ilvl="1">
      <w:startOverride w:val="1"/>
    </w:lvlOverride>
  </w:num>
  <w:num w:numId="23">
    <w:abstractNumId w:val="8"/>
    <w:lvlOverride w:ilvl="0">
      <w:startOverride w:val="21"/>
    </w:lvlOverride>
    <w:lvlOverride w:ilvl="1">
      <w:startOverride w:val="1"/>
    </w:lvlOverride>
  </w:num>
  <w:num w:numId="24">
    <w:abstractNumId w:val="6"/>
  </w:num>
  <w:num w:numId="25">
    <w:abstractNumId w:val="15"/>
  </w:num>
  <w:num w:numId="26">
    <w:abstractNumId w:val="14"/>
  </w:num>
  <w:num w:numId="27">
    <w:abstractNumId w:val="16"/>
  </w:num>
  <w:num w:numId="28">
    <w:abstractNumId w:val="4"/>
  </w:num>
  <w:num w:numId="29">
    <w:abstractNumId w:val="2"/>
  </w:num>
  <w:num w:numId="30">
    <w:abstractNumId w:val="2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r7PNUSYAhEKn29iyrNhykS2QDMcUXlvYBOQKeiueiGb+s5HR3AAtMnQvovpCdKkLAVs6/Gja/EMXa/aQEpbMA==" w:salt="i5NZTWvqxzOZ3Ojajns6H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3199"/>
    <w:rsid w:val="000037C1"/>
    <w:rsid w:val="000038C3"/>
    <w:rsid w:val="000044C9"/>
    <w:rsid w:val="0000559F"/>
    <w:rsid w:val="0000599F"/>
    <w:rsid w:val="00017557"/>
    <w:rsid w:val="00023120"/>
    <w:rsid w:val="00023E1E"/>
    <w:rsid w:val="00026E58"/>
    <w:rsid w:val="000510F1"/>
    <w:rsid w:val="00054AAA"/>
    <w:rsid w:val="00057A07"/>
    <w:rsid w:val="000639E4"/>
    <w:rsid w:val="00065085"/>
    <w:rsid w:val="00073C59"/>
    <w:rsid w:val="00092968"/>
    <w:rsid w:val="00092EF7"/>
    <w:rsid w:val="000A5028"/>
    <w:rsid w:val="000B15EE"/>
    <w:rsid w:val="000D0781"/>
    <w:rsid w:val="000D12EA"/>
    <w:rsid w:val="000D4462"/>
    <w:rsid w:val="000D6A00"/>
    <w:rsid w:val="000D743A"/>
    <w:rsid w:val="000E1B49"/>
    <w:rsid w:val="000F781D"/>
    <w:rsid w:val="0010119D"/>
    <w:rsid w:val="00113FC1"/>
    <w:rsid w:val="001214CB"/>
    <w:rsid w:val="0012201A"/>
    <w:rsid w:val="001328E1"/>
    <w:rsid w:val="00141C45"/>
    <w:rsid w:val="00152BB9"/>
    <w:rsid w:val="001605DF"/>
    <w:rsid w:val="001670B0"/>
    <w:rsid w:val="00177CDA"/>
    <w:rsid w:val="001841D3"/>
    <w:rsid w:val="00184768"/>
    <w:rsid w:val="001946C9"/>
    <w:rsid w:val="0019489D"/>
    <w:rsid w:val="00194E50"/>
    <w:rsid w:val="001A0A46"/>
    <w:rsid w:val="001A0D75"/>
    <w:rsid w:val="001B4551"/>
    <w:rsid w:val="001B4588"/>
    <w:rsid w:val="001B5B93"/>
    <w:rsid w:val="001C29E6"/>
    <w:rsid w:val="001C6773"/>
    <w:rsid w:val="001C7586"/>
    <w:rsid w:val="001D304F"/>
    <w:rsid w:val="001E0964"/>
    <w:rsid w:val="001E5580"/>
    <w:rsid w:val="001F3921"/>
    <w:rsid w:val="001F6988"/>
    <w:rsid w:val="00204ABA"/>
    <w:rsid w:val="00204E99"/>
    <w:rsid w:val="00217D50"/>
    <w:rsid w:val="002214C6"/>
    <w:rsid w:val="00222CAC"/>
    <w:rsid w:val="00226A5D"/>
    <w:rsid w:val="002319BD"/>
    <w:rsid w:val="002327BC"/>
    <w:rsid w:val="002353B4"/>
    <w:rsid w:val="00241830"/>
    <w:rsid w:val="00246A7B"/>
    <w:rsid w:val="00250254"/>
    <w:rsid w:val="002558A2"/>
    <w:rsid w:val="0026169B"/>
    <w:rsid w:val="002760AE"/>
    <w:rsid w:val="00281B93"/>
    <w:rsid w:val="00290302"/>
    <w:rsid w:val="00295AC7"/>
    <w:rsid w:val="002A3007"/>
    <w:rsid w:val="002B07BC"/>
    <w:rsid w:val="002B37CF"/>
    <w:rsid w:val="002D5819"/>
    <w:rsid w:val="002F280D"/>
    <w:rsid w:val="00304BFF"/>
    <w:rsid w:val="003071D0"/>
    <w:rsid w:val="00310E6F"/>
    <w:rsid w:val="00314B19"/>
    <w:rsid w:val="00320DB6"/>
    <w:rsid w:val="00332C35"/>
    <w:rsid w:val="00341363"/>
    <w:rsid w:val="0035356F"/>
    <w:rsid w:val="00355B2D"/>
    <w:rsid w:val="00375D8B"/>
    <w:rsid w:val="00381C6F"/>
    <w:rsid w:val="00383BD7"/>
    <w:rsid w:val="003852B1"/>
    <w:rsid w:val="003870DB"/>
    <w:rsid w:val="00393092"/>
    <w:rsid w:val="003A1EDF"/>
    <w:rsid w:val="003A2470"/>
    <w:rsid w:val="003A276E"/>
    <w:rsid w:val="003A3933"/>
    <w:rsid w:val="003A6F5E"/>
    <w:rsid w:val="003B29FA"/>
    <w:rsid w:val="003B3AEF"/>
    <w:rsid w:val="003C162A"/>
    <w:rsid w:val="003C496A"/>
    <w:rsid w:val="003D3DEF"/>
    <w:rsid w:val="003D575B"/>
    <w:rsid w:val="003D6215"/>
    <w:rsid w:val="003E33F9"/>
    <w:rsid w:val="004033FD"/>
    <w:rsid w:val="00404942"/>
    <w:rsid w:val="004148AA"/>
    <w:rsid w:val="0041525D"/>
    <w:rsid w:val="00420E9B"/>
    <w:rsid w:val="00431FD4"/>
    <w:rsid w:val="004357A4"/>
    <w:rsid w:val="004657FA"/>
    <w:rsid w:val="00472FA8"/>
    <w:rsid w:val="0048182A"/>
    <w:rsid w:val="0048269C"/>
    <w:rsid w:val="0048594F"/>
    <w:rsid w:val="004902F1"/>
    <w:rsid w:val="00490987"/>
    <w:rsid w:val="00490E5E"/>
    <w:rsid w:val="00493EE1"/>
    <w:rsid w:val="0049640B"/>
    <w:rsid w:val="0049754A"/>
    <w:rsid w:val="004A730D"/>
    <w:rsid w:val="004A7B47"/>
    <w:rsid w:val="004B17A9"/>
    <w:rsid w:val="004B1EDF"/>
    <w:rsid w:val="004C2F37"/>
    <w:rsid w:val="004D3644"/>
    <w:rsid w:val="004D3872"/>
    <w:rsid w:val="004D590D"/>
    <w:rsid w:val="004E6A6D"/>
    <w:rsid w:val="004E786E"/>
    <w:rsid w:val="004F1189"/>
    <w:rsid w:val="00500A80"/>
    <w:rsid w:val="00501E51"/>
    <w:rsid w:val="005051E2"/>
    <w:rsid w:val="005125D0"/>
    <w:rsid w:val="005131FA"/>
    <w:rsid w:val="00513347"/>
    <w:rsid w:val="00514D2E"/>
    <w:rsid w:val="00515649"/>
    <w:rsid w:val="00521DAC"/>
    <w:rsid w:val="0052481C"/>
    <w:rsid w:val="00525E14"/>
    <w:rsid w:val="005336FD"/>
    <w:rsid w:val="00535A5B"/>
    <w:rsid w:val="0054145C"/>
    <w:rsid w:val="00541F51"/>
    <w:rsid w:val="00543C8F"/>
    <w:rsid w:val="0054582F"/>
    <w:rsid w:val="00546239"/>
    <w:rsid w:val="00551433"/>
    <w:rsid w:val="00566BA5"/>
    <w:rsid w:val="005811DB"/>
    <w:rsid w:val="00582E87"/>
    <w:rsid w:val="00585A91"/>
    <w:rsid w:val="00585B42"/>
    <w:rsid w:val="0058762D"/>
    <w:rsid w:val="00591E07"/>
    <w:rsid w:val="0059402A"/>
    <w:rsid w:val="005A46D6"/>
    <w:rsid w:val="005B3AEF"/>
    <w:rsid w:val="005B51DE"/>
    <w:rsid w:val="005B5CA2"/>
    <w:rsid w:val="005C7D17"/>
    <w:rsid w:val="005D3517"/>
    <w:rsid w:val="005D413B"/>
    <w:rsid w:val="005D63D8"/>
    <w:rsid w:val="005E29A6"/>
    <w:rsid w:val="005E2F2D"/>
    <w:rsid w:val="005E66E6"/>
    <w:rsid w:val="005F71C8"/>
    <w:rsid w:val="005F7D6B"/>
    <w:rsid w:val="00607F52"/>
    <w:rsid w:val="00611925"/>
    <w:rsid w:val="006136CD"/>
    <w:rsid w:val="00620336"/>
    <w:rsid w:val="00620E79"/>
    <w:rsid w:val="00620EC5"/>
    <w:rsid w:val="0062483D"/>
    <w:rsid w:val="006269D1"/>
    <w:rsid w:val="0062702D"/>
    <w:rsid w:val="00641A9B"/>
    <w:rsid w:val="00656829"/>
    <w:rsid w:val="00656D5B"/>
    <w:rsid w:val="006660C5"/>
    <w:rsid w:val="006763A3"/>
    <w:rsid w:val="006A3C41"/>
    <w:rsid w:val="006A4DEB"/>
    <w:rsid w:val="006A74DA"/>
    <w:rsid w:val="006B1197"/>
    <w:rsid w:val="006B62F9"/>
    <w:rsid w:val="006D742D"/>
    <w:rsid w:val="006E15C6"/>
    <w:rsid w:val="006E2BB9"/>
    <w:rsid w:val="006E5E97"/>
    <w:rsid w:val="006E6C76"/>
    <w:rsid w:val="007017A5"/>
    <w:rsid w:val="00724E68"/>
    <w:rsid w:val="007266F8"/>
    <w:rsid w:val="00730E1E"/>
    <w:rsid w:val="007411CF"/>
    <w:rsid w:val="007441D1"/>
    <w:rsid w:val="00756B03"/>
    <w:rsid w:val="007646F3"/>
    <w:rsid w:val="00770A02"/>
    <w:rsid w:val="00773A85"/>
    <w:rsid w:val="00774ED5"/>
    <w:rsid w:val="00775DE8"/>
    <w:rsid w:val="00776FA0"/>
    <w:rsid w:val="0078147F"/>
    <w:rsid w:val="00783338"/>
    <w:rsid w:val="00794359"/>
    <w:rsid w:val="00795D65"/>
    <w:rsid w:val="007A0CBD"/>
    <w:rsid w:val="007A0DE1"/>
    <w:rsid w:val="007A3EF6"/>
    <w:rsid w:val="007A4948"/>
    <w:rsid w:val="007A71E7"/>
    <w:rsid w:val="007B28EF"/>
    <w:rsid w:val="007B72C4"/>
    <w:rsid w:val="007C3193"/>
    <w:rsid w:val="007D1B5E"/>
    <w:rsid w:val="007D4412"/>
    <w:rsid w:val="007D6518"/>
    <w:rsid w:val="007E1E80"/>
    <w:rsid w:val="007E4FED"/>
    <w:rsid w:val="007F185D"/>
    <w:rsid w:val="007F5EB0"/>
    <w:rsid w:val="008014FC"/>
    <w:rsid w:val="00807544"/>
    <w:rsid w:val="00835D2D"/>
    <w:rsid w:val="00836175"/>
    <w:rsid w:val="008530CC"/>
    <w:rsid w:val="00853A65"/>
    <w:rsid w:val="00863D90"/>
    <w:rsid w:val="00866101"/>
    <w:rsid w:val="0087094F"/>
    <w:rsid w:val="00886933"/>
    <w:rsid w:val="00887DD6"/>
    <w:rsid w:val="0089002E"/>
    <w:rsid w:val="00892C7E"/>
    <w:rsid w:val="008A0AF7"/>
    <w:rsid w:val="008A3090"/>
    <w:rsid w:val="008A5D73"/>
    <w:rsid w:val="008B6292"/>
    <w:rsid w:val="008B63DA"/>
    <w:rsid w:val="008B7FFE"/>
    <w:rsid w:val="008C1FCB"/>
    <w:rsid w:val="008C2920"/>
    <w:rsid w:val="008D4ECC"/>
    <w:rsid w:val="008E1B35"/>
    <w:rsid w:val="008E4429"/>
    <w:rsid w:val="008F13A0"/>
    <w:rsid w:val="008F7D10"/>
    <w:rsid w:val="00902FE8"/>
    <w:rsid w:val="00906279"/>
    <w:rsid w:val="00916CE4"/>
    <w:rsid w:val="009264F0"/>
    <w:rsid w:val="00927FB9"/>
    <w:rsid w:val="009377DF"/>
    <w:rsid w:val="00945C75"/>
    <w:rsid w:val="00970AF2"/>
    <w:rsid w:val="00972FAA"/>
    <w:rsid w:val="009A25DE"/>
    <w:rsid w:val="009B1B90"/>
    <w:rsid w:val="009B1E4A"/>
    <w:rsid w:val="009B50B8"/>
    <w:rsid w:val="009B6F83"/>
    <w:rsid w:val="009B7808"/>
    <w:rsid w:val="009C4C5D"/>
    <w:rsid w:val="009D01F6"/>
    <w:rsid w:val="009D0AF2"/>
    <w:rsid w:val="009D1B97"/>
    <w:rsid w:val="009D2252"/>
    <w:rsid w:val="009D2CBF"/>
    <w:rsid w:val="009D6240"/>
    <w:rsid w:val="009E3743"/>
    <w:rsid w:val="00A01D13"/>
    <w:rsid w:val="00A0265B"/>
    <w:rsid w:val="00A136B4"/>
    <w:rsid w:val="00A1772A"/>
    <w:rsid w:val="00A1791B"/>
    <w:rsid w:val="00A275A6"/>
    <w:rsid w:val="00A43053"/>
    <w:rsid w:val="00A53FB5"/>
    <w:rsid w:val="00A576A4"/>
    <w:rsid w:val="00A57FBE"/>
    <w:rsid w:val="00A6367B"/>
    <w:rsid w:val="00A66A06"/>
    <w:rsid w:val="00A71C08"/>
    <w:rsid w:val="00A73DDE"/>
    <w:rsid w:val="00A81B55"/>
    <w:rsid w:val="00A832EB"/>
    <w:rsid w:val="00A84712"/>
    <w:rsid w:val="00A85B5B"/>
    <w:rsid w:val="00A87735"/>
    <w:rsid w:val="00A9269A"/>
    <w:rsid w:val="00A92843"/>
    <w:rsid w:val="00A9733D"/>
    <w:rsid w:val="00AB425B"/>
    <w:rsid w:val="00AC3061"/>
    <w:rsid w:val="00AD0097"/>
    <w:rsid w:val="00AD11C3"/>
    <w:rsid w:val="00AE62D8"/>
    <w:rsid w:val="00AE7CCA"/>
    <w:rsid w:val="00AF172B"/>
    <w:rsid w:val="00AF1C25"/>
    <w:rsid w:val="00AF6620"/>
    <w:rsid w:val="00AF7B08"/>
    <w:rsid w:val="00B01D7A"/>
    <w:rsid w:val="00B02018"/>
    <w:rsid w:val="00B05C26"/>
    <w:rsid w:val="00B05EED"/>
    <w:rsid w:val="00B12A21"/>
    <w:rsid w:val="00B17BD6"/>
    <w:rsid w:val="00B32814"/>
    <w:rsid w:val="00B36DFF"/>
    <w:rsid w:val="00B37262"/>
    <w:rsid w:val="00B41647"/>
    <w:rsid w:val="00B629BD"/>
    <w:rsid w:val="00B821D3"/>
    <w:rsid w:val="00BD0647"/>
    <w:rsid w:val="00BD2175"/>
    <w:rsid w:val="00BD463C"/>
    <w:rsid w:val="00BE6516"/>
    <w:rsid w:val="00BF435C"/>
    <w:rsid w:val="00BF797D"/>
    <w:rsid w:val="00C04067"/>
    <w:rsid w:val="00C071D1"/>
    <w:rsid w:val="00C123E6"/>
    <w:rsid w:val="00C26BFC"/>
    <w:rsid w:val="00C341B3"/>
    <w:rsid w:val="00C36FF8"/>
    <w:rsid w:val="00C55EA4"/>
    <w:rsid w:val="00C65BD3"/>
    <w:rsid w:val="00C8648D"/>
    <w:rsid w:val="00C874A7"/>
    <w:rsid w:val="00C97398"/>
    <w:rsid w:val="00CA4449"/>
    <w:rsid w:val="00CB1E67"/>
    <w:rsid w:val="00CB537B"/>
    <w:rsid w:val="00CB72C9"/>
    <w:rsid w:val="00CC161B"/>
    <w:rsid w:val="00CC20DF"/>
    <w:rsid w:val="00CD01AD"/>
    <w:rsid w:val="00CD06C6"/>
    <w:rsid w:val="00CD3412"/>
    <w:rsid w:val="00CD68C1"/>
    <w:rsid w:val="00CF5093"/>
    <w:rsid w:val="00CF5936"/>
    <w:rsid w:val="00D0134F"/>
    <w:rsid w:val="00D035F9"/>
    <w:rsid w:val="00D0452D"/>
    <w:rsid w:val="00D07B68"/>
    <w:rsid w:val="00D13CBB"/>
    <w:rsid w:val="00D174FB"/>
    <w:rsid w:val="00D232CF"/>
    <w:rsid w:val="00D26C80"/>
    <w:rsid w:val="00D31E12"/>
    <w:rsid w:val="00D35567"/>
    <w:rsid w:val="00D368A1"/>
    <w:rsid w:val="00D45222"/>
    <w:rsid w:val="00D46923"/>
    <w:rsid w:val="00D53373"/>
    <w:rsid w:val="00D55ED1"/>
    <w:rsid w:val="00D56328"/>
    <w:rsid w:val="00D57B67"/>
    <w:rsid w:val="00D634DD"/>
    <w:rsid w:val="00D67105"/>
    <w:rsid w:val="00D758C0"/>
    <w:rsid w:val="00D95076"/>
    <w:rsid w:val="00D96061"/>
    <w:rsid w:val="00DB3F43"/>
    <w:rsid w:val="00DD280F"/>
    <w:rsid w:val="00DD4D69"/>
    <w:rsid w:val="00DE50AE"/>
    <w:rsid w:val="00E0345E"/>
    <w:rsid w:val="00E0580D"/>
    <w:rsid w:val="00E12008"/>
    <w:rsid w:val="00E13691"/>
    <w:rsid w:val="00E13C9B"/>
    <w:rsid w:val="00E172C0"/>
    <w:rsid w:val="00E255CA"/>
    <w:rsid w:val="00E31EA8"/>
    <w:rsid w:val="00E343CA"/>
    <w:rsid w:val="00E45450"/>
    <w:rsid w:val="00E50126"/>
    <w:rsid w:val="00E50910"/>
    <w:rsid w:val="00E5105D"/>
    <w:rsid w:val="00E57E45"/>
    <w:rsid w:val="00E73E9D"/>
    <w:rsid w:val="00E7609E"/>
    <w:rsid w:val="00E77BB3"/>
    <w:rsid w:val="00E808F5"/>
    <w:rsid w:val="00E821CA"/>
    <w:rsid w:val="00E83DDD"/>
    <w:rsid w:val="00E876A7"/>
    <w:rsid w:val="00E958E9"/>
    <w:rsid w:val="00EA1791"/>
    <w:rsid w:val="00EA2D94"/>
    <w:rsid w:val="00EB0FD8"/>
    <w:rsid w:val="00EB1A74"/>
    <w:rsid w:val="00EC4265"/>
    <w:rsid w:val="00EC5EF8"/>
    <w:rsid w:val="00EE0E22"/>
    <w:rsid w:val="00EE44A2"/>
    <w:rsid w:val="00EE4B21"/>
    <w:rsid w:val="00EF435B"/>
    <w:rsid w:val="00EF5E9B"/>
    <w:rsid w:val="00F015C0"/>
    <w:rsid w:val="00F01CB8"/>
    <w:rsid w:val="00F11EDD"/>
    <w:rsid w:val="00F23614"/>
    <w:rsid w:val="00F2580D"/>
    <w:rsid w:val="00F27F83"/>
    <w:rsid w:val="00F3258A"/>
    <w:rsid w:val="00F32A03"/>
    <w:rsid w:val="00F33D17"/>
    <w:rsid w:val="00F371D2"/>
    <w:rsid w:val="00F402B9"/>
    <w:rsid w:val="00F4786D"/>
    <w:rsid w:val="00F57D0D"/>
    <w:rsid w:val="00F634E9"/>
    <w:rsid w:val="00F7608B"/>
    <w:rsid w:val="00F84038"/>
    <w:rsid w:val="00F862BA"/>
    <w:rsid w:val="00FA5A30"/>
    <w:rsid w:val="00FB3F50"/>
    <w:rsid w:val="00FC099B"/>
    <w:rsid w:val="00FC0E22"/>
    <w:rsid w:val="00FE4214"/>
    <w:rsid w:val="00FE7407"/>
    <w:rsid w:val="0517CBDE"/>
    <w:rsid w:val="08660DA7"/>
    <w:rsid w:val="0B8CBC8D"/>
    <w:rsid w:val="0F9073B9"/>
    <w:rsid w:val="12F6D84F"/>
    <w:rsid w:val="14D0F42B"/>
    <w:rsid w:val="192ABEFF"/>
    <w:rsid w:val="1941D920"/>
    <w:rsid w:val="1A71B19A"/>
    <w:rsid w:val="1FB01A48"/>
    <w:rsid w:val="2237F3FD"/>
    <w:rsid w:val="23617369"/>
    <w:rsid w:val="243DF33E"/>
    <w:rsid w:val="25A9C51A"/>
    <w:rsid w:val="2CA593DA"/>
    <w:rsid w:val="2DBD71A1"/>
    <w:rsid w:val="3643CC57"/>
    <w:rsid w:val="3C577A91"/>
    <w:rsid w:val="3D23E021"/>
    <w:rsid w:val="3D607446"/>
    <w:rsid w:val="3FD772E7"/>
    <w:rsid w:val="4094401D"/>
    <w:rsid w:val="420E306A"/>
    <w:rsid w:val="45A35DBC"/>
    <w:rsid w:val="476A8823"/>
    <w:rsid w:val="5FA0EA3B"/>
    <w:rsid w:val="6441E48F"/>
    <w:rsid w:val="68903095"/>
    <w:rsid w:val="6A6E8BE3"/>
    <w:rsid w:val="6E927318"/>
    <w:rsid w:val="72A50C0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9F12C"/>
  <w15:chartTrackingRefBased/>
  <w15:docId w15:val="{458F9D7E-FC3C-4075-9356-92EF817A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
    <w:qFormat/>
    <w:rsid w:val="00775D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semiHidden/>
    <w:unhideWhenUsed/>
    <w:qFormat/>
    <w:rsid w:val="00775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Verzeichnis1">
    <w:name w:val="toc 1"/>
    <w:basedOn w:val="Standard"/>
    <w:next w:val="Standard"/>
    <w:autoRedefine/>
    <w:uiPriority w:val="39"/>
    <w:rsid w:val="00775DE8"/>
    <w:pPr>
      <w:tabs>
        <w:tab w:val="right" w:leader="dot" w:pos="9360"/>
      </w:tabs>
      <w:spacing w:before="120"/>
      <w:ind w:left="799" w:hanging="799"/>
    </w:pPr>
    <w:rPr>
      <w:bCs/>
      <w:iCs/>
      <w:sz w:val="22"/>
    </w:rPr>
  </w:style>
  <w:style w:type="paragraph" w:styleId="Verzeichnis2">
    <w:name w:val="toc 2"/>
    <w:basedOn w:val="Standard"/>
    <w:next w:val="Standard"/>
    <w:autoRedefine/>
    <w:uiPriority w:val="39"/>
    <w:rsid w:val="00775DE8"/>
    <w:pPr>
      <w:tabs>
        <w:tab w:val="right" w:leader="dot" w:pos="9360"/>
      </w:tabs>
      <w:spacing w:before="120"/>
      <w:ind w:left="799" w:hanging="799"/>
    </w:pPr>
    <w:rPr>
      <w:rFonts w:cs="Arial"/>
      <w:bCs/>
      <w:noProof/>
      <w:sz w:val="22"/>
      <w:szCs w:val="22"/>
    </w:rPr>
  </w:style>
  <w:style w:type="paragraph" w:styleId="Verzeichnis3">
    <w:name w:val="toc 3"/>
    <w:basedOn w:val="Standard"/>
    <w:next w:val="Standard"/>
    <w:autoRedefine/>
    <w:uiPriority w:val="39"/>
    <w:rsid w:val="00775DE8"/>
    <w:pPr>
      <w:ind w:left="400"/>
    </w:pPr>
    <w:rPr>
      <w:sz w:val="22"/>
      <w:szCs w:val="20"/>
    </w:rPr>
  </w:style>
  <w:style w:type="character" w:customStyle="1" w:styleId="berschrift1Zchn">
    <w:name w:val="Überschrift 1 Zchn"/>
    <w:basedOn w:val="Absatz-Standardschriftart"/>
    <w:link w:val="berschrift1"/>
    <w:rsid w:val="00775DE8"/>
    <w:rPr>
      <w:rFonts w:asciiTheme="majorHAnsi" w:eastAsiaTheme="majorEastAsia" w:hAnsiTheme="majorHAnsi" w:cstheme="majorBidi"/>
      <w:color w:val="2E74B5" w:themeColor="accent1" w:themeShade="BF"/>
      <w:sz w:val="32"/>
      <w:szCs w:val="32"/>
    </w:rPr>
  </w:style>
  <w:style w:type="character" w:styleId="Hyperlink">
    <w:name w:val="Hyperlink"/>
    <w:rsid w:val="00775DE8"/>
    <w:rPr>
      <w:color w:val="0000FF"/>
      <w:u w:val="single"/>
    </w:rPr>
  </w:style>
  <w:style w:type="paragraph" w:styleId="Textkrper">
    <w:name w:val="Body Text"/>
    <w:basedOn w:val="Standard"/>
    <w:link w:val="TextkrperZchn"/>
    <w:rsid w:val="00775DE8"/>
    <w:pPr>
      <w:autoSpaceDE w:val="0"/>
      <w:autoSpaceDN w:val="0"/>
      <w:jc w:val="both"/>
    </w:pPr>
    <w:rPr>
      <w:szCs w:val="20"/>
    </w:rPr>
  </w:style>
  <w:style w:type="character" w:customStyle="1" w:styleId="TextkrperZchn">
    <w:name w:val="Textkörper Zchn"/>
    <w:basedOn w:val="Absatz-Standardschriftart"/>
    <w:link w:val="Textkrper"/>
    <w:rsid w:val="00775DE8"/>
    <w:rPr>
      <w:rFonts w:ascii="Arial" w:hAnsi="Arial"/>
    </w:rPr>
  </w:style>
  <w:style w:type="character" w:styleId="Kommentarzeichen">
    <w:name w:val="annotation reference"/>
    <w:rsid w:val="00775DE8"/>
    <w:rPr>
      <w:sz w:val="16"/>
      <w:szCs w:val="16"/>
    </w:rPr>
  </w:style>
  <w:style w:type="paragraph" w:styleId="Kommentartext">
    <w:name w:val="annotation text"/>
    <w:basedOn w:val="Standard"/>
    <w:link w:val="KommentartextZchn"/>
    <w:rsid w:val="00775DE8"/>
    <w:rPr>
      <w:szCs w:val="20"/>
    </w:rPr>
  </w:style>
  <w:style w:type="character" w:customStyle="1" w:styleId="KommentartextZchn">
    <w:name w:val="Kommentartext Zchn"/>
    <w:basedOn w:val="Absatz-Standardschriftart"/>
    <w:link w:val="Kommentartext"/>
    <w:rsid w:val="00775DE8"/>
    <w:rPr>
      <w:rFonts w:ascii="Arial" w:hAnsi="Arial"/>
    </w:rPr>
  </w:style>
  <w:style w:type="paragraph" w:styleId="Untertitel">
    <w:name w:val="Subtitle"/>
    <w:basedOn w:val="Standard"/>
    <w:next w:val="Standard"/>
    <w:link w:val="UntertitelZchn"/>
    <w:qFormat/>
    <w:rsid w:val="00775D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775DE8"/>
    <w:rPr>
      <w:rFonts w:asciiTheme="minorHAnsi" w:eastAsiaTheme="minorEastAsia" w:hAnsiTheme="minorHAnsi" w:cstheme="minorBidi"/>
      <w:color w:val="5A5A5A" w:themeColor="text1" w:themeTint="A5"/>
      <w:spacing w:val="15"/>
      <w:sz w:val="22"/>
      <w:szCs w:val="22"/>
    </w:rPr>
  </w:style>
  <w:style w:type="paragraph" w:styleId="KeinLeerraum">
    <w:name w:val="No Spacing"/>
    <w:uiPriority w:val="1"/>
    <w:qFormat/>
    <w:rsid w:val="00775DE8"/>
    <w:rPr>
      <w:rFonts w:ascii="Arial" w:hAnsi="Arial"/>
      <w:szCs w:val="24"/>
    </w:rPr>
  </w:style>
  <w:style w:type="character" w:styleId="SchwacheHervorhebung">
    <w:name w:val="Subtle Emphasis"/>
    <w:basedOn w:val="Absatz-Standardschriftart"/>
    <w:uiPriority w:val="19"/>
    <w:qFormat/>
    <w:rsid w:val="00775DE8"/>
    <w:rPr>
      <w:i/>
      <w:iCs/>
      <w:color w:val="404040" w:themeColor="text1" w:themeTint="BF"/>
    </w:rPr>
  </w:style>
  <w:style w:type="numbering" w:customStyle="1" w:styleId="berschrift1Num">
    <w:name w:val="Überschrift 1 Num"/>
    <w:basedOn w:val="KeineListe"/>
    <w:uiPriority w:val="99"/>
    <w:rsid w:val="00775DE8"/>
    <w:pPr>
      <w:numPr>
        <w:numId w:val="5"/>
      </w:numPr>
    </w:pPr>
  </w:style>
  <w:style w:type="paragraph" w:customStyle="1" w:styleId="Num1Stufe">
    <w:name w:val="Num 1. Stufe"/>
    <w:basedOn w:val="Standard"/>
    <w:link w:val="Num1StufeZchn"/>
    <w:rsid w:val="007B72C4"/>
    <w:pPr>
      <w:numPr>
        <w:numId w:val="8"/>
      </w:numPr>
    </w:pPr>
    <w:rPr>
      <w:b/>
      <w:sz w:val="22"/>
    </w:rPr>
  </w:style>
  <w:style w:type="character" w:customStyle="1" w:styleId="berschrift2Zchn">
    <w:name w:val="Überschrift 2 Zchn"/>
    <w:basedOn w:val="Absatz-Standardschriftart"/>
    <w:link w:val="berschrift2"/>
    <w:semiHidden/>
    <w:rsid w:val="00775DE8"/>
    <w:rPr>
      <w:rFonts w:asciiTheme="majorHAnsi" w:eastAsiaTheme="majorEastAsia" w:hAnsiTheme="majorHAnsi" w:cstheme="majorBidi"/>
      <w:color w:val="2E74B5" w:themeColor="accent1" w:themeShade="BF"/>
      <w:sz w:val="26"/>
      <w:szCs w:val="26"/>
    </w:rPr>
  </w:style>
  <w:style w:type="character" w:customStyle="1" w:styleId="Num1StufeZchn">
    <w:name w:val="Num 1. Stufe Zchn"/>
    <w:basedOn w:val="Absatz-Standardschriftart"/>
    <w:link w:val="Num1Stufe"/>
    <w:rsid w:val="00775DE8"/>
    <w:rPr>
      <w:rFonts w:ascii="Arial" w:hAnsi="Arial"/>
      <w:b/>
      <w:sz w:val="22"/>
      <w:szCs w:val="24"/>
    </w:rPr>
  </w:style>
  <w:style w:type="paragraph" w:styleId="Textkrper-Zeileneinzug">
    <w:name w:val="Body Text Indent"/>
    <w:basedOn w:val="Standard"/>
    <w:link w:val="Textkrper-ZeileneinzugZchn"/>
    <w:rsid w:val="00775DE8"/>
    <w:pPr>
      <w:spacing w:after="120"/>
      <w:ind w:left="283"/>
    </w:pPr>
    <w:rPr>
      <w:szCs w:val="20"/>
    </w:rPr>
  </w:style>
  <w:style w:type="character" w:customStyle="1" w:styleId="Textkrper-ZeileneinzugZchn">
    <w:name w:val="Textkörper-Zeileneinzug Zchn"/>
    <w:basedOn w:val="Absatz-Standardschriftart"/>
    <w:link w:val="Textkrper-Zeileneinzug"/>
    <w:rsid w:val="00775DE8"/>
    <w:rPr>
      <w:rFonts w:ascii="Arial" w:hAnsi="Arial"/>
    </w:rPr>
  </w:style>
  <w:style w:type="paragraph" w:styleId="Index9">
    <w:name w:val="index 9"/>
    <w:basedOn w:val="Standard"/>
    <w:next w:val="Standard"/>
    <w:autoRedefine/>
    <w:rsid w:val="00775DE8"/>
    <w:pPr>
      <w:tabs>
        <w:tab w:val="left" w:pos="2694"/>
        <w:tab w:val="right" w:pos="5387"/>
        <w:tab w:val="right" w:pos="7088"/>
        <w:tab w:val="left" w:pos="7740"/>
        <w:tab w:val="left" w:pos="8820"/>
      </w:tabs>
      <w:ind w:right="-34"/>
    </w:pPr>
    <w:rPr>
      <w:rFonts w:cs="Arial"/>
      <w:b/>
      <w:sz w:val="22"/>
      <w:szCs w:val="22"/>
    </w:rPr>
  </w:style>
  <w:style w:type="paragraph" w:styleId="Listenabsatz">
    <w:name w:val="List Paragraph"/>
    <w:basedOn w:val="Standard"/>
    <w:uiPriority w:val="34"/>
    <w:qFormat/>
    <w:rsid w:val="007B72C4"/>
    <w:pPr>
      <w:ind w:left="720"/>
      <w:contextualSpacing/>
    </w:pPr>
  </w:style>
  <w:style w:type="paragraph" w:customStyle="1" w:styleId="Num2Stufe">
    <w:name w:val="Num 2. Stufe"/>
    <w:basedOn w:val="Aufzhlungszeichen"/>
    <w:link w:val="Num2StufeZchn"/>
    <w:autoRedefine/>
    <w:rsid w:val="003D575B"/>
    <w:pPr>
      <w:numPr>
        <w:ilvl w:val="1"/>
        <w:numId w:val="16"/>
      </w:numPr>
    </w:pPr>
    <w:rPr>
      <w:sz w:val="22"/>
    </w:rPr>
  </w:style>
  <w:style w:type="paragraph" w:customStyle="1" w:styleId="Numneu">
    <w:name w:val="Num neu"/>
    <w:basedOn w:val="Liste2"/>
    <w:link w:val="NumneuZchn"/>
    <w:rsid w:val="003D575B"/>
    <w:pPr>
      <w:numPr>
        <w:numId w:val="20"/>
      </w:numPr>
      <w:ind w:left="360"/>
    </w:pPr>
  </w:style>
  <w:style w:type="character" w:customStyle="1" w:styleId="Num2StufeZchn">
    <w:name w:val="Num 2. Stufe Zchn"/>
    <w:basedOn w:val="Num1StufeZchn"/>
    <w:link w:val="Num2Stufe"/>
    <w:rsid w:val="003D575B"/>
    <w:rPr>
      <w:rFonts w:ascii="Arial" w:hAnsi="Arial"/>
      <w:b w:val="0"/>
      <w:sz w:val="22"/>
      <w:szCs w:val="24"/>
    </w:rPr>
  </w:style>
  <w:style w:type="paragraph" w:styleId="Abbildungsverzeichnis">
    <w:name w:val="table of figures"/>
    <w:basedOn w:val="Standard"/>
    <w:next w:val="Standard"/>
    <w:rsid w:val="007B72C4"/>
  </w:style>
  <w:style w:type="paragraph" w:styleId="Listenfortsetzung">
    <w:name w:val="List Continue"/>
    <w:basedOn w:val="Standard"/>
    <w:rsid w:val="007B72C4"/>
    <w:pPr>
      <w:spacing w:after="120"/>
      <w:ind w:left="283"/>
      <w:contextualSpacing/>
    </w:pPr>
  </w:style>
  <w:style w:type="paragraph" w:styleId="Liste">
    <w:name w:val="List"/>
    <w:basedOn w:val="Standard"/>
    <w:rsid w:val="007B72C4"/>
    <w:pPr>
      <w:ind w:left="283" w:hanging="283"/>
      <w:contextualSpacing/>
    </w:pPr>
  </w:style>
  <w:style w:type="paragraph" w:styleId="Aufzhlungszeichen">
    <w:name w:val="List Bullet"/>
    <w:basedOn w:val="Standard"/>
    <w:rsid w:val="007B72C4"/>
    <w:pPr>
      <w:numPr>
        <w:numId w:val="17"/>
      </w:numPr>
      <w:contextualSpacing/>
    </w:pPr>
  </w:style>
  <w:style w:type="paragraph" w:styleId="Liste2">
    <w:name w:val="List 2"/>
    <w:basedOn w:val="Standard"/>
    <w:link w:val="Liste2Zchn"/>
    <w:rsid w:val="003D575B"/>
    <w:pPr>
      <w:ind w:left="566" w:hanging="283"/>
      <w:contextualSpacing/>
    </w:pPr>
  </w:style>
  <w:style w:type="character" w:customStyle="1" w:styleId="Liste2Zchn">
    <w:name w:val="Liste 2 Zchn"/>
    <w:basedOn w:val="Absatz-Standardschriftart"/>
    <w:link w:val="Liste2"/>
    <w:rsid w:val="003D575B"/>
    <w:rPr>
      <w:rFonts w:ascii="Arial" w:hAnsi="Arial"/>
      <w:szCs w:val="24"/>
    </w:rPr>
  </w:style>
  <w:style w:type="character" w:customStyle="1" w:styleId="NumneuZchn">
    <w:name w:val="Num neu Zchn"/>
    <w:basedOn w:val="Liste2Zchn"/>
    <w:link w:val="Numneu"/>
    <w:rsid w:val="003D575B"/>
    <w:rPr>
      <w:rFonts w:ascii="Arial" w:hAnsi="Arial"/>
      <w:szCs w:val="24"/>
    </w:rPr>
  </w:style>
  <w:style w:type="paragraph" w:styleId="Kommentarthema">
    <w:name w:val="annotation subject"/>
    <w:basedOn w:val="Kommentartext"/>
    <w:next w:val="Kommentartext"/>
    <w:link w:val="KommentarthemaZchn"/>
    <w:rsid w:val="00375D8B"/>
    <w:rPr>
      <w:b/>
      <w:bCs/>
    </w:rPr>
  </w:style>
  <w:style w:type="character" w:customStyle="1" w:styleId="KommentarthemaZchn">
    <w:name w:val="Kommentarthema Zchn"/>
    <w:basedOn w:val="KommentartextZchn"/>
    <w:link w:val="Kommentarthema"/>
    <w:rsid w:val="00375D8B"/>
    <w:rPr>
      <w:rFonts w:ascii="Arial" w:hAnsi="Arial"/>
      <w:b/>
      <w:bCs/>
    </w:rPr>
  </w:style>
  <w:style w:type="character" w:customStyle="1" w:styleId="KopfzeileZchn">
    <w:name w:val="Kopfzeile Zchn"/>
    <w:basedOn w:val="Absatz-Standardschriftart"/>
    <w:link w:val="Kopfzeile"/>
    <w:rsid w:val="00017557"/>
    <w:rPr>
      <w:rFonts w:ascii="Arial" w:hAnsi="Arial"/>
      <w:szCs w:val="24"/>
    </w:rPr>
  </w:style>
  <w:style w:type="paragraph" w:customStyle="1" w:styleId="Tabelle">
    <w:name w:val="Tabelle"/>
    <w:basedOn w:val="Standard"/>
    <w:rsid w:val="008014FC"/>
    <w:pPr>
      <w:spacing w:before="60" w:after="60"/>
    </w:pPr>
    <w:rPr>
      <w:sz w:val="22"/>
      <w:szCs w:val="20"/>
    </w:rPr>
  </w:style>
  <w:style w:type="character" w:customStyle="1" w:styleId="Mention1">
    <w:name w:val="Mention1"/>
    <w:basedOn w:val="Absatz-Standardschriftart"/>
    <w:uiPriority w:val="99"/>
    <w:unhideWhenUsed/>
    <w:rsid w:val="00057A07"/>
    <w:rPr>
      <w:color w:val="2B579A"/>
      <w:shd w:val="clear" w:color="auto" w:fill="E1DFDD"/>
    </w:rPr>
  </w:style>
  <w:style w:type="paragraph" w:styleId="berarbeitung">
    <w:name w:val="Revision"/>
    <w:hidden/>
    <w:uiPriority w:val="99"/>
    <w:semiHidden/>
    <w:rsid w:val="00A53FB5"/>
    <w:rPr>
      <w:rFonts w:ascii="Arial" w:hAnsi="Arial"/>
      <w:szCs w:val="24"/>
    </w:rPr>
  </w:style>
  <w:style w:type="paragraph" w:styleId="Titel">
    <w:name w:val="Title"/>
    <w:basedOn w:val="Standard"/>
    <w:next w:val="Standard"/>
    <w:link w:val="TitelZchn"/>
    <w:qFormat/>
    <w:rsid w:val="00FE7407"/>
    <w:pPr>
      <w:spacing w:line="360" w:lineRule="auto"/>
      <w:jc w:val="center"/>
    </w:pPr>
    <w:rPr>
      <w:b/>
      <w:sz w:val="40"/>
      <w:szCs w:val="40"/>
    </w:rPr>
  </w:style>
  <w:style w:type="character" w:customStyle="1" w:styleId="TitelZchn">
    <w:name w:val="Titel Zchn"/>
    <w:basedOn w:val="Absatz-Standardschriftart"/>
    <w:link w:val="Titel"/>
    <w:rsid w:val="00FE7407"/>
    <w:rPr>
      <w:rFonts w:ascii="Arial" w:hAnsi="Arial"/>
      <w:b/>
      <w:sz w:val="40"/>
      <w:szCs w:val="40"/>
    </w:rPr>
  </w:style>
  <w:style w:type="paragraph" w:customStyle="1" w:styleId="berschrift1auerInhaltsverzeichnis">
    <w:name w:val="Überschrift 1 außer Inhaltsverzeichnis"/>
    <w:basedOn w:val="Standard"/>
    <w:next w:val="Standard"/>
    <w:link w:val="berschrift1auerInhaltsverzeichnisZchn"/>
    <w:qFormat/>
    <w:rsid w:val="00FE7407"/>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FE7407"/>
    <w:rPr>
      <w:rFonts w:asciiTheme="minorHAnsi" w:eastAsiaTheme="minorHAnsi" w:hAnsiTheme="minorHAnsi" w:cstheme="minorBidi"/>
      <w:b/>
      <w:sz w:val="28"/>
      <w:szCs w:val="28"/>
      <w:lang w:eastAsia="en-US"/>
    </w:rPr>
  </w:style>
  <w:style w:type="character" w:styleId="Platzhaltertext">
    <w:name w:val="Placeholder Text"/>
    <w:basedOn w:val="Absatz-Standardschriftart"/>
    <w:uiPriority w:val="99"/>
    <w:semiHidden/>
    <w:rsid w:val="005051E2"/>
    <w:rPr>
      <w:color w:val="808080"/>
    </w:rPr>
  </w:style>
  <w:style w:type="paragraph" w:customStyle="1" w:styleId="DocID">
    <w:name w:val="DocID"/>
    <w:basedOn w:val="Fuzeile"/>
    <w:link w:val="DocIDChar"/>
    <w:rsid w:val="005051E2"/>
    <w:rPr>
      <w:rFonts w:ascii="Verdana" w:hAnsi="Verdana"/>
      <w:sz w:val="16"/>
      <w:szCs w:val="22"/>
    </w:rPr>
  </w:style>
  <w:style w:type="character" w:customStyle="1" w:styleId="DocIDChar">
    <w:name w:val="DocID Char"/>
    <w:basedOn w:val="Absatz-Standardschriftart"/>
    <w:link w:val="DocID"/>
    <w:rsid w:val="005051E2"/>
    <w:rPr>
      <w:rFonts w:ascii="Verdana" w:hAnsi="Verdana"/>
      <w:sz w:val="16"/>
      <w:szCs w:val="22"/>
    </w:rPr>
  </w:style>
  <w:style w:type="numbering" w:styleId="111111">
    <w:name w:val="Outline List 2"/>
    <w:basedOn w:val="KeineListe"/>
    <w:semiHidden/>
    <w:unhideWhenUsed/>
    <w:rsid w:val="00490987"/>
    <w:pPr>
      <w:numPr>
        <w:numId w:val="28"/>
      </w:numPr>
    </w:pPr>
  </w:style>
  <w:style w:type="paragraph" w:customStyle="1" w:styleId="AufzhlungstypNr2">
    <w:name w:val="Aufzählungstyp Nr. 2"/>
    <w:basedOn w:val="Standard"/>
    <w:qFormat/>
    <w:rsid w:val="00490987"/>
    <w:pPr>
      <w:numPr>
        <w:numId w:val="29"/>
      </w:numPr>
      <w:spacing w:line="276" w:lineRule="auto"/>
      <w:contextualSpacing/>
    </w:pPr>
    <w:rPr>
      <w:sz w:val="22"/>
      <w:szCs w:val="22"/>
    </w:rPr>
  </w:style>
  <w:style w:type="paragraph" w:customStyle="1" w:styleId="paragraph">
    <w:name w:val="paragraph"/>
    <w:basedOn w:val="Standard"/>
    <w:rsid w:val="00314B19"/>
    <w:pPr>
      <w:spacing w:before="100" w:beforeAutospacing="1" w:after="100" w:afterAutospacing="1"/>
    </w:pPr>
    <w:rPr>
      <w:rFonts w:ascii="Times New Roman" w:hAnsi="Times New Roman"/>
      <w:sz w:val="24"/>
    </w:rPr>
  </w:style>
  <w:style w:type="character" w:customStyle="1" w:styleId="normaltextrun">
    <w:name w:val="normaltextrun"/>
    <w:basedOn w:val="Absatz-Standardschriftart"/>
    <w:rsid w:val="0031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13231">
      <w:bodyDiv w:val="1"/>
      <w:marLeft w:val="0"/>
      <w:marRight w:val="0"/>
      <w:marTop w:val="0"/>
      <w:marBottom w:val="0"/>
      <w:divBdr>
        <w:top w:val="none" w:sz="0" w:space="0" w:color="auto"/>
        <w:left w:val="none" w:sz="0" w:space="0" w:color="auto"/>
        <w:bottom w:val="none" w:sz="0" w:space="0" w:color="auto"/>
        <w:right w:val="none" w:sz="0" w:space="0" w:color="auto"/>
      </w:divBdr>
    </w:div>
    <w:div w:id="1804156702">
      <w:bodyDiv w:val="1"/>
      <w:marLeft w:val="0"/>
      <w:marRight w:val="0"/>
      <w:marTop w:val="0"/>
      <w:marBottom w:val="0"/>
      <w:divBdr>
        <w:top w:val="none" w:sz="0" w:space="0" w:color="auto"/>
        <w:left w:val="none" w:sz="0" w:space="0" w:color="auto"/>
        <w:bottom w:val="none" w:sz="0" w:space="0" w:color="auto"/>
        <w:right w:val="none" w:sz="0" w:space="0" w:color="auto"/>
      </w:divBdr>
    </w:div>
    <w:div w:id="19046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7456d95cb510474e"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87b8db4b2259400f"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t e m p l a t e   x m l n s : x s d = " h t t p : / / w w w . w 3 . o r g / 2 0 0 1 / X M L S c h e m a "   x m l n s : x s i = " h t t p : / / w w w . w 3 . o r g / 2 0 0 1 / X M L S c h e m a - i n s t a n c e "   i d = " 9 5 9 a f 7 c 1 - 3 9 e 3 - 4 6 3 b - 9 a f 4 - 9 3 4 0 a 1 f c c 4 2 c "   d o c u m e n t I d = " 1 2 0 0 1 b 3 0 - 9 e a 2 - 4 9 c 8 - b 1 8 6 - 7 b e 1 f 6 f 9 9 8 b e " 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f 0 e 2 5 e 1 - 7 4 2 c - 4 9 6 a - 8 0 0 d - 4 2 f c c a b a 1 9 8 9 "   n a m e = " D o c I d "   a s s e m b l y = " I p h e l i o n . O u t l i n e . W o r d . d l l "   t y p e = " I p h e l i o n . O u t l i n e . W o r d . R e n d e r e r s . T e x t R e n d e r e r "   o r d e r = " 3 "   a c t i v e = " t r u e "   e n t i t y I d = " d 4 0 0 1 9 8 0 - 6 8 a 5 - 4 9 c 1 - a a 3 3 - b 3 b 7 1 a 9 4 d a 1 8 " 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d 4 0 0 1 9 8 0 - 6 8 a 5 - 4 9 c 1 - a a 3 3 - b 3 b 7 1 a 9 4 d a 1 8 " 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d 4 0 0 1 9 8 0 - 6 8 a 5 - 4 9 c 1 - a a 3 3 - b 3 b 7 1 a 9 4 d a 1 8 " 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d 4 0 0 1 9 8 0 - 6 8 a 5 - 4 9 c 1 - a a 3 3 - b 3 b 7 1 a 9 4 d a 1 8 " 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d 4 0 0 1 9 8 0 - 6 8 a 5 - 4 9 c 1 - a a 3 3 - b 3 b 7 1 a 9 4 d a 1 8 " 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d 4 0 0 1 9 8 0 - 6 8 a 5 - 4 9 c 1 - a a 3 3 - b 3 b 7 1 a 9 4 d a 1 8 " 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d 4 0 0 1 9 8 0 - 6 8 a 5 - 4 9 c 1 - a a 3 3 - b 3 b 7 1 a 9 4 d a 1 8 "   l i n k e d E n t i t y I d = " 0 0 0 0 0 0 0 0 - 0 0 0 0 - 0 0 0 0 - 0 0 0 0 - 0 0 0 0 0 0 0 0 0 0 0 0 "   l i n k e d F i e l d I d = " 0 0 0 0 0 0 0 0 - 0 0 0 0 - 0 0 0 0 - 0 0 0 0 - 0 0 0 0 0 0 0 0 0 0 0 0 "   l i n k e d F i e l d I n d e x = " 0 "   i n d e x = " 0 "   f i e l d T y p e = " q u e s t i o n "   f o r m a t E v a l u a t o r T y p e = " f o r m a t S t r i n g "   h i d d e n = " f a l s e " > S C H N E I T O < / f i e l d >  
         < f i e l d   i d = " 9 a 9 2 6 9 a e - 1 d 5 b - 4 3 6 5 - 9 d a 1 - 6 3 7 c 5 f 3 3 0 a 8 f "   n a m e = " A u t h o r "   t y p e = " "   o r d e r = " 9 9 9 "   e n t i t y I d = " d 4 0 0 1 9 8 0 - 6 8 a 5 - 4 9 c 1 - a a 3 3 - b 3 b 7 1 a 9 4 d a 1 8 "   l i n k e d E n t i t y I d = " 0 0 0 0 0 0 0 0 - 0 0 0 0 - 0 0 0 0 - 0 0 0 0 - 0 0 0 0 0 0 0 0 0 0 0 0 "   l i n k e d F i e l d I d = " 0 0 0 0 0 0 0 0 - 0 0 0 0 - 0 0 0 0 - 0 0 0 0 - 0 0 0 0 0 0 0 0 0 0 0 0 "   l i n k e d F i e l d I n d e x = " 0 "   i n d e x = " 0 "   f i e l d T y p e = " q u e s t i o n "   f o r m a t E v a l u a t o r T y p e = " f o r m a t S t r i n g "   h i d d e n = " f a l s e " > S C H N E I T O < / f i e l d >  
         < f i e l d   i d = " a 0 0 2 e 7 8 a - 8 e 1 8 - 4 3 7 5 - b e f 7 - 9 f 6 8 7 e 9 3 1 f 6 5 "   n a m e = " T i t l e "   t y p e = " "   o r d e r = " 9 9 9 "   e n t i t y I d = " d 4 0 0 1 9 8 0 - 6 8 a 5 - 4 9 c 1 - a a 3 3 - b 3 b 7 1 a 9 4 d a 1 8 "   l i n k e d E n t i t y I d = " 0 0 0 0 0 0 0 0 - 0 0 0 0 - 0 0 0 0 - 0 0 0 0 - 0 0 0 0 0 0 0 0 0 0 0 0 "   l i n k e d F i e l d I d = " 0 0 0 0 0 0 0 0 - 0 0 0 0 - 0 0 0 0 - 0 0 0 0 - 0 0 0 0 0 0 0 0 0 0 0 0 "   l i n k e d F i e l d I n d e x = " 0 "   i n d e x = " 0 "   f i e l d T y p e = " q u e s t i o n "   f o r m a t E v a l u a t o r T y p e = " f o r m a t S t r i n g "   h i d d e n = " f a l s e " > 0 0 - 0 9 - U n t e r n e h m e n s r e f e r e n z e n _ v 0 . 9 _ r e v D e n t o n s < / f i e l d >  
         < f i e l d   i d = " 6 4 f f 0 0 3 6 - a 6 a f - 4 b 1 1 - a 4 e a - 4 0 2 a 2 f 2 7 3 e 2 1 "   n a m e = " D o c T y p e "   t y p e = " "   o r d e r = " 9 9 9 "   e n t i t y I d = " d 4 0 0 1 9 8 0 - 6 8 a 5 - 4 9 c 1 - a a 3 3 - b 3 b 7 1 a 9 4 d a 1 8 "   l i n k e d E n t i t y I d = " 0 0 0 0 0 0 0 0 - 0 0 0 0 - 0 0 0 0 - 0 0 0 0 - 0 0 0 0 0 0 0 0 0 0 0 0 "   l i n k e d F i e l d I d = " 0 0 0 0 0 0 0 0 - 0 0 0 0 - 0 0 0 0 - 0 0 0 0 - 0 0 0 0 0 0 0 0 0 0 0 0 "   l i n k e d F i e l d I n d e x = " 0 "   i n d e x = " 0 "   f i e l d T y p e = " q u e s t i o n "   f o r m a t E v a l u a t o r T y p e = " f o r m a t S t r i n g "   h i d d e n = " f a l s e " > L E G A L _ D O C S < / f i e l d >  
         < f i e l d   i d = " 7 a b e a 0 f 8 - 4 6 b 7 - 4 9 6 8 - b b 1 2 - 0 4 a 8 9 9 f 0 d 7 7 8 "   n a m e = " D o c S u b T y p e "   t y p e = " "   o r d e r = " 9 9 9 "   e n t i t y I d = " d 4 0 0 1 9 8 0 - 6 8 a 5 - 4 9 c 1 - a a 3 3 - b 3 b 7 1 a 9 4 d a 1 8 "   l i n k e d E n t i t y I d = " 0 0 0 0 0 0 0 0 - 0 0 0 0 - 0 0 0 0 - 0 0 0 0 - 0 0 0 0 0 0 0 0 0 0 0 0 "   l i n k e d F i e l d I d = " 0 0 0 0 0 0 0 0 - 0 0 0 0 - 0 0 0 0 - 0 0 0 0 - 0 0 0 0 0 0 0 0 0 0 0 0 "   l i n k e d F i e l d I n d e x = " 0 "   i n d e x = " 0 "   f i e l d T y p e = " q u e s t i o n "   f o r m a t E v a l u a t o r T y p e = " f o r m a t S t r i n g "   h i d d e n = " f a l s e " / >  
         < f i e l d   i d = " 0 1 a 5 9 1 9 e - 9 f 8 0 - 4 7 f 4 - 9 3 c 4 - a 9 7 8 7 8 0 8 8 c 9 c "   n a m e = " S e r v e r "   t y p e = " "   o r d e r = " 9 9 9 "   e n t i t y I d = " d 4 0 0 1 9 8 0 - 6 8 a 5 - 4 9 c 1 - a a 3 3 - b 3 b 7 1 a 9 4 d a 1 8 " 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d 4 0 0 1 9 8 0 - 6 8 a 5 - 4 9 c 1 - a a 3 3 - b 3 b 7 1 a 9 4 d a 1 8 " 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d 4 0 0 1 9 8 0 - 6 8 a 5 - 4 9 c 1 - a a 3 3 - b 3 b 7 1 a 9 4 d a 1 8 "   l i n k e d E n t i t y I d = " 0 0 0 0 0 0 0 0 - 0 0 0 0 - 0 0 0 0 - 0 0 0 0 - 0 0 0 0 0 0 0 0 0 0 0 0 "   l i n k e d F i e l d I d = " 0 0 0 0 0 0 0 0 - 0 0 0 0 - 0 0 0 0 - 0 0 0 0 - 0 0 0 0 0 0 0 0 0 0 0 0 "   l i n k e d F i e l d I n d e x = " 0 "   i n d e x = " 0 "   f i e l d T y p e = " q u e s t i o n "   f o r m a t E v a l u a t o r T y p e = " f o r m a t S t r i n g "   h i d d e n = " f a l s e " / >  
         < f i e l d   i d = " d 8 d 8 a 1 b 7 - 2 9 f 2 - 4 1 8 4 - b 4 b b - 9 4 e 8 6 8 1 1 b 1 d c "   n a m e = " D o c F o l d e r I d "   t y p e = " "   o r d e r = " 9 9 9 "   e n t i t y I d = " d 4 0 0 1 9 8 0 - 6 8 a 5 - 4 9 c 1 - a a 3 3 - b 3 b 7 1 a 9 4 d a 1 8 "   l i n k e d E n t i t y I d = " 0 0 0 0 0 0 0 0 - 0 0 0 0 - 0 0 0 0 - 0 0 0 0 - 0 0 0 0 0 0 0 0 0 0 0 0 "   l i n k e d F i e l d I d = " 0 0 0 0 0 0 0 0 - 0 0 0 0 - 0 0 0 0 - 0 0 0 0 - 0 0 0 0 0 0 0 0 0 0 0 0 "   l i n k e d F i e l d I n d e x = " 0 "   i n d e x = " 0 "   f i e l d T y p e = " q u e s t i o n "   f o r m a t E v a l u a t o r T y p e = " f o r m a t S t r i n g "   h i d d e n = " f a l s e " / >  
         < f i e l d   i d = " a 1 f 2 3 1 e a - a 0 0 f - 4 6 0 6 - 9 f a b - d 2 a c d 8 5 9 d 3 a d "   n a m e = " D o c N u m b e r "   t y p e = " "   o r d e r = " 9 9 9 "   e n t i t y I d = " d 4 0 0 1 9 8 0 - 6 8 a 5 - 4 9 c 1 - a a 3 3 - b 3 b 7 1 a 9 4 d a 1 8 "   l i n k e d E n t i t y I d = " 0 0 0 0 0 0 0 0 - 0 0 0 0 - 0 0 0 0 - 0 0 0 0 - 0 0 0 0 0 0 0 0 0 0 0 0 "   l i n k e d F i e l d I d = " 0 0 0 0 0 0 0 0 - 0 0 0 0 - 0 0 0 0 - 0 0 0 0 - 0 0 0 0 0 0 0 0 0 0 0 0 "   l i n k e d F i e l d I n d e x = " 0 "   i n d e x = " 0 "   f i e l d T y p e = " q u e s t i o n "   f o r m a t E v a l u a t o r T y p e = " f o r m a t S t r i n g "   h i d d e n = " f a l s e " > 1 4 1 5 2 4 5 1 < / f i e l d >  
         < f i e l d   i d = " c 9 0 9 4 b 9 c - 5 2 f d - 4 4 0 3 - b b 8 3 - 9 b b 3 a b 5 3 6 8 a d "   n a m e = " D o c V e r s i o n "   t y p e = " "   o r d e r = " 9 9 9 "   e n t i t y I d = " d 4 0 0 1 9 8 0 - 6 8 a 5 - 4 9 c 1 - a a 3 3 - b 3 b 7 1 a 9 4 d a 1 8 "   l i n k e d E n t i t y I d = " 0 0 0 0 0 0 0 0 - 0 0 0 0 - 0 0 0 0 - 0 0 0 0 - 0 0 0 0 0 0 0 0 0 0 0 0 "   l i n k e d F i e l d I d = " 0 0 0 0 0 0 0 0 - 0 0 0 0 - 0 0 0 0 - 0 0 0 0 - 0 0 0 0 0 0 0 0 0 0 0 0 "   l i n k e d F i e l d I n d e x = " 0 "   i n d e x = " 0 "   f i e l d T y p e = " q u e s t i o n "   f o r m a t E v a l u a t o r T y p e = " f o r m a t S t r i n g "   h i d d e n = " f a l s e " > 2 < / f i e l d >  
         < f i e l d   i d = " 7 2 9 0 4 a 4 7 - 5 7 8 0 - 4 5 9 c - b e 7 a - 4 4 8 f 9 a d 8 d 6 b 4 "   n a m e = " D o c I d F o r m a t "   t y p e = " "   o r d e r = " 9 9 9 "   e n t i t y I d = " d 4 0 0 1 9 8 0 - 6 8 a 5 - 4 9 c 1 - a a 3 3 - b 3 b 7 1 a 9 4 d a 1 8 "   l i n k e d E n t i t y I d = " d 4 0 0 1 9 8 0 - 6 8 a 5 - 4 9 c 1 - a a 3 3 - b 3 b 7 1 a 9 4 d a 1 8 " 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d 4 0 0 1 9 8 0 - 6 8 a 5 - 4 9 c 1 - a a 3 3 - b 3 b 7 1 a 9 4 d a 1 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d 4 0 0 1 9 8 0 - 6 8 a 5 - 4 9 c 1 - a a 3 3 - b 3 b 7 1 a 9 4 d a 1 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d 4 0 0 1 9 8 0 - 6 8 a 5 - 4 9 c 1 - a a 3 3 - b 3 b 7 1 a 9 4 d a 1 8 "   l i n k e d E n t i t y I d = " 0 0 0 0 0 0 0 0 - 0 0 0 0 - 0 0 0 0 - 0 0 0 0 - 0 0 0 0 0 0 0 0 0 0 0 0 "   l i n k e d F i e l d I d = " 0 0 0 0 0 0 0 0 - 0 0 0 0 - 0 0 0 0 - 0 0 0 0 - 0 0 0 0 0 0 0 0 0 0 0 0 "   l i n k e d F i e l d I n d e x = " 0 "   i n d e x = " 0 "   f i e l d T y p e = " q u e s t i o n "   f o r m a t E v a l u a t o r T y p e = " f o r m a t S t r i n g "   h i d d e n = " f a l s e " / >  
         < f i e l d   i d = " a 0 6 3 5 d f 7 - 3 c 7 1 - 4 e b c - 9 b 8 6 - 0 d d d f e a 3 d 5 3 6 "   n a m e = " R e f r e s h O n S a v e A s "   t y p e = " "   o r d e r = " 9 9 9 "   e n t i t y I d = " d 4 0 0 1 9 8 0 - 6 8 a 5 - 4 9 c 1 - a a 3 3 - b 3 b 7 1 a 9 4 d a 1 8 "   l i n k e d E n t i t y I d = " 0 0 0 0 0 0 0 0 - 0 0 0 0 - 0 0 0 0 - 0 0 0 0 - 0 0 0 0 0 0 0 0 0 0 0 0 "   l i n k e d F i e l d I d = " 0 0 0 0 0 0 0 0 - 0 0 0 0 - 0 0 0 0 - 0 0 0 0 - 0 0 0 0 0 0 0 0 0 0 0 0 "   l i n k e d F i e l d I n d e x = " 0 "   i n d e x = " 0 "   f i e l d T y p e = " q u e s t i o n "   f o r m a t E v a l u a t o r T y p e = " f o r m a t S t r i n g "   h i d d e n = " f a l s e " / >  
         < f i e l d   i d = " 8 e 8 b 5 8 3 6 - 3 9 1 1 - 4 b a 7 - a 8 c b - 6 5 a 2 4 1 a 1 c 8 7 e "   n a m e = " P r o f i l e F i e l d 1 "   t y p e = " "   o r d e r = " 9 9 9 "   e n t i t y I d = " d 4 0 0 1 9 8 0 - 6 8 a 5 - 4 9 c 1 - a a 3 3 - b 3 b 7 1 a 9 4 d a 1 8 "   l i n k e d E n t i t y I d = " 0 0 0 0 0 0 0 0 - 0 0 0 0 - 0 0 0 0 - 0 0 0 0 - 0 0 0 0 0 0 0 0 0 0 0 0 "   l i n k e d F i e l d I d = " 0 0 0 0 0 0 0 0 - 0 0 0 0 - 0 0 0 0 - 0 0 0 0 - 0 0 0 0 0 0 0 0 0 0 0 0 "   l i n k e d F i e l d I n d e x = " 0 "   i n d e x = " 0 "   f i e l d T y p e = " q u e s t i o n "   f o r m a t E v a l u a t o r T y p e = " f o r m a t S t r i n g "   h i d d e n = " f a l s e " / >  
         < f i e l d   i d = " 5 6 3 d b a 8 1 - 2 9 2 6 - 4 7 c 2 - a 4 3 0 - b 4 f 6 2 a 1 e 2 8 1 7 "   n a m e = " P r o f i l e F i e l d 1 D e s c r i p t i o n "   t y p e = " "   o r d e r = " 9 9 9 "   e n t i t y I d = " d 4 0 0 1 9 8 0 - 6 8 a 5 - 4 9 c 1 - a a 3 3 - b 3 b 7 1 a 9 4 d a 1 8 "   l i n k e d E n t i t y I d = " 0 0 0 0 0 0 0 0 - 0 0 0 0 - 0 0 0 0 - 0 0 0 0 - 0 0 0 0 0 0 0 0 0 0 0 0 "   l i n k e d F i e l d I d = " 0 0 0 0 0 0 0 0 - 0 0 0 0 - 0 0 0 0 - 0 0 0 0 - 0 0 0 0 0 0 0 0 0 0 0 0 "   l i n k e d F i e l d I n d e x = " 0 "   i n d e x = " 0 "   f i e l d T y p e = " q u e s t i o n "   f o r m a t E v a l u a t o r T y p e = " f o r m a t S t r i n g "   h i d d e n = " f a l s e " / >  
         < f i e l d   i d = " c c b 4 a b 0 1 - c c f 4 - 4 5 1 3 - 8 b b c - 6 e f 2 1 4 5 b 1 6 a 6 "   n a m e = " P r o f i l e F i e l d 2 "   t y p e = " "   o r d e r = " 9 9 9 "   e n t i t y I d = " d 4 0 0 1 9 8 0 - 6 8 a 5 - 4 9 c 1 - a a 3 3 - b 3 b 7 1 a 9 4 d a 1 8 "   l i n k e d E n t i t y I d = " 0 0 0 0 0 0 0 0 - 0 0 0 0 - 0 0 0 0 - 0 0 0 0 - 0 0 0 0 0 0 0 0 0 0 0 0 "   l i n k e d F i e l d I d = " 0 0 0 0 0 0 0 0 - 0 0 0 0 - 0 0 0 0 - 0 0 0 0 - 0 0 0 0 0 0 0 0 0 0 0 0 "   l i n k e d F i e l d I n d e x = " 0 "   i n d e x = " 0 "   f i e l d T y p e = " q u e s t i o n "   f o r m a t E v a l u a t o r T y p e = " f o r m a t S t r i n g "   h i d d e n = " f a l s e " / >  
         < f i e l d   i d = " c 0 4 7 b 3 6 9 - 4 d f e - 4 4 6 0 - 8 9 6 1 - 5 e d b 5 3 4 4 7 c f f "   n a m e = " P r o f i l e F i e l d 2 D e s c r i p t i o n "   t y p e = " "   o r d e r = " 9 9 9 "   e n t i t y I d = " d 4 0 0 1 9 8 0 - 6 8 a 5 - 4 9 c 1 - a a 3 3 - b 3 b 7 1 a 9 4 d a 1 8 " 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 G E R M A N Y _ C L I E N T ! 1 4 1 5 2 4 5 1 . 8 < / d o c u m e n t i d >  
     < s e n d e r i d > K R O H N W < / s e n d e r i d >  
     < s e n d e r e m a i l > W O L F R A M . K R O H N @ D E N T O N S . C O M < / s e n d e r e m a i l >  
     < l a s t m o d i f i e d > 2 0 2 3 - 0 6 - 3 0 T 1 8 : 3 0 : 0 0 . 0 0 0 0 0 0 0 + 0 2 : 0 0 < / l a s t m o d i f i e d >  
     < d a t a b a s e > G E R M A N Y _ C L I E N T < / d a t a b a s e >  
 < / p r o p e r t i e s > 
</file>

<file path=customXml/itemProps1.xml><?xml version="1.0" encoding="utf-8"?>
<ds:datastoreItem xmlns:ds="http://schemas.openxmlformats.org/officeDocument/2006/customXml" ds:itemID="{24FE6780-3679-46E4-BF93-D9806747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86BBE-1E27-478D-8F2B-C8FE6E7D056D}">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3BA1730F-D5C6-47CC-95FD-CDC7E375EF0E}">
  <ds:schemaRefs>
    <ds:schemaRef ds:uri="http://schemas.microsoft.com/sharepoint/v3/contenttype/forms"/>
  </ds:schemaRefs>
</ds:datastoreItem>
</file>

<file path=customXml/itemProps4.xml><?xml version="1.0" encoding="utf-8"?>
<ds:datastoreItem xmlns:ds="http://schemas.openxmlformats.org/officeDocument/2006/customXml" ds:itemID="{42E4A7F3-53AF-45FA-BE31-6FCDDDD99CC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68536492-7ee9-4c88-b940-8208970a4d26"/>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6CB67DD2-205D-46BE-AC5B-23D29EBC2B0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1706</Words>
  <Characters>10748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Hevendehl, Björn</cp:lastModifiedBy>
  <cp:revision>35</cp:revision>
  <cp:lastPrinted>1900-01-01T08:00:00Z</cp:lastPrinted>
  <dcterms:created xsi:type="dcterms:W3CDTF">2025-02-24T07:17:00Z</dcterms:created>
  <dcterms:modified xsi:type="dcterms:W3CDTF">2025-05-21T14:19:00Z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Order">
    <vt:r8>738000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