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CD11F" w14:textId="4C625AF3" w:rsidR="00D3010A" w:rsidRPr="003D15B0" w:rsidRDefault="00D3010A" w:rsidP="00277007">
      <w:pPr>
        <w:widowControl/>
        <w:spacing w:afterLines="120" w:after="288"/>
        <w:rPr>
          <w:sz w:val="22"/>
        </w:rPr>
      </w:pPr>
    </w:p>
    <w:p w14:paraId="427F96BC" w14:textId="16AD4DFA" w:rsidR="007219EF" w:rsidRPr="003D15B0" w:rsidRDefault="007219EF" w:rsidP="00F139FF">
      <w:pPr>
        <w:widowControl/>
        <w:spacing w:afterLines="120" w:after="288"/>
        <w:jc w:val="center"/>
        <w:rPr>
          <w:sz w:val="22"/>
        </w:rPr>
      </w:pPr>
    </w:p>
    <w:p w14:paraId="2A5C9BE1" w14:textId="77777777" w:rsidR="004D6AF3" w:rsidRPr="003D15B0" w:rsidRDefault="004D6AF3" w:rsidP="005E4A00">
      <w:pPr>
        <w:widowControl/>
        <w:spacing w:afterLines="120" w:after="288"/>
        <w:jc w:val="center"/>
        <w:rPr>
          <w:sz w:val="22"/>
        </w:rPr>
      </w:pPr>
      <w:r w:rsidRPr="003D15B0">
        <w:rPr>
          <w:sz w:val="22"/>
        </w:rPr>
        <w:t>zwischen der</w:t>
      </w:r>
    </w:p>
    <w:p w14:paraId="3DD4D38A" w14:textId="77777777" w:rsidR="004D6AF3" w:rsidRPr="003D15B0" w:rsidRDefault="004D6AF3" w:rsidP="005E4A00">
      <w:pPr>
        <w:widowControl/>
        <w:spacing w:afterLines="120" w:after="288"/>
        <w:jc w:val="center"/>
        <w:rPr>
          <w:b/>
          <w:sz w:val="22"/>
        </w:rPr>
      </w:pPr>
      <w:r w:rsidRPr="003D15B0">
        <w:rPr>
          <w:b/>
          <w:sz w:val="22"/>
        </w:rPr>
        <w:t>BARMER</w:t>
      </w:r>
    </w:p>
    <w:p w14:paraId="28C435F1" w14:textId="317C3BF8" w:rsidR="004D6AF3" w:rsidRPr="003D15B0" w:rsidRDefault="004D6AF3" w:rsidP="005E4A00">
      <w:pPr>
        <w:widowControl/>
        <w:spacing w:afterLines="120" w:after="288"/>
        <w:jc w:val="center"/>
        <w:rPr>
          <w:sz w:val="22"/>
        </w:rPr>
      </w:pPr>
      <w:r w:rsidRPr="003D15B0">
        <w:rPr>
          <w:sz w:val="22"/>
        </w:rPr>
        <w:t>Axel-Springer-Straße 44, 10969 Berlin,</w:t>
      </w:r>
    </w:p>
    <w:p w14:paraId="0A562C1B" w14:textId="136E50D3" w:rsidR="004D6AF3" w:rsidRPr="003D15B0" w:rsidRDefault="004D6AF3" w:rsidP="005E4A00">
      <w:pPr>
        <w:widowControl/>
        <w:spacing w:afterLines="120" w:after="288"/>
        <w:jc w:val="center"/>
        <w:rPr>
          <w:sz w:val="22"/>
        </w:rPr>
      </w:pPr>
      <w:bookmarkStart w:id="0" w:name="_Hlk197518981"/>
      <w:r w:rsidRPr="003D15B0">
        <w:rPr>
          <w:sz w:val="22"/>
        </w:rPr>
        <w:t>vertreten durch [●]]</w:t>
      </w:r>
    </w:p>
    <w:bookmarkEnd w:id="0"/>
    <w:p w14:paraId="2D326A9C" w14:textId="3D41E647" w:rsidR="00A82072" w:rsidRPr="003D15B0" w:rsidRDefault="00A82072" w:rsidP="00A82072">
      <w:pPr>
        <w:widowControl/>
        <w:spacing w:afterLines="120" w:after="288"/>
        <w:jc w:val="center"/>
        <w:rPr>
          <w:sz w:val="22"/>
          <w:highlight w:val="yellow"/>
        </w:rPr>
      </w:pPr>
      <w:r w:rsidRPr="003D15B0">
        <w:rPr>
          <w:sz w:val="22"/>
        </w:rPr>
        <w:t>[</w:t>
      </w:r>
      <w:r w:rsidRPr="003D15B0">
        <w:rPr>
          <w:sz w:val="22"/>
          <w:highlight w:val="yellow"/>
        </w:rPr>
        <w:t>Für HEK Vertrag: HEK - Hanseatische Krankenkasse</w:t>
      </w:r>
    </w:p>
    <w:p w14:paraId="1E503238" w14:textId="2D064CFC" w:rsidR="00A82072" w:rsidRPr="003D15B0" w:rsidRDefault="00A82072" w:rsidP="00A82072">
      <w:pPr>
        <w:widowControl/>
        <w:spacing w:afterLines="120" w:after="288"/>
        <w:jc w:val="center"/>
        <w:rPr>
          <w:sz w:val="22"/>
          <w:highlight w:val="yellow"/>
        </w:rPr>
      </w:pPr>
      <w:r w:rsidRPr="003D15B0">
        <w:rPr>
          <w:sz w:val="22"/>
          <w:highlight w:val="yellow"/>
        </w:rPr>
        <w:t xml:space="preserve">Wandsbeker Zollstraße 86 </w:t>
      </w:r>
      <w:r w:rsidR="00626CF1" w:rsidRPr="003D15B0">
        <w:rPr>
          <w:sz w:val="22"/>
          <w:highlight w:val="yellow"/>
        </w:rPr>
        <w:t>–</w:t>
      </w:r>
      <w:r w:rsidRPr="003D15B0">
        <w:rPr>
          <w:sz w:val="22"/>
          <w:highlight w:val="yellow"/>
        </w:rPr>
        <w:t xml:space="preserve"> 90</w:t>
      </w:r>
      <w:r w:rsidR="00626CF1" w:rsidRPr="003D15B0">
        <w:rPr>
          <w:sz w:val="22"/>
          <w:highlight w:val="yellow"/>
        </w:rPr>
        <w:t xml:space="preserve">, </w:t>
      </w:r>
      <w:r w:rsidRPr="003D15B0">
        <w:rPr>
          <w:sz w:val="22"/>
          <w:highlight w:val="yellow"/>
        </w:rPr>
        <w:t>22041 Hamburg</w:t>
      </w:r>
    </w:p>
    <w:p w14:paraId="05A34DD0" w14:textId="77777777" w:rsidR="00A82072" w:rsidRPr="003D15B0" w:rsidRDefault="00A82072" w:rsidP="00A82072">
      <w:pPr>
        <w:widowControl/>
        <w:spacing w:afterLines="120" w:after="288"/>
        <w:jc w:val="center"/>
        <w:rPr>
          <w:sz w:val="22"/>
        </w:rPr>
      </w:pPr>
      <w:r w:rsidRPr="003D15B0">
        <w:rPr>
          <w:sz w:val="22"/>
          <w:highlight w:val="yellow"/>
        </w:rPr>
        <w:t>vertreten durch [●]</w:t>
      </w:r>
      <w:r w:rsidRPr="003D15B0">
        <w:rPr>
          <w:sz w:val="22"/>
        </w:rPr>
        <w:t>]</w:t>
      </w:r>
    </w:p>
    <w:p w14:paraId="608FF2EB" w14:textId="77777777" w:rsidR="002A3050" w:rsidRPr="003D15B0" w:rsidRDefault="002A3050" w:rsidP="005E4A00">
      <w:pPr>
        <w:widowControl/>
        <w:spacing w:afterLines="120" w:after="288"/>
        <w:jc w:val="center"/>
        <w:rPr>
          <w:sz w:val="22"/>
        </w:rPr>
      </w:pPr>
    </w:p>
    <w:p w14:paraId="7373144C" w14:textId="77777777" w:rsidR="004D6AF3" w:rsidRPr="003D15B0" w:rsidRDefault="004D6AF3" w:rsidP="005E4A00">
      <w:pPr>
        <w:pStyle w:val="Listenabsatz"/>
        <w:widowControl/>
        <w:spacing w:afterLines="120" w:after="288" w:line="276" w:lineRule="auto"/>
        <w:jc w:val="center"/>
        <w:rPr>
          <w:b/>
          <w:sz w:val="22"/>
        </w:rPr>
      </w:pPr>
      <w:r w:rsidRPr="003D15B0">
        <w:rPr>
          <w:b/>
          <w:sz w:val="22"/>
        </w:rPr>
        <w:t>(„Auftraggeber“)</w:t>
      </w:r>
    </w:p>
    <w:p w14:paraId="20DE9BD3" w14:textId="77777777" w:rsidR="004D6AF3" w:rsidRPr="003D15B0" w:rsidRDefault="004D6AF3" w:rsidP="005E4A00">
      <w:pPr>
        <w:widowControl/>
        <w:spacing w:afterLines="120" w:after="288"/>
        <w:jc w:val="center"/>
        <w:rPr>
          <w:sz w:val="22"/>
        </w:rPr>
      </w:pPr>
      <w:r w:rsidRPr="003D15B0">
        <w:rPr>
          <w:sz w:val="22"/>
        </w:rPr>
        <w:t>und</w:t>
      </w:r>
    </w:p>
    <w:p w14:paraId="02026594" w14:textId="4261637C" w:rsidR="0048791A" w:rsidRPr="003D15B0" w:rsidRDefault="0048791A" w:rsidP="00AE358D">
      <w:pPr>
        <w:widowControl/>
        <w:spacing w:afterLines="120" w:after="288"/>
        <w:jc w:val="center"/>
        <w:rPr>
          <w:sz w:val="22"/>
        </w:rPr>
      </w:pPr>
    </w:p>
    <w:p w14:paraId="5EBB908D" w14:textId="77777777" w:rsidR="004D6AF3" w:rsidRPr="003D15B0" w:rsidRDefault="004D6AF3" w:rsidP="005E4A00">
      <w:pPr>
        <w:widowControl/>
        <w:spacing w:afterLines="120" w:after="288"/>
        <w:jc w:val="center"/>
        <w:rPr>
          <w:b/>
          <w:sz w:val="22"/>
        </w:rPr>
      </w:pPr>
      <w:r w:rsidRPr="003D15B0">
        <w:rPr>
          <w:sz w:val="22"/>
        </w:rPr>
        <w:t>[…]*</w:t>
      </w:r>
    </w:p>
    <w:p w14:paraId="5CA54C1C" w14:textId="06155437" w:rsidR="004D6AF3" w:rsidRPr="003D15B0" w:rsidRDefault="004D6AF3" w:rsidP="005E4A00">
      <w:pPr>
        <w:pStyle w:val="Listenabsatz"/>
        <w:widowControl/>
        <w:spacing w:afterLines="120" w:after="288" w:line="276" w:lineRule="auto"/>
        <w:jc w:val="center"/>
        <w:rPr>
          <w:b/>
          <w:sz w:val="22"/>
        </w:rPr>
      </w:pPr>
      <w:r w:rsidRPr="003D15B0">
        <w:rPr>
          <w:b/>
          <w:sz w:val="22"/>
        </w:rPr>
        <w:t>(„Auftragnehmer“)</w:t>
      </w:r>
    </w:p>
    <w:p w14:paraId="4C65B4AC" w14:textId="77777777" w:rsidR="004D6AF3" w:rsidRPr="003D15B0" w:rsidRDefault="004D6AF3" w:rsidP="005E4A00">
      <w:pPr>
        <w:pStyle w:val="Listenabsatz"/>
        <w:widowControl/>
        <w:spacing w:afterLines="120" w:after="288" w:line="276" w:lineRule="auto"/>
        <w:jc w:val="center"/>
        <w:rPr>
          <w:b/>
          <w:sz w:val="22"/>
        </w:rPr>
      </w:pPr>
    </w:p>
    <w:p w14:paraId="74D116E7" w14:textId="6ACF40A4" w:rsidR="004D6AF3" w:rsidRPr="003D15B0" w:rsidRDefault="004D6AF3" w:rsidP="005E4A00">
      <w:pPr>
        <w:pStyle w:val="Listenabsatz"/>
        <w:widowControl/>
        <w:spacing w:afterLines="120" w:after="288" w:line="276" w:lineRule="auto"/>
        <w:jc w:val="center"/>
        <w:rPr>
          <w:b/>
          <w:sz w:val="22"/>
        </w:rPr>
      </w:pPr>
      <w:r w:rsidRPr="003D15B0">
        <w:rPr>
          <w:b/>
          <w:sz w:val="22"/>
        </w:rPr>
        <w:t>(</w:t>
      </w:r>
      <w:r w:rsidR="008965C8" w:rsidRPr="003D15B0">
        <w:rPr>
          <w:b/>
          <w:sz w:val="22"/>
        </w:rPr>
        <w:t xml:space="preserve">einzeln eine „Partei“, </w:t>
      </w:r>
      <w:r w:rsidRPr="003D15B0">
        <w:rPr>
          <w:b/>
          <w:sz w:val="22"/>
        </w:rPr>
        <w:t xml:space="preserve">gemeinsam </w:t>
      </w:r>
      <w:r w:rsidR="008965C8" w:rsidRPr="003D15B0">
        <w:rPr>
          <w:b/>
          <w:sz w:val="22"/>
        </w:rPr>
        <w:t xml:space="preserve">die </w:t>
      </w:r>
      <w:r w:rsidRPr="003D15B0">
        <w:rPr>
          <w:b/>
          <w:sz w:val="22"/>
        </w:rPr>
        <w:t>„Parteien“)</w:t>
      </w:r>
    </w:p>
    <w:p w14:paraId="146895C1" w14:textId="77777777" w:rsidR="004D6AF3" w:rsidRPr="003D15B0" w:rsidRDefault="004D6AF3" w:rsidP="005E4A00">
      <w:pPr>
        <w:widowControl/>
        <w:spacing w:afterLines="120" w:after="288"/>
        <w:jc w:val="center"/>
        <w:rPr>
          <w:sz w:val="22"/>
        </w:rPr>
      </w:pPr>
      <w:r w:rsidRPr="003D15B0">
        <w:rPr>
          <w:sz w:val="22"/>
        </w:rPr>
        <w:t>über</w:t>
      </w:r>
    </w:p>
    <w:p w14:paraId="77EDF04F" w14:textId="77777777" w:rsidR="00843C6B" w:rsidRPr="003D15B0" w:rsidRDefault="00843C6B" w:rsidP="00277007">
      <w:pPr>
        <w:widowControl/>
        <w:spacing w:afterLines="120" w:after="288"/>
        <w:rPr>
          <w:sz w:val="22"/>
        </w:rPr>
      </w:pPr>
    </w:p>
    <w:p w14:paraId="160CB8DA" w14:textId="376A6FDB" w:rsidR="00843C6B" w:rsidRPr="003D15B0" w:rsidRDefault="00BE16F1" w:rsidP="0056763A">
      <w:pPr>
        <w:widowControl/>
        <w:spacing w:afterLines="120" w:after="288"/>
        <w:jc w:val="center"/>
        <w:rPr>
          <w:sz w:val="22"/>
        </w:rPr>
      </w:pPr>
      <w:r w:rsidRPr="003D15B0">
        <w:rPr>
          <w:sz w:val="22"/>
        </w:rPr>
        <w:t xml:space="preserve">die Bereitstellung und </w:t>
      </w:r>
      <w:r w:rsidR="008F2352" w:rsidRPr="003D15B0">
        <w:rPr>
          <w:sz w:val="22"/>
        </w:rPr>
        <w:t xml:space="preserve">den Betrieb </w:t>
      </w:r>
      <w:r w:rsidR="0028480E" w:rsidRPr="003D15B0">
        <w:rPr>
          <w:sz w:val="22"/>
        </w:rPr>
        <w:t xml:space="preserve">der Infrastruktur für Enterprise Core </w:t>
      </w:r>
      <w:r w:rsidR="0056763A" w:rsidRPr="003D15B0">
        <w:rPr>
          <w:sz w:val="22"/>
        </w:rPr>
        <w:t>Services</w:t>
      </w:r>
    </w:p>
    <w:p w14:paraId="143AB966" w14:textId="77777777" w:rsidR="004D6AF3" w:rsidRPr="003D15B0" w:rsidRDefault="004D6AF3" w:rsidP="00277007">
      <w:pPr>
        <w:widowControl/>
        <w:spacing w:afterLines="120" w:after="288"/>
        <w:rPr>
          <w:sz w:val="22"/>
        </w:rPr>
      </w:pPr>
    </w:p>
    <w:p w14:paraId="71BBDF6E" w14:textId="17A039D0" w:rsidR="00214634" w:rsidRPr="003D15B0" w:rsidRDefault="004D6AF3" w:rsidP="00277007">
      <w:pPr>
        <w:widowControl/>
        <w:spacing w:afterLines="120" w:after="288"/>
        <w:rPr>
          <w:sz w:val="22"/>
        </w:rPr>
      </w:pPr>
      <w:r w:rsidRPr="003D15B0">
        <w:rPr>
          <w:sz w:val="22"/>
        </w:rPr>
        <w:t>*</w:t>
      </w:r>
      <w:r w:rsidRPr="003D15B0">
        <w:rPr>
          <w:i/>
          <w:sz w:val="22"/>
        </w:rPr>
        <w:t>Diese Angaben werden vom Auftraggeber im Rahmen der Finalisierung des Vertragsdokuments nach Zuschlagserteilung ergänzt / aktualisiert. Es ist keine Bietereintragung erforderlich.</w:t>
      </w:r>
    </w:p>
    <w:p w14:paraId="3342A371" w14:textId="77777777" w:rsidR="00CC0B71" w:rsidRPr="00C63BA4" w:rsidRDefault="00CC0B71" w:rsidP="00277007">
      <w:pPr>
        <w:widowControl/>
        <w:spacing w:afterLines="120" w:after="288"/>
      </w:pPr>
    </w:p>
    <w:p w14:paraId="1E84F0AF" w14:textId="77777777" w:rsidR="00CC0B71" w:rsidRPr="00C63BA4" w:rsidRDefault="00CC0B71" w:rsidP="00277007">
      <w:pPr>
        <w:widowControl/>
        <w:spacing w:afterLines="120" w:after="288"/>
        <w:sectPr w:rsidR="00CC0B71" w:rsidRPr="00C63BA4" w:rsidSect="003D15B0">
          <w:headerReference w:type="even" r:id="rId15"/>
          <w:headerReference w:type="default" r:id="rId16"/>
          <w:footerReference w:type="even" r:id="rId17"/>
          <w:footerReference w:type="default" r:id="rId18"/>
          <w:pgSz w:w="11906" w:h="16838"/>
          <w:pgMar w:top="1418" w:right="1134" w:bottom="1134" w:left="1418" w:header="709" w:footer="709" w:gutter="0"/>
          <w:cols w:space="708"/>
          <w:noEndnote/>
          <w:docGrid w:linePitch="272"/>
        </w:sectPr>
      </w:pPr>
    </w:p>
    <w:sdt>
      <w:sdtPr>
        <w:rPr>
          <w:rFonts w:eastAsia="Times New Roman" w:cs="Arial"/>
          <w:b w:val="0"/>
          <w:sz w:val="20"/>
          <w:szCs w:val="20"/>
        </w:rPr>
        <w:id w:val="1786993269"/>
        <w:docPartObj>
          <w:docPartGallery w:val="Table of Contents"/>
          <w:docPartUnique/>
        </w:docPartObj>
      </w:sdtPr>
      <w:sdtEndPr>
        <w:rPr>
          <w:sz w:val="22"/>
        </w:rPr>
      </w:sdtEndPr>
      <w:sdtContent>
        <w:p w14:paraId="7A635624" w14:textId="2595F487" w:rsidR="0096592F" w:rsidRPr="00652FC1" w:rsidRDefault="0096592F" w:rsidP="00652FC1">
          <w:pPr>
            <w:pStyle w:val="Inhaltsverzeichnisberschrift"/>
            <w:spacing w:after="60"/>
            <w:jc w:val="both"/>
            <w:rPr>
              <w:rFonts w:cs="Arial"/>
              <w:sz w:val="22"/>
              <w:szCs w:val="20"/>
            </w:rPr>
          </w:pPr>
          <w:r w:rsidRPr="00652FC1">
            <w:rPr>
              <w:rFonts w:cs="Arial"/>
              <w:sz w:val="22"/>
              <w:szCs w:val="20"/>
            </w:rPr>
            <w:t>Inhaltsverzeichnis</w:t>
          </w:r>
        </w:p>
        <w:p w14:paraId="2339C6CB" w14:textId="4B5A83DF" w:rsidR="00472876" w:rsidRDefault="00652FC1" w:rsidP="008F1C0B">
          <w:pPr>
            <w:pStyle w:val="Verzeichnis1"/>
            <w:rPr>
              <w:rFonts w:asciiTheme="minorHAnsi" w:eastAsiaTheme="minorEastAsia" w:hAnsiTheme="minorHAnsi" w:cstheme="minorBidi"/>
              <w:noProof/>
              <w:szCs w:val="22"/>
              <w:lang w:eastAsia="de-DE"/>
            </w:rPr>
          </w:pPr>
          <w:r>
            <w:rPr>
              <w:b/>
              <w:bCs/>
            </w:rPr>
            <w:fldChar w:fldCharType="begin"/>
          </w:r>
          <w:r>
            <w:rPr>
              <w:b/>
              <w:bCs/>
            </w:rPr>
            <w:instrText xml:space="preserve"> TOC \o "1-1" \h \z \u </w:instrText>
          </w:r>
          <w:r>
            <w:rPr>
              <w:b/>
              <w:bCs/>
            </w:rPr>
            <w:fldChar w:fldCharType="separate"/>
          </w:r>
          <w:hyperlink w:anchor="_Toc198731045" w:history="1">
            <w:r w:rsidR="00472876" w:rsidRPr="00816CF8">
              <w:rPr>
                <w:rStyle w:val="Hyperlink"/>
                <w:noProof/>
                <w:w w:val="0"/>
              </w:rPr>
              <w:t>Präambel</w:t>
            </w:r>
            <w:r w:rsidR="00472876">
              <w:rPr>
                <w:noProof/>
                <w:webHidden/>
              </w:rPr>
              <w:tab/>
            </w:r>
            <w:r w:rsidR="00472876">
              <w:rPr>
                <w:noProof/>
                <w:webHidden/>
              </w:rPr>
              <w:fldChar w:fldCharType="begin"/>
            </w:r>
            <w:r w:rsidR="00472876">
              <w:rPr>
                <w:noProof/>
                <w:webHidden/>
              </w:rPr>
              <w:instrText xml:space="preserve"> PAGEREF _Toc198731045 \h </w:instrText>
            </w:r>
            <w:r w:rsidR="00472876">
              <w:rPr>
                <w:noProof/>
                <w:webHidden/>
              </w:rPr>
            </w:r>
            <w:r w:rsidR="00472876">
              <w:rPr>
                <w:noProof/>
                <w:webHidden/>
              </w:rPr>
              <w:fldChar w:fldCharType="separate"/>
            </w:r>
            <w:r w:rsidR="00472876">
              <w:rPr>
                <w:noProof/>
                <w:webHidden/>
              </w:rPr>
              <w:t>3</w:t>
            </w:r>
            <w:r w:rsidR="00472876">
              <w:rPr>
                <w:noProof/>
                <w:webHidden/>
              </w:rPr>
              <w:fldChar w:fldCharType="end"/>
            </w:r>
          </w:hyperlink>
        </w:p>
        <w:p w14:paraId="7A8C2F63" w14:textId="42BDAD8E" w:rsidR="00472876" w:rsidRDefault="00043CF3" w:rsidP="008F1C0B">
          <w:pPr>
            <w:pStyle w:val="Verzeichnis1"/>
            <w:rPr>
              <w:rFonts w:asciiTheme="minorHAnsi" w:eastAsiaTheme="minorEastAsia" w:hAnsiTheme="minorHAnsi" w:cstheme="minorBidi"/>
              <w:noProof/>
              <w:szCs w:val="22"/>
              <w:lang w:eastAsia="de-DE"/>
            </w:rPr>
          </w:pPr>
          <w:hyperlink w:anchor="_Toc198731046" w:history="1">
            <w:r w:rsidR="00472876" w:rsidRPr="00816CF8">
              <w:rPr>
                <w:rStyle w:val="Hyperlink"/>
                <w:noProof/>
                <w:w w:val="0"/>
              </w:rPr>
              <w:t>1</w:t>
            </w:r>
            <w:r w:rsidR="00472876">
              <w:rPr>
                <w:rFonts w:asciiTheme="minorHAnsi" w:eastAsiaTheme="minorEastAsia" w:hAnsiTheme="minorHAnsi" w:cstheme="minorBidi"/>
                <w:noProof/>
                <w:szCs w:val="22"/>
                <w:lang w:eastAsia="de-DE"/>
              </w:rPr>
              <w:tab/>
            </w:r>
            <w:r w:rsidR="00472876" w:rsidRPr="00816CF8">
              <w:rPr>
                <w:rStyle w:val="Hyperlink"/>
                <w:noProof/>
                <w:w w:val="0"/>
              </w:rPr>
              <w:t>Vertragsgegenstand</w:t>
            </w:r>
            <w:r w:rsidR="00472876">
              <w:rPr>
                <w:noProof/>
                <w:webHidden/>
              </w:rPr>
              <w:tab/>
            </w:r>
            <w:r w:rsidR="00472876">
              <w:rPr>
                <w:noProof/>
                <w:webHidden/>
              </w:rPr>
              <w:fldChar w:fldCharType="begin"/>
            </w:r>
            <w:r w:rsidR="00472876">
              <w:rPr>
                <w:noProof/>
                <w:webHidden/>
              </w:rPr>
              <w:instrText xml:space="preserve"> PAGEREF _Toc198731046 \h </w:instrText>
            </w:r>
            <w:r w:rsidR="00472876">
              <w:rPr>
                <w:noProof/>
                <w:webHidden/>
              </w:rPr>
            </w:r>
            <w:r w:rsidR="00472876">
              <w:rPr>
                <w:noProof/>
                <w:webHidden/>
              </w:rPr>
              <w:fldChar w:fldCharType="separate"/>
            </w:r>
            <w:r w:rsidR="00472876">
              <w:rPr>
                <w:noProof/>
                <w:webHidden/>
              </w:rPr>
              <w:t>3</w:t>
            </w:r>
            <w:r w:rsidR="00472876">
              <w:rPr>
                <w:noProof/>
                <w:webHidden/>
              </w:rPr>
              <w:fldChar w:fldCharType="end"/>
            </w:r>
          </w:hyperlink>
        </w:p>
        <w:p w14:paraId="6F02DA67" w14:textId="66EE4B0B" w:rsidR="00472876" w:rsidRDefault="00043CF3" w:rsidP="008F1C0B">
          <w:pPr>
            <w:pStyle w:val="Verzeichnis1"/>
            <w:rPr>
              <w:rFonts w:asciiTheme="minorHAnsi" w:eastAsiaTheme="minorEastAsia" w:hAnsiTheme="minorHAnsi" w:cstheme="minorBidi"/>
              <w:noProof/>
              <w:szCs w:val="22"/>
              <w:lang w:eastAsia="de-DE"/>
            </w:rPr>
          </w:pPr>
          <w:hyperlink w:anchor="_Toc198731047" w:history="1">
            <w:r w:rsidR="00472876" w:rsidRPr="00816CF8">
              <w:rPr>
                <w:rStyle w:val="Hyperlink"/>
                <w:noProof/>
                <w:w w:val="0"/>
              </w:rPr>
              <w:t>2</w:t>
            </w:r>
            <w:r w:rsidR="00472876">
              <w:rPr>
                <w:rFonts w:asciiTheme="minorHAnsi" w:eastAsiaTheme="minorEastAsia" w:hAnsiTheme="minorHAnsi" w:cstheme="minorBidi"/>
                <w:noProof/>
                <w:szCs w:val="22"/>
                <w:lang w:eastAsia="de-DE"/>
              </w:rPr>
              <w:tab/>
            </w:r>
            <w:r w:rsidR="00472876" w:rsidRPr="00816CF8">
              <w:rPr>
                <w:rStyle w:val="Hyperlink"/>
                <w:noProof/>
              </w:rPr>
              <w:t>Change-Request</w:t>
            </w:r>
            <w:r w:rsidR="00472876">
              <w:rPr>
                <w:noProof/>
                <w:webHidden/>
              </w:rPr>
              <w:tab/>
            </w:r>
            <w:r w:rsidR="00472876">
              <w:rPr>
                <w:noProof/>
                <w:webHidden/>
              </w:rPr>
              <w:fldChar w:fldCharType="begin"/>
            </w:r>
            <w:r w:rsidR="00472876">
              <w:rPr>
                <w:noProof/>
                <w:webHidden/>
              </w:rPr>
              <w:instrText xml:space="preserve"> PAGEREF _Toc198731047 \h </w:instrText>
            </w:r>
            <w:r w:rsidR="00472876">
              <w:rPr>
                <w:noProof/>
                <w:webHidden/>
              </w:rPr>
            </w:r>
            <w:r w:rsidR="00472876">
              <w:rPr>
                <w:noProof/>
                <w:webHidden/>
              </w:rPr>
              <w:fldChar w:fldCharType="separate"/>
            </w:r>
            <w:r w:rsidR="00472876">
              <w:rPr>
                <w:noProof/>
                <w:webHidden/>
              </w:rPr>
              <w:t>4</w:t>
            </w:r>
            <w:r w:rsidR="00472876">
              <w:rPr>
                <w:noProof/>
                <w:webHidden/>
              </w:rPr>
              <w:fldChar w:fldCharType="end"/>
            </w:r>
          </w:hyperlink>
        </w:p>
        <w:p w14:paraId="5B81A1EB" w14:textId="5A0FB089" w:rsidR="00472876" w:rsidRDefault="00043CF3" w:rsidP="008F1C0B">
          <w:pPr>
            <w:pStyle w:val="Verzeichnis1"/>
            <w:rPr>
              <w:rFonts w:asciiTheme="minorHAnsi" w:eastAsiaTheme="minorEastAsia" w:hAnsiTheme="minorHAnsi" w:cstheme="minorBidi"/>
              <w:noProof/>
              <w:szCs w:val="22"/>
              <w:lang w:eastAsia="de-DE"/>
            </w:rPr>
          </w:pPr>
          <w:hyperlink w:anchor="_Toc198731048" w:history="1">
            <w:r w:rsidR="00472876" w:rsidRPr="00816CF8">
              <w:rPr>
                <w:rStyle w:val="Hyperlink"/>
                <w:noProof/>
              </w:rPr>
              <w:t>3</w:t>
            </w:r>
            <w:r w:rsidR="00472876">
              <w:rPr>
                <w:rFonts w:asciiTheme="minorHAnsi" w:eastAsiaTheme="minorEastAsia" w:hAnsiTheme="minorHAnsi" w:cstheme="minorBidi"/>
                <w:noProof/>
                <w:szCs w:val="22"/>
                <w:lang w:eastAsia="de-DE"/>
              </w:rPr>
              <w:tab/>
            </w:r>
            <w:r w:rsidR="00472876" w:rsidRPr="00816CF8">
              <w:rPr>
                <w:rStyle w:val="Hyperlink"/>
                <w:noProof/>
                <w:w w:val="0"/>
              </w:rPr>
              <w:t xml:space="preserve">Vertragsbestandteile und </w:t>
            </w:r>
            <w:r w:rsidR="00472876" w:rsidRPr="00816CF8">
              <w:rPr>
                <w:rStyle w:val="Hyperlink"/>
                <w:noProof/>
              </w:rPr>
              <w:t>Rangfolge; allgemeine Regelungen</w:t>
            </w:r>
            <w:r w:rsidR="00472876">
              <w:rPr>
                <w:noProof/>
                <w:webHidden/>
              </w:rPr>
              <w:tab/>
            </w:r>
            <w:r w:rsidR="00472876">
              <w:rPr>
                <w:noProof/>
                <w:webHidden/>
              </w:rPr>
              <w:fldChar w:fldCharType="begin"/>
            </w:r>
            <w:r w:rsidR="00472876">
              <w:rPr>
                <w:noProof/>
                <w:webHidden/>
              </w:rPr>
              <w:instrText xml:space="preserve"> PAGEREF _Toc198731048 \h </w:instrText>
            </w:r>
            <w:r w:rsidR="00472876">
              <w:rPr>
                <w:noProof/>
                <w:webHidden/>
              </w:rPr>
            </w:r>
            <w:r w:rsidR="00472876">
              <w:rPr>
                <w:noProof/>
                <w:webHidden/>
              </w:rPr>
              <w:fldChar w:fldCharType="separate"/>
            </w:r>
            <w:r w:rsidR="00472876">
              <w:rPr>
                <w:noProof/>
                <w:webHidden/>
              </w:rPr>
              <w:t>5</w:t>
            </w:r>
            <w:r w:rsidR="00472876">
              <w:rPr>
                <w:noProof/>
                <w:webHidden/>
              </w:rPr>
              <w:fldChar w:fldCharType="end"/>
            </w:r>
          </w:hyperlink>
        </w:p>
        <w:p w14:paraId="172DA1FE" w14:textId="299AC77F" w:rsidR="00472876" w:rsidRDefault="00043CF3" w:rsidP="008F1C0B">
          <w:pPr>
            <w:pStyle w:val="Verzeichnis1"/>
            <w:rPr>
              <w:rFonts w:asciiTheme="minorHAnsi" w:eastAsiaTheme="minorEastAsia" w:hAnsiTheme="minorHAnsi" w:cstheme="minorBidi"/>
              <w:noProof/>
              <w:szCs w:val="22"/>
              <w:lang w:eastAsia="de-DE"/>
            </w:rPr>
          </w:pPr>
          <w:hyperlink w:anchor="_Toc198731049" w:history="1">
            <w:r w:rsidR="00472876" w:rsidRPr="00816CF8">
              <w:rPr>
                <w:rStyle w:val="Hyperlink"/>
                <w:noProof/>
              </w:rPr>
              <w:t>4</w:t>
            </w:r>
            <w:r w:rsidR="00472876">
              <w:rPr>
                <w:rFonts w:asciiTheme="minorHAnsi" w:eastAsiaTheme="minorEastAsia" w:hAnsiTheme="minorHAnsi" w:cstheme="minorBidi"/>
                <w:noProof/>
                <w:szCs w:val="22"/>
                <w:lang w:eastAsia="de-DE"/>
              </w:rPr>
              <w:tab/>
            </w:r>
            <w:r w:rsidR="00472876" w:rsidRPr="00816CF8">
              <w:rPr>
                <w:rStyle w:val="Hyperlink"/>
                <w:noProof/>
                <w:w w:val="0"/>
              </w:rPr>
              <w:t>Allgemeine Leistungspflichten des Auftragnehmers</w:t>
            </w:r>
            <w:r w:rsidR="00472876">
              <w:rPr>
                <w:noProof/>
                <w:webHidden/>
              </w:rPr>
              <w:tab/>
            </w:r>
            <w:r w:rsidR="00472876">
              <w:rPr>
                <w:noProof/>
                <w:webHidden/>
              </w:rPr>
              <w:fldChar w:fldCharType="begin"/>
            </w:r>
            <w:r w:rsidR="00472876">
              <w:rPr>
                <w:noProof/>
                <w:webHidden/>
              </w:rPr>
              <w:instrText xml:space="preserve"> PAGEREF _Toc198731049 \h </w:instrText>
            </w:r>
            <w:r w:rsidR="00472876">
              <w:rPr>
                <w:noProof/>
                <w:webHidden/>
              </w:rPr>
            </w:r>
            <w:r w:rsidR="00472876">
              <w:rPr>
                <w:noProof/>
                <w:webHidden/>
              </w:rPr>
              <w:fldChar w:fldCharType="separate"/>
            </w:r>
            <w:r w:rsidR="00472876">
              <w:rPr>
                <w:noProof/>
                <w:webHidden/>
              </w:rPr>
              <w:t>8</w:t>
            </w:r>
            <w:r w:rsidR="00472876">
              <w:rPr>
                <w:noProof/>
                <w:webHidden/>
              </w:rPr>
              <w:fldChar w:fldCharType="end"/>
            </w:r>
          </w:hyperlink>
        </w:p>
        <w:p w14:paraId="4CAC5D26" w14:textId="1B723F53" w:rsidR="00472876" w:rsidRDefault="00043CF3" w:rsidP="008F1C0B">
          <w:pPr>
            <w:pStyle w:val="Verzeichnis1"/>
            <w:rPr>
              <w:rFonts w:asciiTheme="minorHAnsi" w:eastAsiaTheme="minorEastAsia" w:hAnsiTheme="minorHAnsi" w:cstheme="minorBidi"/>
              <w:noProof/>
              <w:szCs w:val="22"/>
              <w:lang w:eastAsia="de-DE"/>
            </w:rPr>
          </w:pPr>
          <w:hyperlink w:anchor="_Toc198731050" w:history="1">
            <w:r w:rsidR="00472876" w:rsidRPr="00816CF8">
              <w:rPr>
                <w:rStyle w:val="Hyperlink"/>
                <w:noProof/>
              </w:rPr>
              <w:t>5</w:t>
            </w:r>
            <w:r w:rsidR="00472876">
              <w:rPr>
                <w:rFonts w:asciiTheme="minorHAnsi" w:eastAsiaTheme="minorEastAsia" w:hAnsiTheme="minorHAnsi" w:cstheme="minorBidi"/>
                <w:noProof/>
                <w:szCs w:val="22"/>
                <w:lang w:eastAsia="de-DE"/>
              </w:rPr>
              <w:tab/>
            </w:r>
            <w:r w:rsidR="00472876" w:rsidRPr="00816CF8">
              <w:rPr>
                <w:rStyle w:val="Hyperlink"/>
                <w:noProof/>
                <w:w w:val="0"/>
              </w:rPr>
              <w:t>Konkrete Leistungspflichten des Auftragnehmers</w:t>
            </w:r>
            <w:r w:rsidR="00472876">
              <w:rPr>
                <w:noProof/>
                <w:webHidden/>
              </w:rPr>
              <w:tab/>
            </w:r>
            <w:r w:rsidR="00472876">
              <w:rPr>
                <w:noProof/>
                <w:webHidden/>
              </w:rPr>
              <w:fldChar w:fldCharType="begin"/>
            </w:r>
            <w:r w:rsidR="00472876">
              <w:rPr>
                <w:noProof/>
                <w:webHidden/>
              </w:rPr>
              <w:instrText xml:space="preserve"> PAGEREF _Toc198731050 \h </w:instrText>
            </w:r>
            <w:r w:rsidR="00472876">
              <w:rPr>
                <w:noProof/>
                <w:webHidden/>
              </w:rPr>
            </w:r>
            <w:r w:rsidR="00472876">
              <w:rPr>
                <w:noProof/>
                <w:webHidden/>
              </w:rPr>
              <w:fldChar w:fldCharType="separate"/>
            </w:r>
            <w:r w:rsidR="00472876">
              <w:rPr>
                <w:noProof/>
                <w:webHidden/>
              </w:rPr>
              <w:t>16</w:t>
            </w:r>
            <w:r w:rsidR="00472876">
              <w:rPr>
                <w:noProof/>
                <w:webHidden/>
              </w:rPr>
              <w:fldChar w:fldCharType="end"/>
            </w:r>
          </w:hyperlink>
        </w:p>
        <w:p w14:paraId="0B7E4669" w14:textId="4A0B88D8" w:rsidR="00472876" w:rsidRDefault="00043CF3" w:rsidP="008F1C0B">
          <w:pPr>
            <w:pStyle w:val="Verzeichnis1"/>
            <w:rPr>
              <w:rFonts w:asciiTheme="minorHAnsi" w:eastAsiaTheme="minorEastAsia" w:hAnsiTheme="minorHAnsi" w:cstheme="minorBidi"/>
              <w:noProof/>
              <w:szCs w:val="22"/>
              <w:lang w:eastAsia="de-DE"/>
            </w:rPr>
          </w:pPr>
          <w:hyperlink w:anchor="_Toc198731051" w:history="1">
            <w:r w:rsidR="00472876" w:rsidRPr="00816CF8">
              <w:rPr>
                <w:rStyle w:val="Hyperlink"/>
                <w:noProof/>
                <w:w w:val="0"/>
              </w:rPr>
              <w:t>6</w:t>
            </w:r>
            <w:r w:rsidR="00472876">
              <w:rPr>
                <w:rFonts w:asciiTheme="minorHAnsi" w:eastAsiaTheme="minorEastAsia" w:hAnsiTheme="minorHAnsi" w:cstheme="minorBidi"/>
                <w:noProof/>
                <w:szCs w:val="22"/>
                <w:lang w:eastAsia="de-DE"/>
              </w:rPr>
              <w:tab/>
            </w:r>
            <w:r w:rsidR="00472876" w:rsidRPr="00816CF8">
              <w:rPr>
                <w:rStyle w:val="Hyperlink"/>
                <w:noProof/>
                <w:w w:val="0"/>
              </w:rPr>
              <w:t>Zertifizierungen und Testate</w:t>
            </w:r>
            <w:r w:rsidR="00472876">
              <w:rPr>
                <w:noProof/>
                <w:webHidden/>
              </w:rPr>
              <w:tab/>
            </w:r>
            <w:r w:rsidR="00472876">
              <w:rPr>
                <w:noProof/>
                <w:webHidden/>
              </w:rPr>
              <w:fldChar w:fldCharType="begin"/>
            </w:r>
            <w:r w:rsidR="00472876">
              <w:rPr>
                <w:noProof/>
                <w:webHidden/>
              </w:rPr>
              <w:instrText xml:space="preserve"> PAGEREF _Toc198731051 \h </w:instrText>
            </w:r>
            <w:r w:rsidR="00472876">
              <w:rPr>
                <w:noProof/>
                <w:webHidden/>
              </w:rPr>
            </w:r>
            <w:r w:rsidR="00472876">
              <w:rPr>
                <w:noProof/>
                <w:webHidden/>
              </w:rPr>
              <w:fldChar w:fldCharType="separate"/>
            </w:r>
            <w:r w:rsidR="00472876">
              <w:rPr>
                <w:noProof/>
                <w:webHidden/>
              </w:rPr>
              <w:t>19</w:t>
            </w:r>
            <w:r w:rsidR="00472876">
              <w:rPr>
                <w:noProof/>
                <w:webHidden/>
              </w:rPr>
              <w:fldChar w:fldCharType="end"/>
            </w:r>
          </w:hyperlink>
        </w:p>
        <w:p w14:paraId="065FE830" w14:textId="7EE30CE0" w:rsidR="00472876" w:rsidRDefault="00043CF3" w:rsidP="008F1C0B">
          <w:pPr>
            <w:pStyle w:val="Verzeichnis1"/>
            <w:rPr>
              <w:rFonts w:asciiTheme="minorHAnsi" w:eastAsiaTheme="minorEastAsia" w:hAnsiTheme="minorHAnsi" w:cstheme="minorBidi"/>
              <w:noProof/>
              <w:szCs w:val="22"/>
              <w:lang w:eastAsia="de-DE"/>
            </w:rPr>
          </w:pPr>
          <w:hyperlink w:anchor="_Toc198731052" w:history="1">
            <w:r w:rsidR="00472876" w:rsidRPr="00816CF8">
              <w:rPr>
                <w:rStyle w:val="Hyperlink"/>
                <w:noProof/>
                <w:w w:val="0"/>
              </w:rPr>
              <w:t>7</w:t>
            </w:r>
            <w:r w:rsidR="00472876">
              <w:rPr>
                <w:rFonts w:asciiTheme="minorHAnsi" w:eastAsiaTheme="minorEastAsia" w:hAnsiTheme="minorHAnsi" w:cstheme="minorBidi"/>
                <w:noProof/>
                <w:szCs w:val="22"/>
                <w:lang w:eastAsia="de-DE"/>
              </w:rPr>
              <w:tab/>
            </w:r>
            <w:r w:rsidR="00472876" w:rsidRPr="00816CF8">
              <w:rPr>
                <w:rStyle w:val="Hyperlink"/>
                <w:noProof/>
                <w:w w:val="0"/>
              </w:rPr>
              <w:t>Service Level</w:t>
            </w:r>
            <w:r w:rsidR="00472876">
              <w:rPr>
                <w:noProof/>
                <w:webHidden/>
              </w:rPr>
              <w:tab/>
            </w:r>
            <w:r w:rsidR="00472876">
              <w:rPr>
                <w:noProof/>
                <w:webHidden/>
              </w:rPr>
              <w:fldChar w:fldCharType="begin"/>
            </w:r>
            <w:r w:rsidR="00472876">
              <w:rPr>
                <w:noProof/>
                <w:webHidden/>
              </w:rPr>
              <w:instrText xml:space="preserve"> PAGEREF _Toc198731052 \h </w:instrText>
            </w:r>
            <w:r w:rsidR="00472876">
              <w:rPr>
                <w:noProof/>
                <w:webHidden/>
              </w:rPr>
            </w:r>
            <w:r w:rsidR="00472876">
              <w:rPr>
                <w:noProof/>
                <w:webHidden/>
              </w:rPr>
              <w:fldChar w:fldCharType="separate"/>
            </w:r>
            <w:r w:rsidR="00472876">
              <w:rPr>
                <w:noProof/>
                <w:webHidden/>
              </w:rPr>
              <w:t>19</w:t>
            </w:r>
            <w:r w:rsidR="00472876">
              <w:rPr>
                <w:noProof/>
                <w:webHidden/>
              </w:rPr>
              <w:fldChar w:fldCharType="end"/>
            </w:r>
          </w:hyperlink>
        </w:p>
        <w:p w14:paraId="285B3C33" w14:textId="45CE9803" w:rsidR="00472876" w:rsidRDefault="00043CF3" w:rsidP="008F1C0B">
          <w:pPr>
            <w:pStyle w:val="Verzeichnis1"/>
            <w:rPr>
              <w:rFonts w:asciiTheme="minorHAnsi" w:eastAsiaTheme="minorEastAsia" w:hAnsiTheme="minorHAnsi" w:cstheme="minorBidi"/>
              <w:noProof/>
              <w:szCs w:val="22"/>
              <w:lang w:eastAsia="de-DE"/>
            </w:rPr>
          </w:pPr>
          <w:hyperlink w:anchor="_Toc198731053" w:history="1">
            <w:r w:rsidR="00472876" w:rsidRPr="00816CF8">
              <w:rPr>
                <w:rStyle w:val="Hyperlink"/>
                <w:noProof/>
                <w:w w:val="0"/>
              </w:rPr>
              <w:t>8</w:t>
            </w:r>
            <w:r w:rsidR="00472876">
              <w:rPr>
                <w:rFonts w:asciiTheme="minorHAnsi" w:eastAsiaTheme="minorEastAsia" w:hAnsiTheme="minorHAnsi" w:cstheme="minorBidi"/>
                <w:noProof/>
                <w:szCs w:val="22"/>
                <w:lang w:eastAsia="de-DE"/>
              </w:rPr>
              <w:tab/>
            </w:r>
            <w:r w:rsidR="00472876" w:rsidRPr="00816CF8">
              <w:rPr>
                <w:rStyle w:val="Hyperlink"/>
                <w:noProof/>
                <w:w w:val="0"/>
              </w:rPr>
              <w:t>Fristen, Meilensteine, Verzug und Vertragsstrafe</w:t>
            </w:r>
            <w:r w:rsidR="00472876">
              <w:rPr>
                <w:noProof/>
                <w:webHidden/>
              </w:rPr>
              <w:tab/>
            </w:r>
            <w:r w:rsidR="00472876">
              <w:rPr>
                <w:noProof/>
                <w:webHidden/>
              </w:rPr>
              <w:fldChar w:fldCharType="begin"/>
            </w:r>
            <w:r w:rsidR="00472876">
              <w:rPr>
                <w:noProof/>
                <w:webHidden/>
              </w:rPr>
              <w:instrText xml:space="preserve"> PAGEREF _Toc198731053 \h </w:instrText>
            </w:r>
            <w:r w:rsidR="00472876">
              <w:rPr>
                <w:noProof/>
                <w:webHidden/>
              </w:rPr>
            </w:r>
            <w:r w:rsidR="00472876">
              <w:rPr>
                <w:noProof/>
                <w:webHidden/>
              </w:rPr>
              <w:fldChar w:fldCharType="separate"/>
            </w:r>
            <w:r w:rsidR="00472876">
              <w:rPr>
                <w:noProof/>
                <w:webHidden/>
              </w:rPr>
              <w:t>20</w:t>
            </w:r>
            <w:r w:rsidR="00472876">
              <w:rPr>
                <w:noProof/>
                <w:webHidden/>
              </w:rPr>
              <w:fldChar w:fldCharType="end"/>
            </w:r>
          </w:hyperlink>
        </w:p>
        <w:p w14:paraId="4F21444C" w14:textId="3FADF974" w:rsidR="00472876" w:rsidRDefault="00043CF3" w:rsidP="008F1C0B">
          <w:pPr>
            <w:pStyle w:val="Verzeichnis1"/>
            <w:rPr>
              <w:rFonts w:asciiTheme="minorHAnsi" w:eastAsiaTheme="minorEastAsia" w:hAnsiTheme="minorHAnsi" w:cstheme="minorBidi"/>
              <w:noProof/>
              <w:szCs w:val="22"/>
              <w:lang w:eastAsia="de-DE"/>
            </w:rPr>
          </w:pPr>
          <w:hyperlink w:anchor="_Toc198731054" w:history="1">
            <w:r w:rsidR="00472876" w:rsidRPr="00816CF8">
              <w:rPr>
                <w:rStyle w:val="Hyperlink"/>
                <w:noProof/>
                <w:w w:val="0"/>
              </w:rPr>
              <w:t>9</w:t>
            </w:r>
            <w:r w:rsidR="00472876">
              <w:rPr>
                <w:rFonts w:asciiTheme="minorHAnsi" w:eastAsiaTheme="minorEastAsia" w:hAnsiTheme="minorHAnsi" w:cstheme="minorBidi"/>
                <w:noProof/>
                <w:szCs w:val="22"/>
                <w:lang w:eastAsia="de-DE"/>
              </w:rPr>
              <w:tab/>
            </w:r>
            <w:r w:rsidR="00472876" w:rsidRPr="00816CF8">
              <w:rPr>
                <w:rStyle w:val="Hyperlink"/>
                <w:noProof/>
                <w:w w:val="0"/>
              </w:rPr>
              <w:t>Projektmanagement</w:t>
            </w:r>
            <w:r w:rsidR="00472876">
              <w:rPr>
                <w:noProof/>
                <w:webHidden/>
              </w:rPr>
              <w:tab/>
            </w:r>
            <w:r w:rsidR="00472876">
              <w:rPr>
                <w:noProof/>
                <w:webHidden/>
              </w:rPr>
              <w:fldChar w:fldCharType="begin"/>
            </w:r>
            <w:r w:rsidR="00472876">
              <w:rPr>
                <w:noProof/>
                <w:webHidden/>
              </w:rPr>
              <w:instrText xml:space="preserve"> PAGEREF _Toc198731054 \h </w:instrText>
            </w:r>
            <w:r w:rsidR="00472876">
              <w:rPr>
                <w:noProof/>
                <w:webHidden/>
              </w:rPr>
            </w:r>
            <w:r w:rsidR="00472876">
              <w:rPr>
                <w:noProof/>
                <w:webHidden/>
              </w:rPr>
              <w:fldChar w:fldCharType="separate"/>
            </w:r>
            <w:r w:rsidR="00472876">
              <w:rPr>
                <w:noProof/>
                <w:webHidden/>
              </w:rPr>
              <w:t>22</w:t>
            </w:r>
            <w:r w:rsidR="00472876">
              <w:rPr>
                <w:noProof/>
                <w:webHidden/>
              </w:rPr>
              <w:fldChar w:fldCharType="end"/>
            </w:r>
          </w:hyperlink>
        </w:p>
        <w:p w14:paraId="4A45F44C" w14:textId="7684D98E" w:rsidR="00472876" w:rsidRDefault="00043CF3" w:rsidP="008F1C0B">
          <w:pPr>
            <w:pStyle w:val="Verzeichnis1"/>
            <w:rPr>
              <w:rFonts w:asciiTheme="minorHAnsi" w:eastAsiaTheme="minorEastAsia" w:hAnsiTheme="minorHAnsi" w:cstheme="minorBidi"/>
              <w:noProof/>
              <w:szCs w:val="22"/>
              <w:lang w:eastAsia="de-DE"/>
            </w:rPr>
          </w:pPr>
          <w:hyperlink w:anchor="_Toc198731055" w:history="1">
            <w:r w:rsidR="00472876" w:rsidRPr="00816CF8">
              <w:rPr>
                <w:rStyle w:val="Hyperlink"/>
                <w:noProof/>
                <w:w w:val="0"/>
              </w:rPr>
              <w:t>10</w:t>
            </w:r>
            <w:r w:rsidR="00472876">
              <w:rPr>
                <w:rFonts w:asciiTheme="minorHAnsi" w:eastAsiaTheme="minorEastAsia" w:hAnsiTheme="minorHAnsi" w:cstheme="minorBidi"/>
                <w:noProof/>
                <w:szCs w:val="22"/>
                <w:lang w:eastAsia="de-DE"/>
              </w:rPr>
              <w:tab/>
            </w:r>
            <w:r w:rsidR="00472876" w:rsidRPr="00816CF8">
              <w:rPr>
                <w:rStyle w:val="Hyperlink"/>
                <w:noProof/>
                <w:w w:val="0"/>
              </w:rPr>
              <w:t>Leistungen des Auftraggebers</w:t>
            </w:r>
            <w:r w:rsidR="00472876">
              <w:rPr>
                <w:noProof/>
                <w:webHidden/>
              </w:rPr>
              <w:tab/>
            </w:r>
            <w:r w:rsidR="00472876">
              <w:rPr>
                <w:noProof/>
                <w:webHidden/>
              </w:rPr>
              <w:fldChar w:fldCharType="begin"/>
            </w:r>
            <w:r w:rsidR="00472876">
              <w:rPr>
                <w:noProof/>
                <w:webHidden/>
              </w:rPr>
              <w:instrText xml:space="preserve"> PAGEREF _Toc198731055 \h </w:instrText>
            </w:r>
            <w:r w:rsidR="00472876">
              <w:rPr>
                <w:noProof/>
                <w:webHidden/>
              </w:rPr>
            </w:r>
            <w:r w:rsidR="00472876">
              <w:rPr>
                <w:noProof/>
                <w:webHidden/>
              </w:rPr>
              <w:fldChar w:fldCharType="separate"/>
            </w:r>
            <w:r w:rsidR="00472876">
              <w:rPr>
                <w:noProof/>
                <w:webHidden/>
              </w:rPr>
              <w:t>22</w:t>
            </w:r>
            <w:r w:rsidR="00472876">
              <w:rPr>
                <w:noProof/>
                <w:webHidden/>
              </w:rPr>
              <w:fldChar w:fldCharType="end"/>
            </w:r>
          </w:hyperlink>
        </w:p>
        <w:p w14:paraId="78B9D588" w14:textId="19F2FB51" w:rsidR="00472876" w:rsidRDefault="00043CF3" w:rsidP="008F1C0B">
          <w:pPr>
            <w:pStyle w:val="Verzeichnis1"/>
            <w:rPr>
              <w:rFonts w:asciiTheme="minorHAnsi" w:eastAsiaTheme="minorEastAsia" w:hAnsiTheme="minorHAnsi" w:cstheme="minorBidi"/>
              <w:noProof/>
              <w:szCs w:val="22"/>
              <w:lang w:eastAsia="de-DE"/>
            </w:rPr>
          </w:pPr>
          <w:hyperlink w:anchor="_Toc198731056" w:history="1">
            <w:r w:rsidR="00472876" w:rsidRPr="00816CF8">
              <w:rPr>
                <w:rStyle w:val="Hyperlink"/>
                <w:noProof/>
                <w:w w:val="0"/>
              </w:rPr>
              <w:t>11</w:t>
            </w:r>
            <w:r w:rsidR="00472876">
              <w:rPr>
                <w:rFonts w:asciiTheme="minorHAnsi" w:eastAsiaTheme="minorEastAsia" w:hAnsiTheme="minorHAnsi" w:cstheme="minorBidi"/>
                <w:noProof/>
                <w:szCs w:val="22"/>
                <w:lang w:eastAsia="de-DE"/>
              </w:rPr>
              <w:tab/>
            </w:r>
            <w:r w:rsidR="00472876" w:rsidRPr="00816CF8">
              <w:rPr>
                <w:rStyle w:val="Hyperlink"/>
                <w:noProof/>
                <w:w w:val="0"/>
              </w:rPr>
              <w:t>Abnahme und Gewährleistung</w:t>
            </w:r>
            <w:r w:rsidR="00472876">
              <w:rPr>
                <w:noProof/>
                <w:webHidden/>
              </w:rPr>
              <w:tab/>
            </w:r>
            <w:r w:rsidR="00472876">
              <w:rPr>
                <w:noProof/>
                <w:webHidden/>
              </w:rPr>
              <w:fldChar w:fldCharType="begin"/>
            </w:r>
            <w:r w:rsidR="00472876">
              <w:rPr>
                <w:noProof/>
                <w:webHidden/>
              </w:rPr>
              <w:instrText xml:space="preserve"> PAGEREF _Toc198731056 \h </w:instrText>
            </w:r>
            <w:r w:rsidR="00472876">
              <w:rPr>
                <w:noProof/>
                <w:webHidden/>
              </w:rPr>
            </w:r>
            <w:r w:rsidR="00472876">
              <w:rPr>
                <w:noProof/>
                <w:webHidden/>
              </w:rPr>
              <w:fldChar w:fldCharType="separate"/>
            </w:r>
            <w:r w:rsidR="00472876">
              <w:rPr>
                <w:noProof/>
                <w:webHidden/>
              </w:rPr>
              <w:t>23</w:t>
            </w:r>
            <w:r w:rsidR="00472876">
              <w:rPr>
                <w:noProof/>
                <w:webHidden/>
              </w:rPr>
              <w:fldChar w:fldCharType="end"/>
            </w:r>
          </w:hyperlink>
        </w:p>
        <w:p w14:paraId="0C41BF04" w14:textId="23140D0E" w:rsidR="00472876" w:rsidRDefault="00043CF3" w:rsidP="008F1C0B">
          <w:pPr>
            <w:pStyle w:val="Verzeichnis1"/>
            <w:rPr>
              <w:rFonts w:asciiTheme="minorHAnsi" w:eastAsiaTheme="minorEastAsia" w:hAnsiTheme="minorHAnsi" w:cstheme="minorBidi"/>
              <w:noProof/>
              <w:szCs w:val="22"/>
              <w:lang w:eastAsia="de-DE"/>
            </w:rPr>
          </w:pPr>
          <w:hyperlink w:anchor="_Toc198731057" w:history="1">
            <w:r w:rsidR="00472876" w:rsidRPr="00816CF8">
              <w:rPr>
                <w:rStyle w:val="Hyperlink"/>
                <w:noProof/>
                <w:w w:val="0"/>
              </w:rPr>
              <w:t>12</w:t>
            </w:r>
            <w:r w:rsidR="00472876">
              <w:rPr>
                <w:rFonts w:asciiTheme="minorHAnsi" w:eastAsiaTheme="minorEastAsia" w:hAnsiTheme="minorHAnsi" w:cstheme="minorBidi"/>
                <w:noProof/>
                <w:szCs w:val="22"/>
                <w:lang w:eastAsia="de-DE"/>
              </w:rPr>
              <w:tab/>
            </w:r>
            <w:r w:rsidR="00472876" w:rsidRPr="00816CF8">
              <w:rPr>
                <w:rStyle w:val="Hyperlink"/>
                <w:noProof/>
                <w:w w:val="0"/>
              </w:rPr>
              <w:t>Nutzungsrechte</w:t>
            </w:r>
            <w:r w:rsidR="00472876" w:rsidRPr="00816CF8">
              <w:rPr>
                <w:rStyle w:val="Hyperlink"/>
                <w:noProof/>
              </w:rPr>
              <w:t xml:space="preserve"> </w:t>
            </w:r>
            <w:r w:rsidR="00472876" w:rsidRPr="00816CF8">
              <w:rPr>
                <w:rStyle w:val="Hyperlink"/>
                <w:noProof/>
                <w:w w:val="0"/>
              </w:rPr>
              <w:t>und Dokumentation</w:t>
            </w:r>
            <w:r w:rsidR="00472876">
              <w:rPr>
                <w:noProof/>
                <w:webHidden/>
              </w:rPr>
              <w:tab/>
            </w:r>
            <w:r w:rsidR="00472876">
              <w:rPr>
                <w:noProof/>
                <w:webHidden/>
              </w:rPr>
              <w:fldChar w:fldCharType="begin"/>
            </w:r>
            <w:r w:rsidR="00472876">
              <w:rPr>
                <w:noProof/>
                <w:webHidden/>
              </w:rPr>
              <w:instrText xml:space="preserve"> PAGEREF _Toc198731057 \h </w:instrText>
            </w:r>
            <w:r w:rsidR="00472876">
              <w:rPr>
                <w:noProof/>
                <w:webHidden/>
              </w:rPr>
            </w:r>
            <w:r w:rsidR="00472876">
              <w:rPr>
                <w:noProof/>
                <w:webHidden/>
              </w:rPr>
              <w:fldChar w:fldCharType="separate"/>
            </w:r>
            <w:r w:rsidR="00472876">
              <w:rPr>
                <w:noProof/>
                <w:webHidden/>
              </w:rPr>
              <w:t>27</w:t>
            </w:r>
            <w:r w:rsidR="00472876">
              <w:rPr>
                <w:noProof/>
                <w:webHidden/>
              </w:rPr>
              <w:fldChar w:fldCharType="end"/>
            </w:r>
          </w:hyperlink>
        </w:p>
        <w:p w14:paraId="5149B2A0" w14:textId="2EC910EC" w:rsidR="00472876" w:rsidRDefault="00043CF3" w:rsidP="008F1C0B">
          <w:pPr>
            <w:pStyle w:val="Verzeichnis1"/>
            <w:rPr>
              <w:rFonts w:asciiTheme="minorHAnsi" w:eastAsiaTheme="minorEastAsia" w:hAnsiTheme="minorHAnsi" w:cstheme="minorBidi"/>
              <w:noProof/>
              <w:szCs w:val="22"/>
              <w:lang w:eastAsia="de-DE"/>
            </w:rPr>
          </w:pPr>
          <w:hyperlink w:anchor="_Toc198731058" w:history="1">
            <w:r w:rsidR="00472876" w:rsidRPr="00816CF8">
              <w:rPr>
                <w:rStyle w:val="Hyperlink"/>
                <w:noProof/>
                <w:w w:val="0"/>
              </w:rPr>
              <w:t>13</w:t>
            </w:r>
            <w:r w:rsidR="00472876">
              <w:rPr>
                <w:rFonts w:asciiTheme="minorHAnsi" w:eastAsiaTheme="minorEastAsia" w:hAnsiTheme="minorHAnsi" w:cstheme="minorBidi"/>
                <w:noProof/>
                <w:szCs w:val="22"/>
                <w:lang w:eastAsia="de-DE"/>
              </w:rPr>
              <w:tab/>
            </w:r>
            <w:r w:rsidR="00472876" w:rsidRPr="00816CF8">
              <w:rPr>
                <w:rStyle w:val="Hyperlink"/>
                <w:noProof/>
                <w:w w:val="0"/>
              </w:rPr>
              <w:t>Haftung</w:t>
            </w:r>
            <w:r w:rsidR="00472876">
              <w:rPr>
                <w:noProof/>
                <w:webHidden/>
              </w:rPr>
              <w:tab/>
            </w:r>
            <w:r w:rsidR="00472876">
              <w:rPr>
                <w:noProof/>
                <w:webHidden/>
              </w:rPr>
              <w:fldChar w:fldCharType="begin"/>
            </w:r>
            <w:r w:rsidR="00472876">
              <w:rPr>
                <w:noProof/>
                <w:webHidden/>
              </w:rPr>
              <w:instrText xml:space="preserve"> PAGEREF _Toc198731058 \h </w:instrText>
            </w:r>
            <w:r w:rsidR="00472876">
              <w:rPr>
                <w:noProof/>
                <w:webHidden/>
              </w:rPr>
            </w:r>
            <w:r w:rsidR="00472876">
              <w:rPr>
                <w:noProof/>
                <w:webHidden/>
              </w:rPr>
              <w:fldChar w:fldCharType="separate"/>
            </w:r>
            <w:r w:rsidR="00472876">
              <w:rPr>
                <w:noProof/>
                <w:webHidden/>
              </w:rPr>
              <w:t>32</w:t>
            </w:r>
            <w:r w:rsidR="00472876">
              <w:rPr>
                <w:noProof/>
                <w:webHidden/>
              </w:rPr>
              <w:fldChar w:fldCharType="end"/>
            </w:r>
          </w:hyperlink>
        </w:p>
        <w:p w14:paraId="13568A7B" w14:textId="22084870" w:rsidR="00472876" w:rsidRDefault="00043CF3" w:rsidP="008F1C0B">
          <w:pPr>
            <w:pStyle w:val="Verzeichnis1"/>
            <w:rPr>
              <w:rFonts w:asciiTheme="minorHAnsi" w:eastAsiaTheme="minorEastAsia" w:hAnsiTheme="minorHAnsi" w:cstheme="minorBidi"/>
              <w:noProof/>
              <w:szCs w:val="22"/>
              <w:lang w:eastAsia="de-DE"/>
            </w:rPr>
          </w:pPr>
          <w:hyperlink w:anchor="_Toc198731059" w:history="1">
            <w:r w:rsidR="00472876" w:rsidRPr="00816CF8">
              <w:rPr>
                <w:rStyle w:val="Hyperlink"/>
                <w:noProof/>
                <w:w w:val="0"/>
              </w:rPr>
              <w:t>14</w:t>
            </w:r>
            <w:r w:rsidR="00472876">
              <w:rPr>
                <w:rFonts w:asciiTheme="minorHAnsi" w:eastAsiaTheme="minorEastAsia" w:hAnsiTheme="minorHAnsi" w:cstheme="minorBidi"/>
                <w:noProof/>
                <w:szCs w:val="22"/>
                <w:lang w:eastAsia="de-DE"/>
              </w:rPr>
              <w:tab/>
            </w:r>
            <w:r w:rsidR="00472876" w:rsidRPr="00816CF8">
              <w:rPr>
                <w:rStyle w:val="Hyperlink"/>
                <w:noProof/>
                <w:w w:val="0"/>
              </w:rPr>
              <w:t>Laufzeit und Kündigung; Kündigungsfolgen</w:t>
            </w:r>
            <w:r w:rsidR="00472876">
              <w:rPr>
                <w:noProof/>
                <w:webHidden/>
              </w:rPr>
              <w:tab/>
            </w:r>
            <w:r w:rsidR="00472876">
              <w:rPr>
                <w:noProof/>
                <w:webHidden/>
              </w:rPr>
              <w:fldChar w:fldCharType="begin"/>
            </w:r>
            <w:r w:rsidR="00472876">
              <w:rPr>
                <w:noProof/>
                <w:webHidden/>
              </w:rPr>
              <w:instrText xml:space="preserve"> PAGEREF _Toc198731059 \h </w:instrText>
            </w:r>
            <w:r w:rsidR="00472876">
              <w:rPr>
                <w:noProof/>
                <w:webHidden/>
              </w:rPr>
            </w:r>
            <w:r w:rsidR="00472876">
              <w:rPr>
                <w:noProof/>
                <w:webHidden/>
              </w:rPr>
              <w:fldChar w:fldCharType="separate"/>
            </w:r>
            <w:r w:rsidR="00472876">
              <w:rPr>
                <w:noProof/>
                <w:webHidden/>
              </w:rPr>
              <w:t>35</w:t>
            </w:r>
            <w:r w:rsidR="00472876">
              <w:rPr>
                <w:noProof/>
                <w:webHidden/>
              </w:rPr>
              <w:fldChar w:fldCharType="end"/>
            </w:r>
          </w:hyperlink>
        </w:p>
        <w:p w14:paraId="7A0B48CD" w14:textId="4C3E58E2" w:rsidR="00472876" w:rsidRDefault="00043CF3" w:rsidP="008F1C0B">
          <w:pPr>
            <w:pStyle w:val="Verzeichnis1"/>
            <w:rPr>
              <w:rFonts w:asciiTheme="minorHAnsi" w:eastAsiaTheme="minorEastAsia" w:hAnsiTheme="minorHAnsi" w:cstheme="minorBidi"/>
              <w:noProof/>
              <w:szCs w:val="22"/>
              <w:lang w:eastAsia="de-DE"/>
            </w:rPr>
          </w:pPr>
          <w:hyperlink w:anchor="_Toc198731060" w:history="1">
            <w:r w:rsidR="00472876" w:rsidRPr="00816CF8">
              <w:rPr>
                <w:rStyle w:val="Hyperlink"/>
                <w:noProof/>
                <w:w w:val="0"/>
              </w:rPr>
              <w:t>15</w:t>
            </w:r>
            <w:r w:rsidR="00472876">
              <w:rPr>
                <w:rFonts w:asciiTheme="minorHAnsi" w:eastAsiaTheme="minorEastAsia" w:hAnsiTheme="minorHAnsi" w:cstheme="minorBidi"/>
                <w:noProof/>
                <w:szCs w:val="22"/>
                <w:lang w:eastAsia="de-DE"/>
              </w:rPr>
              <w:tab/>
            </w:r>
            <w:r w:rsidR="00472876" w:rsidRPr="00816CF8">
              <w:rPr>
                <w:rStyle w:val="Hyperlink"/>
                <w:noProof/>
                <w:w w:val="0"/>
              </w:rPr>
              <w:t>Geheimhaltung, Vertraulichkeit, Verpflichtungserklärung</w:t>
            </w:r>
            <w:r w:rsidR="00472876">
              <w:rPr>
                <w:noProof/>
                <w:webHidden/>
              </w:rPr>
              <w:tab/>
            </w:r>
            <w:r w:rsidR="00472876">
              <w:rPr>
                <w:noProof/>
                <w:webHidden/>
              </w:rPr>
              <w:fldChar w:fldCharType="begin"/>
            </w:r>
            <w:r w:rsidR="00472876">
              <w:rPr>
                <w:noProof/>
                <w:webHidden/>
              </w:rPr>
              <w:instrText xml:space="preserve"> PAGEREF _Toc198731060 \h </w:instrText>
            </w:r>
            <w:r w:rsidR="00472876">
              <w:rPr>
                <w:noProof/>
                <w:webHidden/>
              </w:rPr>
            </w:r>
            <w:r w:rsidR="00472876">
              <w:rPr>
                <w:noProof/>
                <w:webHidden/>
              </w:rPr>
              <w:fldChar w:fldCharType="separate"/>
            </w:r>
            <w:r w:rsidR="00472876">
              <w:rPr>
                <w:noProof/>
                <w:webHidden/>
              </w:rPr>
              <w:t>38</w:t>
            </w:r>
            <w:r w:rsidR="00472876">
              <w:rPr>
                <w:noProof/>
                <w:webHidden/>
              </w:rPr>
              <w:fldChar w:fldCharType="end"/>
            </w:r>
          </w:hyperlink>
        </w:p>
        <w:p w14:paraId="1DF4E28D" w14:textId="45D4A16E" w:rsidR="00472876" w:rsidRDefault="00043CF3" w:rsidP="008F1C0B">
          <w:pPr>
            <w:pStyle w:val="Verzeichnis1"/>
            <w:rPr>
              <w:rFonts w:asciiTheme="minorHAnsi" w:eastAsiaTheme="minorEastAsia" w:hAnsiTheme="minorHAnsi" w:cstheme="minorBidi"/>
              <w:noProof/>
              <w:szCs w:val="22"/>
              <w:lang w:eastAsia="de-DE"/>
            </w:rPr>
          </w:pPr>
          <w:hyperlink w:anchor="_Toc198731061" w:history="1">
            <w:r w:rsidR="00472876" w:rsidRPr="00816CF8">
              <w:rPr>
                <w:rStyle w:val="Hyperlink"/>
                <w:noProof/>
                <w:w w:val="0"/>
              </w:rPr>
              <w:t>16</w:t>
            </w:r>
            <w:r w:rsidR="00472876">
              <w:rPr>
                <w:rFonts w:asciiTheme="minorHAnsi" w:eastAsiaTheme="minorEastAsia" w:hAnsiTheme="minorHAnsi" w:cstheme="minorBidi"/>
                <w:noProof/>
                <w:szCs w:val="22"/>
                <w:lang w:eastAsia="de-DE"/>
              </w:rPr>
              <w:tab/>
            </w:r>
            <w:r w:rsidR="00472876" w:rsidRPr="00816CF8">
              <w:rPr>
                <w:rStyle w:val="Hyperlink"/>
                <w:noProof/>
                <w:w w:val="0"/>
              </w:rPr>
              <w:t>Datenschutz und -sicherheit</w:t>
            </w:r>
            <w:r w:rsidR="00472876">
              <w:rPr>
                <w:noProof/>
                <w:webHidden/>
              </w:rPr>
              <w:tab/>
            </w:r>
            <w:r w:rsidR="00472876">
              <w:rPr>
                <w:noProof/>
                <w:webHidden/>
              </w:rPr>
              <w:fldChar w:fldCharType="begin"/>
            </w:r>
            <w:r w:rsidR="00472876">
              <w:rPr>
                <w:noProof/>
                <w:webHidden/>
              </w:rPr>
              <w:instrText xml:space="preserve"> PAGEREF _Toc198731061 \h </w:instrText>
            </w:r>
            <w:r w:rsidR="00472876">
              <w:rPr>
                <w:noProof/>
                <w:webHidden/>
              </w:rPr>
            </w:r>
            <w:r w:rsidR="00472876">
              <w:rPr>
                <w:noProof/>
                <w:webHidden/>
              </w:rPr>
              <w:fldChar w:fldCharType="separate"/>
            </w:r>
            <w:r w:rsidR="00472876">
              <w:rPr>
                <w:noProof/>
                <w:webHidden/>
              </w:rPr>
              <w:t>41</w:t>
            </w:r>
            <w:r w:rsidR="00472876">
              <w:rPr>
                <w:noProof/>
                <w:webHidden/>
              </w:rPr>
              <w:fldChar w:fldCharType="end"/>
            </w:r>
          </w:hyperlink>
        </w:p>
        <w:p w14:paraId="56A3FB49" w14:textId="0190D7FD" w:rsidR="00472876" w:rsidRDefault="00043CF3" w:rsidP="008F1C0B">
          <w:pPr>
            <w:pStyle w:val="Verzeichnis1"/>
            <w:rPr>
              <w:rFonts w:asciiTheme="minorHAnsi" w:eastAsiaTheme="minorEastAsia" w:hAnsiTheme="minorHAnsi" w:cstheme="minorBidi"/>
              <w:noProof/>
              <w:szCs w:val="22"/>
              <w:lang w:eastAsia="de-DE"/>
            </w:rPr>
          </w:pPr>
          <w:hyperlink w:anchor="_Toc198731062" w:history="1">
            <w:r w:rsidR="00472876" w:rsidRPr="00816CF8">
              <w:rPr>
                <w:rStyle w:val="Hyperlink"/>
                <w:noProof/>
                <w:w w:val="0"/>
              </w:rPr>
              <w:t>17</w:t>
            </w:r>
            <w:r w:rsidR="00472876">
              <w:rPr>
                <w:rFonts w:asciiTheme="minorHAnsi" w:eastAsiaTheme="minorEastAsia" w:hAnsiTheme="minorHAnsi" w:cstheme="minorBidi"/>
                <w:noProof/>
                <w:szCs w:val="22"/>
                <w:lang w:eastAsia="de-DE"/>
              </w:rPr>
              <w:tab/>
            </w:r>
            <w:r w:rsidR="00472876" w:rsidRPr="00816CF8">
              <w:rPr>
                <w:rStyle w:val="Hyperlink"/>
                <w:noProof/>
                <w:w w:val="0"/>
              </w:rPr>
              <w:t>Compliance und Antikorruption</w:t>
            </w:r>
            <w:r w:rsidR="00472876">
              <w:rPr>
                <w:noProof/>
                <w:webHidden/>
              </w:rPr>
              <w:tab/>
            </w:r>
            <w:r w:rsidR="00472876">
              <w:rPr>
                <w:noProof/>
                <w:webHidden/>
              </w:rPr>
              <w:fldChar w:fldCharType="begin"/>
            </w:r>
            <w:r w:rsidR="00472876">
              <w:rPr>
                <w:noProof/>
                <w:webHidden/>
              </w:rPr>
              <w:instrText xml:space="preserve"> PAGEREF _Toc198731062 \h </w:instrText>
            </w:r>
            <w:r w:rsidR="00472876">
              <w:rPr>
                <w:noProof/>
                <w:webHidden/>
              </w:rPr>
            </w:r>
            <w:r w:rsidR="00472876">
              <w:rPr>
                <w:noProof/>
                <w:webHidden/>
              </w:rPr>
              <w:fldChar w:fldCharType="separate"/>
            </w:r>
            <w:r w:rsidR="00472876">
              <w:rPr>
                <w:noProof/>
                <w:webHidden/>
              </w:rPr>
              <w:t>42</w:t>
            </w:r>
            <w:r w:rsidR="00472876">
              <w:rPr>
                <w:noProof/>
                <w:webHidden/>
              </w:rPr>
              <w:fldChar w:fldCharType="end"/>
            </w:r>
          </w:hyperlink>
        </w:p>
        <w:p w14:paraId="6BEC04F8" w14:textId="41D75316" w:rsidR="00472876" w:rsidRDefault="00043CF3" w:rsidP="008F1C0B">
          <w:pPr>
            <w:pStyle w:val="Verzeichnis1"/>
            <w:rPr>
              <w:rFonts w:asciiTheme="minorHAnsi" w:eastAsiaTheme="minorEastAsia" w:hAnsiTheme="minorHAnsi" w:cstheme="minorBidi"/>
              <w:noProof/>
              <w:szCs w:val="22"/>
              <w:lang w:eastAsia="de-DE"/>
            </w:rPr>
          </w:pPr>
          <w:hyperlink w:anchor="_Toc198731063" w:history="1">
            <w:r w:rsidR="00472876" w:rsidRPr="00816CF8">
              <w:rPr>
                <w:rStyle w:val="Hyperlink"/>
                <w:noProof/>
                <w:w w:val="0"/>
              </w:rPr>
              <w:t>18</w:t>
            </w:r>
            <w:r w:rsidR="00472876">
              <w:rPr>
                <w:rFonts w:asciiTheme="minorHAnsi" w:eastAsiaTheme="minorEastAsia" w:hAnsiTheme="minorHAnsi" w:cstheme="minorBidi"/>
                <w:noProof/>
                <w:szCs w:val="22"/>
                <w:lang w:eastAsia="de-DE"/>
              </w:rPr>
              <w:tab/>
            </w:r>
            <w:r w:rsidR="00472876" w:rsidRPr="00816CF8">
              <w:rPr>
                <w:rStyle w:val="Hyperlink"/>
                <w:noProof/>
                <w:w w:val="0"/>
              </w:rPr>
              <w:t>Eskalationsverfahren</w:t>
            </w:r>
            <w:r w:rsidR="00472876">
              <w:rPr>
                <w:noProof/>
                <w:webHidden/>
              </w:rPr>
              <w:tab/>
            </w:r>
            <w:r w:rsidR="00472876">
              <w:rPr>
                <w:noProof/>
                <w:webHidden/>
              </w:rPr>
              <w:fldChar w:fldCharType="begin"/>
            </w:r>
            <w:r w:rsidR="00472876">
              <w:rPr>
                <w:noProof/>
                <w:webHidden/>
              </w:rPr>
              <w:instrText xml:space="preserve"> PAGEREF _Toc198731063 \h </w:instrText>
            </w:r>
            <w:r w:rsidR="00472876">
              <w:rPr>
                <w:noProof/>
                <w:webHidden/>
              </w:rPr>
            </w:r>
            <w:r w:rsidR="00472876">
              <w:rPr>
                <w:noProof/>
                <w:webHidden/>
              </w:rPr>
              <w:fldChar w:fldCharType="separate"/>
            </w:r>
            <w:r w:rsidR="00472876">
              <w:rPr>
                <w:noProof/>
                <w:webHidden/>
              </w:rPr>
              <w:t>42</w:t>
            </w:r>
            <w:r w:rsidR="00472876">
              <w:rPr>
                <w:noProof/>
                <w:webHidden/>
              </w:rPr>
              <w:fldChar w:fldCharType="end"/>
            </w:r>
          </w:hyperlink>
        </w:p>
        <w:p w14:paraId="58879C0C" w14:textId="2795C87D" w:rsidR="00472876" w:rsidRDefault="00043CF3" w:rsidP="008F1C0B">
          <w:pPr>
            <w:pStyle w:val="Verzeichnis1"/>
            <w:rPr>
              <w:rFonts w:asciiTheme="minorHAnsi" w:eastAsiaTheme="minorEastAsia" w:hAnsiTheme="minorHAnsi" w:cstheme="minorBidi"/>
              <w:noProof/>
              <w:szCs w:val="22"/>
              <w:lang w:eastAsia="de-DE"/>
            </w:rPr>
          </w:pPr>
          <w:hyperlink w:anchor="_Toc198731064" w:history="1">
            <w:r w:rsidR="00472876" w:rsidRPr="00816CF8">
              <w:rPr>
                <w:rStyle w:val="Hyperlink"/>
                <w:noProof/>
                <w:w w:val="0"/>
              </w:rPr>
              <w:t>19</w:t>
            </w:r>
            <w:r w:rsidR="00472876">
              <w:rPr>
                <w:rFonts w:asciiTheme="minorHAnsi" w:eastAsiaTheme="minorEastAsia" w:hAnsiTheme="minorHAnsi" w:cstheme="minorBidi"/>
                <w:noProof/>
                <w:szCs w:val="22"/>
                <w:lang w:eastAsia="de-DE"/>
              </w:rPr>
              <w:tab/>
            </w:r>
            <w:r w:rsidR="00472876" w:rsidRPr="00816CF8">
              <w:rPr>
                <w:rStyle w:val="Hyperlink"/>
                <w:noProof/>
                <w:w w:val="0"/>
              </w:rPr>
              <w:t>Audits</w:t>
            </w:r>
            <w:r w:rsidR="00472876">
              <w:rPr>
                <w:noProof/>
                <w:webHidden/>
              </w:rPr>
              <w:tab/>
            </w:r>
            <w:r w:rsidR="00472876">
              <w:rPr>
                <w:noProof/>
                <w:webHidden/>
              </w:rPr>
              <w:fldChar w:fldCharType="begin"/>
            </w:r>
            <w:r w:rsidR="00472876">
              <w:rPr>
                <w:noProof/>
                <w:webHidden/>
              </w:rPr>
              <w:instrText xml:space="preserve"> PAGEREF _Toc198731064 \h </w:instrText>
            </w:r>
            <w:r w:rsidR="00472876">
              <w:rPr>
                <w:noProof/>
                <w:webHidden/>
              </w:rPr>
            </w:r>
            <w:r w:rsidR="00472876">
              <w:rPr>
                <w:noProof/>
                <w:webHidden/>
              </w:rPr>
              <w:fldChar w:fldCharType="separate"/>
            </w:r>
            <w:r w:rsidR="00472876">
              <w:rPr>
                <w:noProof/>
                <w:webHidden/>
              </w:rPr>
              <w:t>42</w:t>
            </w:r>
            <w:r w:rsidR="00472876">
              <w:rPr>
                <w:noProof/>
                <w:webHidden/>
              </w:rPr>
              <w:fldChar w:fldCharType="end"/>
            </w:r>
          </w:hyperlink>
        </w:p>
        <w:p w14:paraId="657A5F3C" w14:textId="0C548322" w:rsidR="00472876" w:rsidRDefault="00043CF3" w:rsidP="008F1C0B">
          <w:pPr>
            <w:pStyle w:val="Verzeichnis1"/>
            <w:rPr>
              <w:rFonts w:asciiTheme="minorHAnsi" w:eastAsiaTheme="minorEastAsia" w:hAnsiTheme="minorHAnsi" w:cstheme="minorBidi"/>
              <w:noProof/>
              <w:szCs w:val="22"/>
              <w:lang w:eastAsia="de-DE"/>
            </w:rPr>
          </w:pPr>
          <w:hyperlink w:anchor="_Toc198731065" w:history="1">
            <w:r w:rsidR="00472876" w:rsidRPr="00816CF8">
              <w:rPr>
                <w:rStyle w:val="Hyperlink"/>
                <w:noProof/>
                <w:w w:val="0"/>
              </w:rPr>
              <w:t>20</w:t>
            </w:r>
            <w:r w:rsidR="00472876">
              <w:rPr>
                <w:rFonts w:asciiTheme="minorHAnsi" w:eastAsiaTheme="minorEastAsia" w:hAnsiTheme="minorHAnsi" w:cstheme="minorBidi"/>
                <w:noProof/>
                <w:szCs w:val="22"/>
                <w:lang w:eastAsia="de-DE"/>
              </w:rPr>
              <w:tab/>
            </w:r>
            <w:r w:rsidR="00472876" w:rsidRPr="00816CF8">
              <w:rPr>
                <w:rStyle w:val="Hyperlink"/>
                <w:noProof/>
                <w:w w:val="0"/>
              </w:rPr>
              <w:t>Schlussbestimmungen</w:t>
            </w:r>
            <w:r w:rsidR="00472876">
              <w:rPr>
                <w:noProof/>
                <w:webHidden/>
              </w:rPr>
              <w:tab/>
            </w:r>
            <w:r w:rsidR="00472876">
              <w:rPr>
                <w:noProof/>
                <w:webHidden/>
              </w:rPr>
              <w:fldChar w:fldCharType="begin"/>
            </w:r>
            <w:r w:rsidR="00472876">
              <w:rPr>
                <w:noProof/>
                <w:webHidden/>
              </w:rPr>
              <w:instrText xml:space="preserve"> PAGEREF _Toc198731065 \h </w:instrText>
            </w:r>
            <w:r w:rsidR="00472876">
              <w:rPr>
                <w:noProof/>
                <w:webHidden/>
              </w:rPr>
            </w:r>
            <w:r w:rsidR="00472876">
              <w:rPr>
                <w:noProof/>
                <w:webHidden/>
              </w:rPr>
              <w:fldChar w:fldCharType="separate"/>
            </w:r>
            <w:r w:rsidR="00472876">
              <w:rPr>
                <w:noProof/>
                <w:webHidden/>
              </w:rPr>
              <w:t>43</w:t>
            </w:r>
            <w:r w:rsidR="00472876">
              <w:rPr>
                <w:noProof/>
                <w:webHidden/>
              </w:rPr>
              <w:fldChar w:fldCharType="end"/>
            </w:r>
          </w:hyperlink>
        </w:p>
        <w:p w14:paraId="55AA8D26" w14:textId="7B5C691F" w:rsidR="00640148" w:rsidRPr="00C63BA4" w:rsidRDefault="00652FC1" w:rsidP="008F1C0B">
          <w:pPr>
            <w:pStyle w:val="Verzeichnis1"/>
            <w:rPr>
              <w:rStyle w:val="Hyperlink"/>
              <w:noProof/>
              <w:lang w:eastAsia="de-DE"/>
            </w:rPr>
          </w:pPr>
          <w:r>
            <w:fldChar w:fldCharType="end"/>
          </w:r>
        </w:p>
      </w:sdtContent>
    </w:sdt>
    <w:p w14:paraId="4FEC99B0" w14:textId="681674FA" w:rsidR="0096592F" w:rsidRPr="00C63BA4" w:rsidRDefault="0096592F" w:rsidP="00277007">
      <w:pPr>
        <w:spacing w:afterLines="120" w:after="288"/>
      </w:pPr>
    </w:p>
    <w:p w14:paraId="11713E16" w14:textId="05CF9941" w:rsidR="00133464" w:rsidRPr="003D15B0" w:rsidRDefault="00A027F3" w:rsidP="00277007">
      <w:pPr>
        <w:pStyle w:val="berschrift1"/>
        <w:keepNext w:val="0"/>
        <w:keepLines w:val="0"/>
        <w:numPr>
          <w:ilvl w:val="0"/>
          <w:numId w:val="0"/>
        </w:numPr>
        <w:spacing w:before="0" w:afterLines="120" w:after="288"/>
        <w:ind w:left="432" w:hanging="432"/>
        <w:jc w:val="both"/>
        <w:rPr>
          <w:rFonts w:cs="Arial"/>
          <w:w w:val="0"/>
          <w:sz w:val="22"/>
          <w:szCs w:val="22"/>
        </w:rPr>
      </w:pPr>
      <w:r w:rsidRPr="00C63BA4">
        <w:rPr>
          <w:rFonts w:cs="Arial"/>
          <w:sz w:val="20"/>
          <w:szCs w:val="20"/>
        </w:rPr>
        <w:br w:type="page"/>
      </w:r>
      <w:bookmarkStart w:id="1" w:name="_Toc256000000"/>
      <w:bookmarkStart w:id="2" w:name="_Toc198731045"/>
      <w:r w:rsidR="00E53FBF" w:rsidRPr="003D15B0">
        <w:rPr>
          <w:rFonts w:cs="Arial"/>
          <w:w w:val="0"/>
          <w:sz w:val="22"/>
          <w:szCs w:val="22"/>
        </w:rPr>
        <w:lastRenderedPageBreak/>
        <w:t>Präambel</w:t>
      </w:r>
      <w:bookmarkEnd w:id="1"/>
      <w:bookmarkEnd w:id="2"/>
    </w:p>
    <w:p w14:paraId="681527B0" w14:textId="7CB14158" w:rsidR="002C4E97" w:rsidRPr="003D15B0" w:rsidRDefault="00925BA7" w:rsidP="00277007">
      <w:pPr>
        <w:widowControl/>
        <w:spacing w:afterLines="120" w:after="288"/>
        <w:rPr>
          <w:rFonts w:eastAsia="Arial"/>
          <w:sz w:val="22"/>
          <w:szCs w:val="22"/>
        </w:rPr>
      </w:pPr>
      <w:r w:rsidRPr="003D15B0">
        <w:rPr>
          <w:rFonts w:eastAsia="Arial"/>
          <w:sz w:val="22"/>
          <w:szCs w:val="22"/>
          <w:highlight w:val="yellow"/>
        </w:rPr>
        <w:t>[Für BARMER-Vertrag:]</w:t>
      </w:r>
      <w:r w:rsidRPr="003D15B0">
        <w:rPr>
          <w:rFonts w:eastAsia="Arial"/>
          <w:sz w:val="22"/>
          <w:szCs w:val="22"/>
        </w:rPr>
        <w:t xml:space="preserve"> Der </w:t>
      </w:r>
      <w:r w:rsidR="006B1AE3" w:rsidRPr="003D15B0">
        <w:rPr>
          <w:rFonts w:eastAsia="Arial"/>
          <w:i/>
          <w:sz w:val="22"/>
          <w:szCs w:val="22"/>
        </w:rPr>
        <w:t>Auftraggeber</w:t>
      </w:r>
      <w:r w:rsidR="00D20955" w:rsidRPr="003D15B0">
        <w:rPr>
          <w:rFonts w:eastAsia="Arial"/>
          <w:sz w:val="22"/>
          <w:szCs w:val="22"/>
        </w:rPr>
        <w:t xml:space="preserve"> gehört zu den führenden gesetzlichen Krankenkassen in Deutschland. Die Versicherten des </w:t>
      </w:r>
      <w:r w:rsidR="006B1AE3" w:rsidRPr="003D15B0">
        <w:rPr>
          <w:rFonts w:eastAsia="Arial"/>
          <w:i/>
          <w:sz w:val="22"/>
          <w:szCs w:val="22"/>
        </w:rPr>
        <w:t>Auftraggebers</w:t>
      </w:r>
      <w:r w:rsidR="00D20955" w:rsidRPr="003D15B0">
        <w:rPr>
          <w:rFonts w:eastAsia="Arial"/>
          <w:sz w:val="22"/>
          <w:szCs w:val="22"/>
        </w:rPr>
        <w:t xml:space="preserve"> profitieren von hervorragenden Leistungen, einer erstklassigen medizinischen Versorgung und einem breit aufgestellten Gesundheitsnetzwerk. Die besondere Leistungsstärke des </w:t>
      </w:r>
      <w:r w:rsidR="006B1AE3" w:rsidRPr="003D15B0">
        <w:rPr>
          <w:rFonts w:eastAsia="Arial"/>
          <w:i/>
          <w:sz w:val="22"/>
          <w:szCs w:val="22"/>
        </w:rPr>
        <w:t>Auftraggebers</w:t>
      </w:r>
      <w:r w:rsidR="00D20955" w:rsidRPr="003D15B0">
        <w:rPr>
          <w:rFonts w:eastAsia="Arial"/>
          <w:sz w:val="22"/>
          <w:szCs w:val="22"/>
        </w:rPr>
        <w:t xml:space="preserve"> wird regelmäßig in Krankenkassen-Vergleichen bestätigt. Weitere Informationen finden </w:t>
      </w:r>
      <w:r w:rsidR="0021524B" w:rsidRPr="003D15B0">
        <w:rPr>
          <w:rFonts w:eastAsia="Arial"/>
          <w:sz w:val="22"/>
          <w:szCs w:val="22"/>
        </w:rPr>
        <w:t>sich</w:t>
      </w:r>
      <w:r w:rsidR="00D20955" w:rsidRPr="003D15B0">
        <w:rPr>
          <w:rFonts w:eastAsia="Arial"/>
          <w:sz w:val="22"/>
          <w:szCs w:val="22"/>
        </w:rPr>
        <w:t xml:space="preserve"> unter </w:t>
      </w:r>
      <w:hyperlink r:id="rId19">
        <w:r w:rsidR="00D20955" w:rsidRPr="003D15B0">
          <w:rPr>
            <w:rFonts w:eastAsia="Arial"/>
            <w:sz w:val="22"/>
            <w:szCs w:val="22"/>
          </w:rPr>
          <w:t>www.barmer.de</w:t>
        </w:r>
      </w:hyperlink>
      <w:r w:rsidR="00D20955" w:rsidRPr="003D15B0">
        <w:rPr>
          <w:rFonts w:eastAsia="Arial"/>
          <w:sz w:val="22"/>
          <w:szCs w:val="22"/>
        </w:rPr>
        <w:t>.</w:t>
      </w:r>
      <w:r w:rsidR="00892540" w:rsidRPr="003D15B0">
        <w:rPr>
          <w:rFonts w:eastAsia="Arial"/>
          <w:sz w:val="22"/>
          <w:szCs w:val="22"/>
        </w:rPr>
        <w:t xml:space="preserve"> </w:t>
      </w:r>
    </w:p>
    <w:p w14:paraId="44D10FA2" w14:textId="71AD1D34" w:rsidR="068FCE15" w:rsidRPr="003D15B0" w:rsidRDefault="068FCE15" w:rsidP="00277007">
      <w:pPr>
        <w:widowControl/>
        <w:spacing w:afterLines="120" w:after="288"/>
        <w:rPr>
          <w:rFonts w:eastAsia="Arial"/>
          <w:sz w:val="22"/>
          <w:szCs w:val="22"/>
          <w:highlight w:val="green"/>
          <w:u w:val="single"/>
        </w:rPr>
      </w:pPr>
      <w:r w:rsidRPr="003D15B0">
        <w:rPr>
          <w:rFonts w:eastAsia="MS Gothic"/>
          <w:w w:val="0"/>
          <w:sz w:val="22"/>
          <w:szCs w:val="22"/>
          <w:highlight w:val="yellow"/>
        </w:rPr>
        <w:t>[Für HEK-Vertrag:]</w:t>
      </w:r>
      <w:r w:rsidRPr="003D15B0">
        <w:rPr>
          <w:rFonts w:eastAsia="MS Gothic"/>
          <w:w w:val="0"/>
          <w:sz w:val="22"/>
          <w:szCs w:val="22"/>
        </w:rPr>
        <w:t xml:space="preserve"> Die Hanseatische Krankenkasse (HEK) ist eine der ältesten Krankenkassen Deutschlands und betreut deutschlandweit mehr als 535.000 Versicherte. In Vergleichs- und Qualitätstests schneidet die HEK sowohl aufgrund ihrer Serviceleistungen als auch ihrer Finanzstabilität regelmäßig mit hervorragenden Ergebnissen ab. Weitere Informationen finden Sie unter</w:t>
      </w:r>
      <w:r w:rsidRPr="003D15B0" w:rsidDel="002C4E97">
        <w:rPr>
          <w:rFonts w:eastAsia="MS Gothic"/>
          <w:b/>
          <w:w w:val="0"/>
          <w:sz w:val="22"/>
          <w:szCs w:val="22"/>
        </w:rPr>
        <w:t xml:space="preserve"> </w:t>
      </w:r>
      <w:hyperlink r:id="rId20" w:history="1">
        <w:r w:rsidR="00774448" w:rsidRPr="003D15B0">
          <w:rPr>
            <w:rStyle w:val="Hyperlink"/>
            <w:rFonts w:eastAsia="MS Gothic"/>
            <w:w w:val="0"/>
            <w:sz w:val="22"/>
            <w:szCs w:val="22"/>
          </w:rPr>
          <w:t>www.hek.de</w:t>
        </w:r>
      </w:hyperlink>
      <w:r w:rsidR="00774448" w:rsidRPr="003D15B0">
        <w:rPr>
          <w:rFonts w:eastAsia="MS Gothic"/>
          <w:w w:val="0"/>
          <w:sz w:val="22"/>
          <w:szCs w:val="22"/>
        </w:rPr>
        <w:t>.</w:t>
      </w:r>
    </w:p>
    <w:p w14:paraId="6955C46B" w14:textId="73321D51" w:rsidR="00F05823" w:rsidRPr="003D15B0" w:rsidRDefault="33B499CC" w:rsidP="00277007">
      <w:pPr>
        <w:widowControl/>
        <w:spacing w:afterLines="120" w:after="288"/>
        <w:rPr>
          <w:rFonts w:eastAsia="MS Gothic"/>
          <w:w w:val="0"/>
          <w:sz w:val="22"/>
          <w:szCs w:val="22"/>
        </w:rPr>
      </w:pPr>
      <w:r w:rsidRPr="003D15B0">
        <w:rPr>
          <w:rFonts w:eastAsia="MS Gothic"/>
          <w:w w:val="0"/>
          <w:sz w:val="22"/>
          <w:szCs w:val="22"/>
        </w:rPr>
        <w:t xml:space="preserve">Gegenstand dieses Vertrages („Vertrag“) ist die </w:t>
      </w:r>
      <w:r w:rsidR="006518BC" w:rsidRPr="003D15B0">
        <w:rPr>
          <w:rFonts w:eastAsia="MS Gothic"/>
          <w:w w:val="0"/>
          <w:sz w:val="22"/>
          <w:szCs w:val="22"/>
        </w:rPr>
        <w:t xml:space="preserve">Bereitstellung zentraler IT-Services zur Unterstützung des IT-Betriebs und der digitalen </w:t>
      </w:r>
      <w:r w:rsidR="00BB4B52" w:rsidRPr="003D15B0">
        <w:rPr>
          <w:rFonts w:eastAsia="MS Gothic"/>
          <w:w w:val="0"/>
          <w:sz w:val="22"/>
          <w:szCs w:val="22"/>
        </w:rPr>
        <w:t>Infrastruktur</w:t>
      </w:r>
      <w:r w:rsidR="00BB4B52" w:rsidRPr="003D15B0" w:rsidDel="006518BC">
        <w:rPr>
          <w:rFonts w:eastAsia="MS Gothic"/>
          <w:w w:val="0"/>
          <w:sz w:val="22"/>
          <w:szCs w:val="22"/>
        </w:rPr>
        <w:t>.</w:t>
      </w:r>
    </w:p>
    <w:p w14:paraId="07C5DEE6" w14:textId="73740512" w:rsidR="009614C3" w:rsidRPr="003D15B0" w:rsidRDefault="002D0E99" w:rsidP="00277007">
      <w:pPr>
        <w:pStyle w:val="berschrift1"/>
        <w:keepNext w:val="0"/>
        <w:keepLines w:val="0"/>
        <w:widowControl/>
        <w:spacing w:before="0" w:afterLines="120" w:after="288"/>
        <w:jc w:val="both"/>
        <w:rPr>
          <w:rFonts w:cs="Arial"/>
          <w:w w:val="0"/>
          <w:sz w:val="22"/>
          <w:szCs w:val="22"/>
        </w:rPr>
      </w:pPr>
      <w:bookmarkStart w:id="3" w:name="_Toc256000001"/>
      <w:bookmarkStart w:id="4" w:name="_Toc198731046"/>
      <w:r w:rsidRPr="003D15B0">
        <w:rPr>
          <w:rFonts w:cs="Arial"/>
          <w:w w:val="0"/>
          <w:sz w:val="22"/>
          <w:szCs w:val="22"/>
        </w:rPr>
        <w:t>Vertragsgegenstand</w:t>
      </w:r>
      <w:bookmarkEnd w:id="3"/>
      <w:bookmarkEnd w:id="4"/>
    </w:p>
    <w:p w14:paraId="2605BFA0" w14:textId="3B6B17AC" w:rsidR="00804CDF" w:rsidRPr="003D15B0" w:rsidRDefault="00751A77" w:rsidP="00CD09E4">
      <w:pPr>
        <w:pStyle w:val="berschrift2"/>
        <w:keepNext w:val="0"/>
        <w:keepLines w:val="0"/>
        <w:ind w:left="578" w:hanging="578"/>
        <w:jc w:val="both"/>
        <w:rPr>
          <w:rFonts w:cs="Arial"/>
          <w:b w:val="0"/>
          <w:w w:val="0"/>
          <w:sz w:val="22"/>
          <w:szCs w:val="22"/>
        </w:rPr>
      </w:pPr>
      <w:r w:rsidRPr="003D15B0">
        <w:rPr>
          <w:rFonts w:cs="Arial"/>
          <w:b w:val="0"/>
          <w:w w:val="0"/>
          <w:sz w:val="22"/>
          <w:szCs w:val="22"/>
        </w:rPr>
        <w:t>Vertragsgegenstand ist</w:t>
      </w:r>
      <w:r w:rsidR="003844E4" w:rsidRPr="003D15B0">
        <w:rPr>
          <w:rFonts w:cs="Arial"/>
          <w:b w:val="0"/>
          <w:sz w:val="22"/>
          <w:szCs w:val="22"/>
        </w:rPr>
        <w:t xml:space="preserve"> gem. </w:t>
      </w:r>
      <w:r w:rsidR="006F305F" w:rsidRPr="003D15B0">
        <w:rPr>
          <w:rFonts w:cs="Arial"/>
          <w:b w:val="0"/>
          <w:sz w:val="22"/>
          <w:szCs w:val="22"/>
        </w:rPr>
        <w:t xml:space="preserve">Anlage </w:t>
      </w:r>
      <w:r w:rsidR="006F305F" w:rsidRPr="003D15B0">
        <w:rPr>
          <w:rFonts w:cs="Arial"/>
          <w:sz w:val="22"/>
          <w:szCs w:val="22"/>
        </w:rPr>
        <w:t>01-02 Leistungsbeschreibung</w:t>
      </w:r>
      <w:r w:rsidRPr="003D15B0">
        <w:rPr>
          <w:rFonts w:cs="Arial"/>
          <w:b w:val="0"/>
          <w:w w:val="0"/>
          <w:sz w:val="22"/>
          <w:szCs w:val="22"/>
        </w:rPr>
        <w:t xml:space="preserve"> </w:t>
      </w:r>
      <w:r w:rsidR="00376096" w:rsidRPr="003D15B0">
        <w:rPr>
          <w:rFonts w:cs="Arial"/>
          <w:b w:val="0"/>
          <w:w w:val="0"/>
          <w:sz w:val="22"/>
          <w:szCs w:val="22"/>
        </w:rPr>
        <w:t>die Bereitstellung zentraler IT-Services zur Unterstützung des IT-Betriebs und der digitalen Infrastruktur</w:t>
      </w:r>
      <w:r w:rsidR="006518BC" w:rsidRPr="003D15B0">
        <w:rPr>
          <w:rFonts w:cs="Arial"/>
          <w:b w:val="0"/>
          <w:w w:val="0"/>
          <w:sz w:val="22"/>
          <w:szCs w:val="22"/>
        </w:rPr>
        <w:t xml:space="preserve"> durch den </w:t>
      </w:r>
      <w:r w:rsidR="00112BA4" w:rsidRPr="003D15B0">
        <w:rPr>
          <w:rFonts w:cs="Arial"/>
          <w:b w:val="0"/>
          <w:i/>
          <w:w w:val="0"/>
          <w:sz w:val="22"/>
          <w:szCs w:val="22"/>
        </w:rPr>
        <w:t>Auftragnehmer</w:t>
      </w:r>
      <w:r w:rsidR="00376096" w:rsidRPr="003D15B0">
        <w:rPr>
          <w:rFonts w:cs="Arial"/>
          <w:b w:val="0"/>
          <w:w w:val="0"/>
          <w:sz w:val="22"/>
          <w:szCs w:val="22"/>
        </w:rPr>
        <w:t>. Hierzu zählen auch das Input-, Output- und Archivmanagement, IT-Basisdienste sowie Intranet-Systeme. Weitere Aufgaben umfassen die Betreuung der Eigenentwicklungsplattform und der Testautomatisierung, den Betrieb von Data- und Analytics-Systemen, die Bereitstellung von Container- und Eventstreamingplattformen sowie die Verwaltung und den technischen Betrieb von Kaufsoftwar</w:t>
      </w:r>
      <w:bookmarkStart w:id="5" w:name="_GoBack"/>
      <w:bookmarkEnd w:id="5"/>
      <w:r w:rsidR="00376096" w:rsidRPr="003D15B0">
        <w:rPr>
          <w:rFonts w:cs="Arial"/>
          <w:b w:val="0"/>
          <w:w w:val="0"/>
          <w:sz w:val="22"/>
          <w:szCs w:val="22"/>
        </w:rPr>
        <w:t>e</w:t>
      </w:r>
      <w:r w:rsidR="00376096" w:rsidRPr="003D15B0" w:rsidDel="00376096">
        <w:rPr>
          <w:rFonts w:cs="Arial"/>
          <w:w w:val="0"/>
          <w:sz w:val="22"/>
          <w:szCs w:val="22"/>
        </w:rPr>
        <w:t xml:space="preserve"> </w:t>
      </w:r>
      <w:r w:rsidRPr="003D15B0">
        <w:rPr>
          <w:rFonts w:cs="Arial"/>
          <w:b w:val="0"/>
          <w:w w:val="0"/>
          <w:sz w:val="22"/>
          <w:szCs w:val="22"/>
        </w:rPr>
        <w:t>gemäß den Regelungen dieses Vertrages nebst den unter Ziff</w:t>
      </w:r>
      <w:r w:rsidR="00C727F9" w:rsidRPr="003D15B0">
        <w:rPr>
          <w:rFonts w:cs="Arial"/>
          <w:b w:val="0"/>
          <w:w w:val="0"/>
          <w:sz w:val="22"/>
          <w:szCs w:val="22"/>
        </w:rPr>
        <w:t>er</w:t>
      </w:r>
      <w:r w:rsidRPr="003D15B0">
        <w:rPr>
          <w:rFonts w:cs="Arial"/>
          <w:b w:val="0"/>
          <w:w w:val="0"/>
          <w:sz w:val="22"/>
          <w:szCs w:val="22"/>
        </w:rPr>
        <w:t xml:space="preserve"> 3.1 aufgeführten weiteren Vertragsbestandteilen.</w:t>
      </w:r>
      <w:r w:rsidR="005A67C9" w:rsidRPr="003D15B0">
        <w:rPr>
          <w:rFonts w:cs="Arial"/>
          <w:b w:val="0"/>
          <w:w w:val="0"/>
          <w:sz w:val="22"/>
          <w:szCs w:val="22"/>
        </w:rPr>
        <w:t xml:space="preserve"> </w:t>
      </w:r>
    </w:p>
    <w:p w14:paraId="0BE7E324" w14:textId="3CA2BB39" w:rsidR="00892A2B" w:rsidRPr="003D15B0" w:rsidRDefault="00C64DBD" w:rsidP="00CD09E4">
      <w:pPr>
        <w:pStyle w:val="berschrift2"/>
        <w:keepNext w:val="0"/>
        <w:keepLines w:val="0"/>
        <w:ind w:left="578" w:hanging="57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erbringt die in diesem Vertrag beschriebenen Lieferungen und Leistungen und erfüllt die darüber hinaus in diesem Vertrag beschriebenen Pflichten (insgesamt „Vertragsleistungen“). Der Umfang und der Inhalt der vom </w:t>
      </w:r>
      <w:r w:rsidR="00112BA4" w:rsidRPr="003D15B0">
        <w:rPr>
          <w:rFonts w:cs="Arial"/>
          <w:b w:val="0"/>
          <w:i/>
          <w:w w:val="0"/>
          <w:sz w:val="22"/>
          <w:szCs w:val="22"/>
        </w:rPr>
        <w:t>Auftragnehmer</w:t>
      </w:r>
      <w:r w:rsidRPr="003D15B0">
        <w:rPr>
          <w:rFonts w:cs="Arial"/>
          <w:b w:val="0"/>
          <w:w w:val="0"/>
          <w:sz w:val="22"/>
          <w:szCs w:val="22"/>
        </w:rPr>
        <w:t xml:space="preserve"> zu erbringenden </w:t>
      </w:r>
      <w:r w:rsidR="00494EF9" w:rsidRPr="003D15B0">
        <w:rPr>
          <w:rFonts w:cs="Arial"/>
          <w:b w:val="0"/>
          <w:w w:val="0"/>
          <w:sz w:val="22"/>
          <w:szCs w:val="22"/>
        </w:rPr>
        <w:t xml:space="preserve">Leistungen </w:t>
      </w:r>
      <w:r w:rsidRPr="003D15B0">
        <w:rPr>
          <w:rFonts w:cs="Arial"/>
          <w:b w:val="0"/>
          <w:w w:val="0"/>
          <w:sz w:val="22"/>
          <w:szCs w:val="22"/>
        </w:rPr>
        <w:t xml:space="preserve">sind im Einzelnen in der </w:t>
      </w:r>
      <w:r w:rsidR="006F521D" w:rsidRPr="003D15B0">
        <w:rPr>
          <w:rFonts w:cs="Arial"/>
          <w:b w:val="0"/>
          <w:w w:val="0"/>
          <w:sz w:val="22"/>
          <w:szCs w:val="22"/>
        </w:rPr>
        <w:t>Anlage</w:t>
      </w:r>
      <w:r w:rsidR="00463255" w:rsidRPr="003D15B0">
        <w:rPr>
          <w:rFonts w:cs="Arial"/>
          <w:b w:val="0"/>
          <w:w w:val="0"/>
          <w:sz w:val="22"/>
          <w:szCs w:val="22"/>
        </w:rPr>
        <w:t xml:space="preserve"> </w:t>
      </w:r>
      <w:r w:rsidR="00EB7DBB" w:rsidRPr="003D15B0">
        <w:rPr>
          <w:rFonts w:cs="Arial"/>
          <w:w w:val="0"/>
          <w:sz w:val="22"/>
          <w:szCs w:val="22"/>
        </w:rPr>
        <w:t xml:space="preserve">01-02 </w:t>
      </w:r>
      <w:r w:rsidRPr="003D15B0">
        <w:rPr>
          <w:rFonts w:cs="Arial"/>
          <w:w w:val="0"/>
          <w:sz w:val="22"/>
          <w:szCs w:val="22"/>
        </w:rPr>
        <w:t>Leistungsbeschreibung</w:t>
      </w:r>
      <w:r w:rsidRPr="003D15B0">
        <w:rPr>
          <w:rFonts w:cs="Arial"/>
          <w:b w:val="0"/>
          <w:w w:val="0"/>
          <w:sz w:val="22"/>
          <w:szCs w:val="22"/>
        </w:rPr>
        <w:t xml:space="preserve"> geregelt.</w:t>
      </w:r>
    </w:p>
    <w:p w14:paraId="18BA6C6D" w14:textId="649B96BF" w:rsidR="00C64DBD" w:rsidRPr="003D15B0" w:rsidRDefault="00C64DBD" w:rsidP="00CD09E4">
      <w:pPr>
        <w:pStyle w:val="berschrift2"/>
        <w:keepNext w:val="0"/>
        <w:keepLines w:val="0"/>
        <w:ind w:left="578" w:hanging="578"/>
        <w:jc w:val="both"/>
        <w:rPr>
          <w:rFonts w:cs="Arial"/>
          <w:b w:val="0"/>
          <w:w w:val="0"/>
          <w:sz w:val="22"/>
          <w:szCs w:val="22"/>
        </w:rPr>
      </w:pPr>
      <w:r w:rsidRPr="003D15B0">
        <w:rPr>
          <w:rFonts w:cs="Arial"/>
          <w:b w:val="0"/>
          <w:w w:val="0"/>
          <w:sz w:val="22"/>
          <w:szCs w:val="22"/>
        </w:rPr>
        <w:t xml:space="preserve">Neben den Vertragsleistungen kann der </w:t>
      </w:r>
      <w:r w:rsidR="006B1AE3" w:rsidRPr="003D15B0">
        <w:rPr>
          <w:rFonts w:cs="Arial"/>
          <w:b w:val="0"/>
          <w:i/>
          <w:w w:val="0"/>
          <w:sz w:val="22"/>
          <w:szCs w:val="22"/>
        </w:rPr>
        <w:t>Auftraggeber</w:t>
      </w:r>
      <w:r w:rsidRPr="003D15B0">
        <w:rPr>
          <w:rFonts w:cs="Arial"/>
          <w:b w:val="0"/>
          <w:w w:val="0"/>
          <w:sz w:val="22"/>
          <w:szCs w:val="22"/>
        </w:rPr>
        <w:t xml:space="preserve"> beim </w:t>
      </w:r>
      <w:r w:rsidR="00112BA4" w:rsidRPr="003D15B0">
        <w:rPr>
          <w:rFonts w:cs="Arial"/>
          <w:b w:val="0"/>
          <w:i/>
          <w:w w:val="0"/>
          <w:sz w:val="22"/>
          <w:szCs w:val="22"/>
        </w:rPr>
        <w:t>Auftragnehmer</w:t>
      </w:r>
      <w:r w:rsidRPr="003D15B0">
        <w:rPr>
          <w:rFonts w:cs="Arial"/>
          <w:b w:val="0"/>
          <w:w w:val="0"/>
          <w:sz w:val="22"/>
          <w:szCs w:val="22"/>
        </w:rPr>
        <w:t xml:space="preserve"> weitere im Zusammenhang mit dem vorliegenden Vertrag stehende Leistungen (</w:t>
      </w:r>
      <w:r w:rsidR="00FD071F" w:rsidRPr="003D15B0">
        <w:rPr>
          <w:rFonts w:cs="Arial"/>
          <w:b w:val="0"/>
          <w:w w:val="0"/>
          <w:sz w:val="22"/>
          <w:szCs w:val="22"/>
        </w:rPr>
        <w:t>Projektbeauftragung</w:t>
      </w:r>
      <w:r w:rsidRPr="003D15B0" w:rsidDel="004401A3">
        <w:rPr>
          <w:rFonts w:cs="Arial"/>
          <w:b w:val="0"/>
          <w:w w:val="0"/>
          <w:sz w:val="22"/>
          <w:szCs w:val="22"/>
        </w:rPr>
        <w:t>)</w:t>
      </w:r>
      <w:r w:rsidRPr="003D15B0">
        <w:rPr>
          <w:rFonts w:cs="Arial"/>
          <w:b w:val="0"/>
          <w:w w:val="0"/>
          <w:sz w:val="22"/>
          <w:szCs w:val="22"/>
        </w:rPr>
        <w:t xml:space="preserve"> in Auftrag geben. Eine Verpflichtung des </w:t>
      </w:r>
      <w:r w:rsidR="006B1AE3" w:rsidRPr="003D15B0">
        <w:rPr>
          <w:rFonts w:cs="Arial"/>
          <w:b w:val="0"/>
          <w:i/>
          <w:w w:val="0"/>
          <w:sz w:val="22"/>
          <w:szCs w:val="22"/>
        </w:rPr>
        <w:t>Auftraggebers</w:t>
      </w:r>
      <w:r w:rsidRPr="003D15B0">
        <w:rPr>
          <w:rFonts w:cs="Arial"/>
          <w:b w:val="0"/>
          <w:w w:val="0"/>
          <w:sz w:val="22"/>
          <w:szCs w:val="22"/>
        </w:rPr>
        <w:t xml:space="preserve"> zur Beauftragung solcher </w:t>
      </w:r>
      <w:r w:rsidR="00E8537C" w:rsidRPr="003D15B0">
        <w:rPr>
          <w:rFonts w:cs="Arial"/>
          <w:b w:val="0"/>
          <w:w w:val="0"/>
          <w:sz w:val="22"/>
          <w:szCs w:val="22"/>
        </w:rPr>
        <w:t>Projektbeauftragungen</w:t>
      </w:r>
      <w:r w:rsidR="00E8537C" w:rsidRPr="003D15B0" w:rsidDel="00E8537C">
        <w:rPr>
          <w:rFonts w:cs="Arial"/>
          <w:b w:val="0"/>
          <w:w w:val="0"/>
          <w:sz w:val="22"/>
          <w:szCs w:val="22"/>
        </w:rPr>
        <w:t xml:space="preserve"> </w:t>
      </w:r>
      <w:r w:rsidRPr="003D15B0">
        <w:rPr>
          <w:rFonts w:cs="Arial"/>
          <w:b w:val="0"/>
          <w:w w:val="0"/>
          <w:sz w:val="22"/>
          <w:szCs w:val="22"/>
        </w:rPr>
        <w:t xml:space="preserve">besteht nicht. Der </w:t>
      </w:r>
      <w:r w:rsidR="00112BA4" w:rsidRPr="003D15B0">
        <w:rPr>
          <w:rFonts w:cs="Arial"/>
          <w:b w:val="0"/>
          <w:i/>
          <w:w w:val="0"/>
          <w:sz w:val="22"/>
          <w:szCs w:val="22"/>
        </w:rPr>
        <w:t>Auftragnehmer</w:t>
      </w:r>
      <w:r w:rsidRPr="003D15B0">
        <w:rPr>
          <w:rFonts w:cs="Arial"/>
          <w:b w:val="0"/>
          <w:w w:val="0"/>
          <w:sz w:val="22"/>
          <w:szCs w:val="22"/>
        </w:rPr>
        <w:t xml:space="preserve"> verpflichtet sich, für solche Leistungen Personal mit bestimmten Kenntnissen und Fähigkeiten (</w:t>
      </w:r>
      <w:proofErr w:type="spellStart"/>
      <w:r w:rsidRPr="003D15B0">
        <w:rPr>
          <w:rFonts w:cs="Arial"/>
          <w:b w:val="0"/>
          <w:w w:val="0"/>
          <w:sz w:val="22"/>
          <w:szCs w:val="22"/>
        </w:rPr>
        <w:t>Skill</w:t>
      </w:r>
      <w:proofErr w:type="spellEnd"/>
      <w:r w:rsidRPr="003D15B0">
        <w:rPr>
          <w:rFonts w:cs="Arial"/>
          <w:b w:val="0"/>
          <w:w w:val="0"/>
          <w:sz w:val="22"/>
          <w:szCs w:val="22"/>
        </w:rPr>
        <w:t xml:space="preserve"> Level) vorzuhalten und ggf. gesonderte</w:t>
      </w:r>
      <w:r w:rsidRPr="003D15B0" w:rsidDel="00517B77">
        <w:rPr>
          <w:rFonts w:cs="Arial"/>
          <w:b w:val="0"/>
          <w:w w:val="0"/>
          <w:sz w:val="22"/>
          <w:szCs w:val="22"/>
        </w:rPr>
        <w:t xml:space="preserve"> </w:t>
      </w:r>
      <w:r w:rsidR="00517B77" w:rsidRPr="003D15B0">
        <w:rPr>
          <w:rFonts w:cs="Arial"/>
          <w:b w:val="0"/>
          <w:w w:val="0"/>
          <w:sz w:val="22"/>
          <w:szCs w:val="22"/>
        </w:rPr>
        <w:t>Projektvereinbarung</w:t>
      </w:r>
      <w:r w:rsidR="00F665E9" w:rsidRPr="003D15B0">
        <w:rPr>
          <w:rFonts w:cs="Arial"/>
          <w:b w:val="0"/>
          <w:w w:val="0"/>
          <w:sz w:val="22"/>
          <w:szCs w:val="22"/>
        </w:rPr>
        <w:t>en</w:t>
      </w:r>
      <w:r w:rsidR="00517B77" w:rsidRPr="003D15B0">
        <w:rPr>
          <w:rFonts w:cs="Arial"/>
          <w:b w:val="0"/>
          <w:w w:val="0"/>
          <w:sz w:val="22"/>
          <w:szCs w:val="22"/>
        </w:rPr>
        <w:t xml:space="preserve"> </w:t>
      </w:r>
      <w:r w:rsidRPr="003D15B0">
        <w:rPr>
          <w:rFonts w:cs="Arial"/>
          <w:b w:val="0"/>
          <w:w w:val="0"/>
          <w:sz w:val="22"/>
          <w:szCs w:val="22"/>
        </w:rPr>
        <w:t xml:space="preserve">abzuschließen. Einzelheiten dazu sind </w:t>
      </w:r>
      <w:r w:rsidR="00E6735D" w:rsidRPr="003D15B0">
        <w:rPr>
          <w:rFonts w:cs="Arial"/>
          <w:b w:val="0"/>
          <w:w w:val="0"/>
          <w:sz w:val="22"/>
          <w:szCs w:val="22"/>
        </w:rPr>
        <w:t>in den An</w:t>
      </w:r>
      <w:r w:rsidR="001C4D31" w:rsidRPr="003D15B0">
        <w:rPr>
          <w:rFonts w:cs="Arial"/>
          <w:b w:val="0"/>
          <w:w w:val="0"/>
          <w:sz w:val="22"/>
          <w:szCs w:val="22"/>
        </w:rPr>
        <w:t>lagen</w:t>
      </w:r>
      <w:r w:rsidR="00E6735D" w:rsidRPr="003D15B0">
        <w:rPr>
          <w:rFonts w:cs="Arial"/>
          <w:b w:val="0"/>
          <w:w w:val="0"/>
          <w:sz w:val="22"/>
          <w:szCs w:val="22"/>
        </w:rPr>
        <w:t xml:space="preserve"> </w:t>
      </w:r>
      <w:r w:rsidR="001C4D31" w:rsidRPr="003D15B0">
        <w:rPr>
          <w:rFonts w:cs="Arial"/>
          <w:w w:val="0"/>
          <w:sz w:val="22"/>
          <w:szCs w:val="22"/>
        </w:rPr>
        <w:t>01-02</w:t>
      </w:r>
      <w:r w:rsidR="00276030" w:rsidRPr="003D15B0">
        <w:rPr>
          <w:rFonts w:cs="Arial"/>
          <w:w w:val="0"/>
          <w:sz w:val="22"/>
          <w:szCs w:val="22"/>
        </w:rPr>
        <w:t xml:space="preserve"> </w:t>
      </w:r>
      <w:r w:rsidRPr="003D15B0">
        <w:rPr>
          <w:rFonts w:cs="Arial"/>
          <w:w w:val="0"/>
          <w:sz w:val="22"/>
          <w:szCs w:val="22"/>
        </w:rPr>
        <w:t>Leistungsbeschreibung</w:t>
      </w:r>
      <w:r w:rsidR="00723924" w:rsidRPr="003D15B0">
        <w:rPr>
          <w:rFonts w:cs="Arial"/>
          <w:b w:val="0"/>
          <w:w w:val="0"/>
          <w:sz w:val="22"/>
          <w:szCs w:val="22"/>
        </w:rPr>
        <w:t xml:space="preserve">, </w:t>
      </w:r>
      <w:r w:rsidR="00723924" w:rsidRPr="003D15B0">
        <w:rPr>
          <w:rFonts w:cs="Arial"/>
          <w:w w:val="0"/>
          <w:sz w:val="22"/>
          <w:szCs w:val="22"/>
        </w:rPr>
        <w:t>01-07</w:t>
      </w:r>
      <w:r w:rsidRPr="003D15B0" w:rsidDel="00723924">
        <w:rPr>
          <w:rFonts w:cs="Arial"/>
          <w:w w:val="0"/>
          <w:sz w:val="22"/>
          <w:szCs w:val="22"/>
        </w:rPr>
        <w:t xml:space="preserve"> </w:t>
      </w:r>
      <w:proofErr w:type="spellStart"/>
      <w:r w:rsidRPr="003D15B0">
        <w:rPr>
          <w:rFonts w:cs="Arial"/>
          <w:w w:val="0"/>
          <w:sz w:val="22"/>
          <w:szCs w:val="22"/>
        </w:rPr>
        <w:t>Skillprofile</w:t>
      </w:r>
      <w:proofErr w:type="spellEnd"/>
      <w:r w:rsidRPr="003D15B0">
        <w:rPr>
          <w:rFonts w:cs="Arial"/>
          <w:b w:val="0"/>
          <w:w w:val="0"/>
          <w:sz w:val="22"/>
          <w:szCs w:val="22"/>
        </w:rPr>
        <w:t xml:space="preserve"> </w:t>
      </w:r>
      <w:r w:rsidR="00723924" w:rsidRPr="003D15B0">
        <w:rPr>
          <w:rFonts w:cs="Arial"/>
          <w:b w:val="0"/>
          <w:w w:val="0"/>
          <w:sz w:val="22"/>
          <w:szCs w:val="22"/>
        </w:rPr>
        <w:t xml:space="preserve">und </w:t>
      </w:r>
      <w:r w:rsidR="00D93179" w:rsidRPr="003D15B0">
        <w:rPr>
          <w:rFonts w:cs="Arial"/>
          <w:w w:val="0"/>
          <w:sz w:val="22"/>
          <w:szCs w:val="22"/>
        </w:rPr>
        <w:t>02-0</w:t>
      </w:r>
      <w:r w:rsidR="000C2222" w:rsidRPr="003D15B0">
        <w:rPr>
          <w:rFonts w:cs="Arial"/>
          <w:w w:val="0"/>
          <w:sz w:val="22"/>
          <w:szCs w:val="22"/>
        </w:rPr>
        <w:t>5 Projektgrundsätze</w:t>
      </w:r>
      <w:r w:rsidR="000C2222" w:rsidRPr="003D15B0">
        <w:rPr>
          <w:rFonts w:cs="Arial"/>
          <w:b w:val="0"/>
          <w:w w:val="0"/>
          <w:sz w:val="22"/>
          <w:szCs w:val="22"/>
        </w:rPr>
        <w:t xml:space="preserve"> </w:t>
      </w:r>
      <w:r w:rsidRPr="003D15B0">
        <w:rPr>
          <w:rFonts w:cs="Arial"/>
          <w:b w:val="0"/>
          <w:w w:val="0"/>
          <w:sz w:val="22"/>
          <w:szCs w:val="22"/>
        </w:rPr>
        <w:t xml:space="preserve">geregelt. Auf diese </w:t>
      </w:r>
      <w:r w:rsidR="00F665E9" w:rsidRPr="003D15B0">
        <w:rPr>
          <w:rFonts w:cs="Arial"/>
          <w:b w:val="0"/>
          <w:w w:val="0"/>
          <w:sz w:val="22"/>
          <w:szCs w:val="22"/>
        </w:rPr>
        <w:t>Projektvereinbarungen</w:t>
      </w:r>
      <w:r w:rsidR="00F665E9" w:rsidRPr="003D15B0" w:rsidDel="00F665E9">
        <w:rPr>
          <w:rFonts w:cs="Arial"/>
          <w:b w:val="0"/>
          <w:w w:val="0"/>
          <w:sz w:val="22"/>
          <w:szCs w:val="22"/>
        </w:rPr>
        <w:t xml:space="preserve"> </w:t>
      </w:r>
      <w:r w:rsidRPr="003D15B0">
        <w:rPr>
          <w:rFonts w:cs="Arial"/>
          <w:b w:val="0"/>
          <w:w w:val="0"/>
          <w:sz w:val="22"/>
          <w:szCs w:val="22"/>
        </w:rPr>
        <w:t>sind die Regelungen dieses Vertrags an</w:t>
      </w:r>
      <w:r w:rsidR="2DAC50F7" w:rsidRPr="003D15B0">
        <w:rPr>
          <w:rFonts w:cs="Arial"/>
          <w:b w:val="0"/>
          <w:w w:val="0"/>
          <w:sz w:val="22"/>
          <w:szCs w:val="22"/>
        </w:rPr>
        <w:t xml:space="preserve">zuwenden, </w:t>
      </w:r>
      <w:r w:rsidRPr="003D15B0">
        <w:rPr>
          <w:rFonts w:cs="Arial"/>
          <w:b w:val="0"/>
          <w:w w:val="0"/>
          <w:sz w:val="22"/>
          <w:szCs w:val="22"/>
        </w:rPr>
        <w:t>soweit i</w:t>
      </w:r>
      <w:r w:rsidR="00F665E9" w:rsidRPr="003D15B0">
        <w:rPr>
          <w:rFonts w:cs="Arial"/>
          <w:b w:val="0"/>
          <w:w w:val="0"/>
          <w:sz w:val="22"/>
          <w:szCs w:val="22"/>
        </w:rPr>
        <w:t>n der</w:t>
      </w:r>
      <w:r w:rsidRPr="003D15B0">
        <w:rPr>
          <w:rFonts w:cs="Arial"/>
          <w:b w:val="0"/>
          <w:w w:val="0"/>
          <w:sz w:val="22"/>
          <w:szCs w:val="22"/>
        </w:rPr>
        <w:t xml:space="preserve"> einzelnen </w:t>
      </w:r>
      <w:r w:rsidR="00F665E9" w:rsidRPr="003D15B0">
        <w:rPr>
          <w:rFonts w:cs="Arial"/>
          <w:b w:val="0"/>
          <w:w w:val="0"/>
          <w:sz w:val="22"/>
          <w:szCs w:val="22"/>
        </w:rPr>
        <w:t>Projektvereinbarung</w:t>
      </w:r>
      <w:r w:rsidR="00F665E9" w:rsidRPr="003D15B0" w:rsidDel="00F665E9">
        <w:rPr>
          <w:rFonts w:cs="Arial"/>
          <w:b w:val="0"/>
          <w:w w:val="0"/>
          <w:sz w:val="22"/>
          <w:szCs w:val="22"/>
        </w:rPr>
        <w:t xml:space="preserve"> </w:t>
      </w:r>
      <w:r w:rsidRPr="003D15B0">
        <w:rPr>
          <w:rFonts w:cs="Arial"/>
          <w:b w:val="0"/>
          <w:w w:val="0"/>
          <w:sz w:val="22"/>
          <w:szCs w:val="22"/>
        </w:rPr>
        <w:t xml:space="preserve">nicht ausdrücklich etwas </w:t>
      </w:r>
      <w:r w:rsidR="00B512E8" w:rsidRPr="003D15B0">
        <w:rPr>
          <w:rFonts w:cs="Arial"/>
          <w:b w:val="0"/>
          <w:w w:val="0"/>
          <w:sz w:val="22"/>
          <w:szCs w:val="22"/>
        </w:rPr>
        <w:t>Anderes</w:t>
      </w:r>
      <w:r w:rsidRPr="003D15B0">
        <w:rPr>
          <w:rFonts w:cs="Arial"/>
          <w:b w:val="0"/>
          <w:w w:val="0"/>
          <w:sz w:val="22"/>
          <w:szCs w:val="22"/>
        </w:rPr>
        <w:t xml:space="preserve"> geregelt wird.</w:t>
      </w:r>
      <w:r w:rsidRPr="003D15B0" w:rsidDel="003B2C4D">
        <w:rPr>
          <w:rFonts w:cs="Arial"/>
          <w:b w:val="0"/>
          <w:w w:val="0"/>
          <w:sz w:val="22"/>
          <w:szCs w:val="22"/>
        </w:rPr>
        <w:t xml:space="preserve"> </w:t>
      </w:r>
      <w:r w:rsidRPr="003D15B0">
        <w:rPr>
          <w:rFonts w:cs="Arial"/>
          <w:b w:val="0"/>
          <w:w w:val="0"/>
          <w:sz w:val="22"/>
          <w:szCs w:val="22"/>
        </w:rPr>
        <w:t xml:space="preserve">Für die Vorhaltung des Personals kann der </w:t>
      </w:r>
      <w:r w:rsidR="00112BA4" w:rsidRPr="003D15B0">
        <w:rPr>
          <w:rFonts w:cs="Arial"/>
          <w:b w:val="0"/>
          <w:i/>
          <w:w w:val="0"/>
          <w:sz w:val="22"/>
          <w:szCs w:val="22"/>
        </w:rPr>
        <w:t>Auftragnehmer</w:t>
      </w:r>
      <w:r w:rsidRPr="003D15B0">
        <w:rPr>
          <w:rFonts w:cs="Arial"/>
          <w:b w:val="0"/>
          <w:w w:val="0"/>
          <w:sz w:val="22"/>
          <w:szCs w:val="22"/>
        </w:rPr>
        <w:t xml:space="preserve"> keine Vergütung verlangen. Für das jeweilige Projekt hat der </w:t>
      </w:r>
      <w:r w:rsidR="00112BA4" w:rsidRPr="003D15B0">
        <w:rPr>
          <w:rFonts w:cs="Arial"/>
          <w:b w:val="0"/>
          <w:i/>
          <w:w w:val="0"/>
          <w:sz w:val="22"/>
          <w:szCs w:val="22"/>
        </w:rPr>
        <w:t>Auftragnehmer</w:t>
      </w:r>
      <w:r w:rsidRPr="003D15B0">
        <w:rPr>
          <w:rFonts w:cs="Arial"/>
          <w:b w:val="0"/>
          <w:w w:val="0"/>
          <w:sz w:val="22"/>
          <w:szCs w:val="22"/>
        </w:rPr>
        <w:t xml:space="preserve"> dem </w:t>
      </w:r>
      <w:r w:rsidR="006B1AE3" w:rsidRPr="003D15B0">
        <w:rPr>
          <w:rFonts w:cs="Arial"/>
          <w:b w:val="0"/>
          <w:i/>
          <w:w w:val="0"/>
          <w:sz w:val="22"/>
          <w:szCs w:val="22"/>
        </w:rPr>
        <w:t>Auftraggeber</w:t>
      </w:r>
      <w:r w:rsidRPr="003D15B0">
        <w:rPr>
          <w:rFonts w:cs="Arial"/>
          <w:b w:val="0"/>
          <w:w w:val="0"/>
          <w:sz w:val="22"/>
          <w:szCs w:val="22"/>
        </w:rPr>
        <w:t xml:space="preserve"> nach dessen Wahl ein Angebot zu unterbreiten, wobei sich die relevanten Vergütungssätze nach den </w:t>
      </w:r>
      <w:r w:rsidR="004321C6" w:rsidRPr="003D15B0">
        <w:rPr>
          <w:rFonts w:cs="Arial"/>
          <w:b w:val="0"/>
          <w:w w:val="0"/>
          <w:sz w:val="22"/>
          <w:szCs w:val="22"/>
        </w:rPr>
        <w:t>in den jeweiligen Anlagen zu diesem Vertrag</w:t>
      </w:r>
      <w:r w:rsidRPr="003D15B0">
        <w:rPr>
          <w:rFonts w:cs="Arial"/>
          <w:b w:val="0"/>
          <w:w w:val="0"/>
          <w:sz w:val="22"/>
          <w:szCs w:val="22"/>
        </w:rPr>
        <w:t xml:space="preserve"> geregelten bzw. in Bezug genommenen Bestimmungen ergeben.</w:t>
      </w:r>
      <w:r w:rsidR="00F665E9" w:rsidRPr="003D15B0">
        <w:rPr>
          <w:rFonts w:cs="Arial"/>
          <w:b w:val="0"/>
          <w:w w:val="0"/>
          <w:sz w:val="22"/>
          <w:szCs w:val="22"/>
        </w:rPr>
        <w:t xml:space="preserve"> </w:t>
      </w:r>
    </w:p>
    <w:p w14:paraId="0427F693" w14:textId="2D9CAEFB" w:rsidR="0068521B" w:rsidRPr="003D15B0" w:rsidRDefault="0068521B" w:rsidP="009C237C">
      <w:pPr>
        <w:pStyle w:val="berschrift1"/>
        <w:keepNext w:val="0"/>
        <w:keepLines w:val="0"/>
        <w:widowControl/>
        <w:spacing w:afterLines="120" w:after="288"/>
        <w:jc w:val="both"/>
        <w:rPr>
          <w:rFonts w:cs="Arial"/>
          <w:w w:val="0"/>
          <w:sz w:val="22"/>
          <w:szCs w:val="22"/>
        </w:rPr>
      </w:pPr>
      <w:bookmarkStart w:id="6" w:name="_Toc196916682"/>
      <w:bookmarkStart w:id="7" w:name="_Toc196916739"/>
      <w:bookmarkStart w:id="8" w:name="_Toc198731047"/>
      <w:bookmarkEnd w:id="6"/>
      <w:bookmarkEnd w:id="7"/>
      <w:r w:rsidRPr="003D15B0">
        <w:rPr>
          <w:rFonts w:cs="Arial"/>
          <w:sz w:val="22"/>
          <w:szCs w:val="22"/>
        </w:rPr>
        <w:t>Change</w:t>
      </w:r>
      <w:r w:rsidR="36B2022C" w:rsidRPr="003D15B0">
        <w:rPr>
          <w:rFonts w:cs="Arial"/>
          <w:sz w:val="22"/>
          <w:szCs w:val="22"/>
        </w:rPr>
        <w:t>-</w:t>
      </w:r>
      <w:r w:rsidRPr="003D15B0">
        <w:rPr>
          <w:rFonts w:cs="Arial"/>
          <w:sz w:val="22"/>
          <w:szCs w:val="22"/>
        </w:rPr>
        <w:t>Request</w:t>
      </w:r>
      <w:bookmarkEnd w:id="8"/>
    </w:p>
    <w:p w14:paraId="088F7108" w14:textId="5131C17A" w:rsidR="00C64F7A" w:rsidRPr="003D15B0" w:rsidRDefault="001838AD" w:rsidP="00CD09E4">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Der</w:t>
      </w:r>
      <w:r w:rsidR="008728FE" w:rsidRPr="003D15B0">
        <w:rPr>
          <w:rFonts w:cs="Arial"/>
          <w:b w:val="0"/>
          <w:w w:val="0"/>
          <w:sz w:val="22"/>
          <w:szCs w:val="22"/>
        </w:rPr>
        <w:t xml:space="preserve"> Vertragsgegenstand </w:t>
      </w:r>
      <w:r w:rsidRPr="003D15B0">
        <w:rPr>
          <w:rFonts w:cs="Arial"/>
          <w:b w:val="0"/>
          <w:w w:val="0"/>
          <w:sz w:val="22"/>
          <w:szCs w:val="22"/>
        </w:rPr>
        <w:t xml:space="preserve">kann sich </w:t>
      </w:r>
      <w:r w:rsidR="008728FE" w:rsidRPr="003D15B0">
        <w:rPr>
          <w:rFonts w:cs="Arial"/>
          <w:b w:val="0"/>
          <w:w w:val="0"/>
          <w:sz w:val="22"/>
          <w:szCs w:val="22"/>
        </w:rPr>
        <w:t>durch einen Change</w:t>
      </w:r>
      <w:r w:rsidR="0025001D" w:rsidRPr="003D15B0">
        <w:rPr>
          <w:rFonts w:cs="Arial"/>
          <w:b w:val="0"/>
          <w:w w:val="0"/>
          <w:sz w:val="22"/>
          <w:szCs w:val="22"/>
        </w:rPr>
        <w:t>-</w:t>
      </w:r>
      <w:r w:rsidR="008728FE" w:rsidRPr="003D15B0">
        <w:rPr>
          <w:rFonts w:cs="Arial"/>
          <w:b w:val="0"/>
          <w:w w:val="0"/>
          <w:sz w:val="22"/>
          <w:szCs w:val="22"/>
        </w:rPr>
        <w:t>Request ändern. Unter Change</w:t>
      </w:r>
      <w:r w:rsidR="00580FCA" w:rsidRPr="003D15B0">
        <w:rPr>
          <w:rFonts w:cs="Arial"/>
          <w:b w:val="0"/>
          <w:w w:val="0"/>
          <w:sz w:val="22"/>
          <w:szCs w:val="22"/>
        </w:rPr>
        <w:t>-</w:t>
      </w:r>
      <w:proofErr w:type="spellStart"/>
      <w:r w:rsidR="008728FE" w:rsidRPr="003D15B0">
        <w:rPr>
          <w:rFonts w:cs="Arial"/>
          <w:b w:val="0"/>
          <w:w w:val="0"/>
          <w:sz w:val="22"/>
          <w:szCs w:val="22"/>
        </w:rPr>
        <w:t>Requests</w:t>
      </w:r>
      <w:proofErr w:type="spellEnd"/>
      <w:r w:rsidR="008728FE" w:rsidRPr="003D15B0">
        <w:rPr>
          <w:rFonts w:cs="Arial"/>
          <w:b w:val="0"/>
          <w:w w:val="0"/>
          <w:sz w:val="22"/>
          <w:szCs w:val="22"/>
        </w:rPr>
        <w:t xml:space="preserve"> („C</w:t>
      </w:r>
      <w:r w:rsidR="00C727F9" w:rsidRPr="003D15B0">
        <w:rPr>
          <w:rFonts w:cs="Arial"/>
          <w:b w:val="0"/>
          <w:w w:val="0"/>
          <w:sz w:val="22"/>
          <w:szCs w:val="22"/>
        </w:rPr>
        <w:t>hange-</w:t>
      </w:r>
      <w:r w:rsidR="008728FE" w:rsidRPr="003D15B0">
        <w:rPr>
          <w:rFonts w:cs="Arial"/>
          <w:b w:val="0"/>
          <w:w w:val="0"/>
          <w:sz w:val="22"/>
          <w:szCs w:val="22"/>
        </w:rPr>
        <w:t>R</w:t>
      </w:r>
      <w:r w:rsidR="00C727F9" w:rsidRPr="003D15B0">
        <w:rPr>
          <w:rFonts w:cs="Arial"/>
          <w:b w:val="0"/>
          <w:w w:val="0"/>
          <w:sz w:val="22"/>
          <w:szCs w:val="22"/>
        </w:rPr>
        <w:t>equest</w:t>
      </w:r>
      <w:r w:rsidR="008728FE" w:rsidRPr="003D15B0">
        <w:rPr>
          <w:rFonts w:cs="Arial"/>
          <w:b w:val="0"/>
          <w:w w:val="0"/>
          <w:sz w:val="22"/>
          <w:szCs w:val="22"/>
        </w:rPr>
        <w:t xml:space="preserve">“) sind Änderungswünsche zu verstehen, die über den in den Vergabeunterlagen beschriebenen Leistungsumfang hinausgehen und </w:t>
      </w:r>
      <w:r w:rsidR="00F23B84" w:rsidRPr="003D15B0">
        <w:rPr>
          <w:rFonts w:cs="Arial"/>
          <w:b w:val="0"/>
          <w:w w:val="0"/>
          <w:sz w:val="22"/>
          <w:szCs w:val="22"/>
        </w:rPr>
        <w:t>gesondert</w:t>
      </w:r>
      <w:r w:rsidR="008728FE" w:rsidRPr="003D15B0">
        <w:rPr>
          <w:rFonts w:cs="Arial"/>
          <w:b w:val="0"/>
          <w:w w:val="0"/>
          <w:sz w:val="22"/>
          <w:szCs w:val="22"/>
        </w:rPr>
        <w:t xml:space="preserve"> abgerechnet werden. Diese </w:t>
      </w:r>
      <w:r w:rsidR="00491005" w:rsidRPr="003D15B0">
        <w:rPr>
          <w:rFonts w:cs="Arial"/>
          <w:b w:val="0"/>
          <w:w w:val="0"/>
          <w:sz w:val="22"/>
          <w:szCs w:val="22"/>
        </w:rPr>
        <w:t>Leistungen betreffen</w:t>
      </w:r>
      <w:r w:rsidR="008728FE" w:rsidRPr="003D15B0">
        <w:rPr>
          <w:rFonts w:cs="Arial"/>
          <w:b w:val="0"/>
          <w:w w:val="0"/>
          <w:sz w:val="22"/>
          <w:szCs w:val="22"/>
        </w:rPr>
        <w:t xml:space="preserve"> in der Regel einzelne Funktionalitäten, wie z. B. zusätzliche, noch nicht in der </w:t>
      </w:r>
      <w:r w:rsidR="007B76B3" w:rsidRPr="003D15B0">
        <w:rPr>
          <w:rFonts w:cs="Arial"/>
          <w:b w:val="0"/>
          <w:w w:val="0"/>
          <w:sz w:val="22"/>
          <w:szCs w:val="22"/>
        </w:rPr>
        <w:t xml:space="preserve">Anlage </w:t>
      </w:r>
      <w:r w:rsidR="007B76B3" w:rsidRPr="003D15B0">
        <w:rPr>
          <w:rFonts w:cs="Arial"/>
          <w:w w:val="0"/>
          <w:sz w:val="22"/>
          <w:szCs w:val="22"/>
        </w:rPr>
        <w:t xml:space="preserve">01-02 </w:t>
      </w:r>
      <w:r w:rsidR="008728FE" w:rsidRPr="003D15B0">
        <w:rPr>
          <w:rFonts w:cs="Arial"/>
          <w:w w:val="0"/>
          <w:sz w:val="22"/>
          <w:szCs w:val="22"/>
        </w:rPr>
        <w:t>Leistungsbeschreibung</w:t>
      </w:r>
      <w:r w:rsidR="008728FE" w:rsidRPr="003D15B0">
        <w:rPr>
          <w:rFonts w:cs="Arial"/>
          <w:b w:val="0"/>
          <w:w w:val="0"/>
          <w:sz w:val="22"/>
          <w:szCs w:val="22"/>
        </w:rPr>
        <w:t xml:space="preserve"> beschriebene Bestandteile (z. B. Integrationsleistungen in noch nicht bekannte neue Systeme</w:t>
      </w:r>
      <w:r w:rsidR="007D6F10" w:rsidRPr="003D15B0">
        <w:rPr>
          <w:rFonts w:cs="Arial"/>
          <w:b w:val="0"/>
          <w:w w:val="0"/>
          <w:sz w:val="22"/>
          <w:szCs w:val="22"/>
        </w:rPr>
        <w:t>)</w:t>
      </w:r>
      <w:r w:rsidR="008728FE" w:rsidRPr="003D15B0">
        <w:rPr>
          <w:rFonts w:cs="Arial"/>
          <w:b w:val="0"/>
          <w:w w:val="0"/>
          <w:sz w:val="22"/>
          <w:szCs w:val="22"/>
        </w:rPr>
        <w:t xml:space="preserve">. Soweit nicht anders vereinbart, erfolgt die Abwicklung eines </w:t>
      </w:r>
      <w:r w:rsidR="003C5A7C" w:rsidRPr="003D15B0">
        <w:rPr>
          <w:rFonts w:cs="Arial"/>
          <w:b w:val="0"/>
          <w:w w:val="0"/>
          <w:sz w:val="22"/>
          <w:szCs w:val="22"/>
        </w:rPr>
        <w:t>Change</w:t>
      </w:r>
      <w:r w:rsidR="00C93DF5" w:rsidRPr="003D15B0">
        <w:rPr>
          <w:rFonts w:cs="Arial"/>
          <w:b w:val="0"/>
          <w:w w:val="0"/>
          <w:sz w:val="22"/>
          <w:szCs w:val="22"/>
        </w:rPr>
        <w:t>-</w:t>
      </w:r>
      <w:proofErr w:type="spellStart"/>
      <w:r w:rsidR="003C5A7C" w:rsidRPr="003D15B0">
        <w:rPr>
          <w:rFonts w:cs="Arial"/>
          <w:b w:val="0"/>
          <w:w w:val="0"/>
          <w:sz w:val="22"/>
          <w:szCs w:val="22"/>
        </w:rPr>
        <w:t>Request</w:t>
      </w:r>
      <w:r w:rsidR="007448B8" w:rsidRPr="003D15B0">
        <w:rPr>
          <w:rFonts w:cs="Arial"/>
          <w:b w:val="0"/>
          <w:w w:val="0"/>
          <w:sz w:val="22"/>
          <w:szCs w:val="22"/>
        </w:rPr>
        <w:t>s</w:t>
      </w:r>
      <w:proofErr w:type="spellEnd"/>
      <w:r w:rsidR="003C5A7C" w:rsidRPr="003D15B0">
        <w:rPr>
          <w:rFonts w:cs="Arial"/>
          <w:b w:val="0"/>
          <w:w w:val="0"/>
          <w:sz w:val="22"/>
          <w:szCs w:val="22"/>
        </w:rPr>
        <w:t xml:space="preserve"> n</w:t>
      </w:r>
      <w:r w:rsidR="008728FE" w:rsidRPr="003D15B0">
        <w:rPr>
          <w:rFonts w:cs="Arial"/>
          <w:b w:val="0"/>
          <w:w w:val="0"/>
          <w:sz w:val="22"/>
          <w:szCs w:val="22"/>
        </w:rPr>
        <w:t xml:space="preserve">ach </w:t>
      </w:r>
      <w:r w:rsidR="007448B8" w:rsidRPr="003D15B0">
        <w:rPr>
          <w:rFonts w:cs="Arial"/>
          <w:b w:val="0"/>
          <w:w w:val="0"/>
          <w:sz w:val="22"/>
          <w:szCs w:val="22"/>
        </w:rPr>
        <w:t xml:space="preserve">Maßgabe der </w:t>
      </w:r>
      <w:r w:rsidR="008728FE" w:rsidRPr="003D15B0">
        <w:rPr>
          <w:rFonts w:cs="Arial"/>
          <w:b w:val="0"/>
          <w:w w:val="0"/>
          <w:sz w:val="22"/>
          <w:szCs w:val="22"/>
        </w:rPr>
        <w:t xml:space="preserve">Vorschriften der Ziffer </w:t>
      </w:r>
      <w:r w:rsidR="00E311B7" w:rsidRPr="003D15B0">
        <w:rPr>
          <w:rFonts w:cs="Arial"/>
          <w:b w:val="0"/>
          <w:w w:val="0"/>
          <w:sz w:val="22"/>
          <w:szCs w:val="22"/>
        </w:rPr>
        <w:t>2</w:t>
      </w:r>
      <w:r w:rsidR="279BF646" w:rsidRPr="003D15B0">
        <w:rPr>
          <w:rFonts w:cs="Arial"/>
          <w:b w:val="0"/>
          <w:w w:val="0"/>
          <w:sz w:val="22"/>
          <w:szCs w:val="22"/>
        </w:rPr>
        <w:t>.2</w:t>
      </w:r>
      <w:r w:rsidR="00CD4594" w:rsidRPr="003D15B0">
        <w:rPr>
          <w:rFonts w:cs="Arial"/>
          <w:b w:val="0"/>
          <w:w w:val="0"/>
          <w:sz w:val="22"/>
          <w:szCs w:val="22"/>
        </w:rPr>
        <w:t xml:space="preserve"> („</w:t>
      </w:r>
      <w:r w:rsidR="1549AAB6" w:rsidRPr="003D15B0">
        <w:rPr>
          <w:rFonts w:cs="Arial"/>
          <w:b w:val="0"/>
          <w:w w:val="0"/>
          <w:sz w:val="22"/>
          <w:szCs w:val="22"/>
        </w:rPr>
        <w:t>Change-Request</w:t>
      </w:r>
      <w:r w:rsidR="669671A2" w:rsidRPr="003D15B0">
        <w:rPr>
          <w:rFonts w:cs="Arial"/>
          <w:b w:val="0"/>
          <w:w w:val="0"/>
          <w:sz w:val="22"/>
          <w:szCs w:val="22"/>
        </w:rPr>
        <w:t>-Verfahren</w:t>
      </w:r>
      <w:r w:rsidR="00CD4594" w:rsidRPr="003D15B0">
        <w:rPr>
          <w:rFonts w:cs="Arial"/>
          <w:b w:val="0"/>
          <w:w w:val="0"/>
          <w:sz w:val="22"/>
          <w:szCs w:val="22"/>
        </w:rPr>
        <w:t>“)</w:t>
      </w:r>
      <w:r w:rsidR="008728FE" w:rsidRPr="003D15B0">
        <w:rPr>
          <w:rFonts w:cs="Arial"/>
          <w:b w:val="0"/>
          <w:w w:val="0"/>
          <w:sz w:val="22"/>
          <w:szCs w:val="22"/>
        </w:rPr>
        <w:t xml:space="preserve">. </w:t>
      </w:r>
    </w:p>
    <w:p w14:paraId="54C18A5D" w14:textId="53361177" w:rsidR="00540BA5" w:rsidRPr="003D15B0" w:rsidRDefault="008728FE" w:rsidP="76E75C43">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Jede</w:t>
      </w:r>
      <w:r w:rsidR="00E24E12" w:rsidRPr="003D15B0">
        <w:rPr>
          <w:rFonts w:cs="Arial"/>
          <w:b w:val="0"/>
          <w:w w:val="0"/>
          <w:sz w:val="22"/>
          <w:szCs w:val="22"/>
        </w:rPr>
        <w:t xml:space="preserve"> </w:t>
      </w:r>
      <w:r w:rsidR="00E24E12" w:rsidRPr="003D15B0">
        <w:rPr>
          <w:rFonts w:cs="Arial"/>
          <w:b w:val="0"/>
          <w:sz w:val="22"/>
          <w:szCs w:val="22"/>
        </w:rPr>
        <w:t>Partei</w:t>
      </w:r>
      <w:r w:rsidRPr="003D15B0">
        <w:rPr>
          <w:rFonts w:cs="Arial"/>
          <w:b w:val="0"/>
          <w:w w:val="0"/>
          <w:sz w:val="22"/>
          <w:szCs w:val="22"/>
        </w:rPr>
        <w:t xml:space="preserve"> kann</w:t>
      </w:r>
      <w:r w:rsidR="00936595" w:rsidRPr="003D15B0">
        <w:rPr>
          <w:rFonts w:cs="Arial"/>
          <w:b w:val="0"/>
          <w:w w:val="0"/>
          <w:sz w:val="22"/>
          <w:szCs w:val="22"/>
        </w:rPr>
        <w:t xml:space="preserve"> feststellen, dass w</w:t>
      </w:r>
      <w:r w:rsidR="005A67C9" w:rsidRPr="003D15B0">
        <w:rPr>
          <w:rFonts w:cs="Arial"/>
          <w:b w:val="0"/>
          <w:w w:val="0"/>
          <w:sz w:val="22"/>
          <w:szCs w:val="22"/>
        </w:rPr>
        <w:t xml:space="preserve">ährend der Vertragslaufzeit eine oder mehrere </w:t>
      </w:r>
      <w:r w:rsidR="009E4263" w:rsidRPr="003D15B0">
        <w:rPr>
          <w:rFonts w:cs="Arial"/>
          <w:b w:val="0"/>
          <w:w w:val="0"/>
          <w:sz w:val="22"/>
          <w:szCs w:val="22"/>
        </w:rPr>
        <w:t xml:space="preserve">Leistungen der </w:t>
      </w:r>
      <w:r w:rsidR="00606AA4" w:rsidRPr="003D15B0">
        <w:rPr>
          <w:rFonts w:cs="Arial"/>
          <w:b w:val="0"/>
          <w:w w:val="0"/>
          <w:sz w:val="22"/>
          <w:szCs w:val="22"/>
        </w:rPr>
        <w:t>Enterprise Core</w:t>
      </w:r>
      <w:r w:rsidR="009E4263" w:rsidRPr="003D15B0">
        <w:rPr>
          <w:rFonts w:cs="Arial"/>
          <w:b w:val="0"/>
          <w:w w:val="0"/>
          <w:sz w:val="22"/>
          <w:szCs w:val="22"/>
        </w:rPr>
        <w:t xml:space="preserve"> Services und </w:t>
      </w:r>
      <w:r w:rsidR="007D742E" w:rsidRPr="003D15B0">
        <w:rPr>
          <w:rFonts w:cs="Arial"/>
          <w:b w:val="0"/>
          <w:w w:val="0"/>
          <w:sz w:val="22"/>
          <w:szCs w:val="22"/>
        </w:rPr>
        <w:t xml:space="preserve">über </w:t>
      </w:r>
      <w:r w:rsidR="009E4263" w:rsidRPr="003D15B0">
        <w:rPr>
          <w:rFonts w:cs="Arial"/>
          <w:b w:val="0"/>
          <w:w w:val="0"/>
          <w:sz w:val="22"/>
          <w:szCs w:val="22"/>
        </w:rPr>
        <w:t>de</w:t>
      </w:r>
      <w:r w:rsidR="007D742E" w:rsidRPr="003D15B0">
        <w:rPr>
          <w:rFonts w:cs="Arial"/>
          <w:b w:val="0"/>
          <w:w w:val="0"/>
          <w:sz w:val="22"/>
          <w:szCs w:val="22"/>
        </w:rPr>
        <w:t>n</w:t>
      </w:r>
      <w:r w:rsidR="009E4263" w:rsidRPr="003D15B0">
        <w:rPr>
          <w:rFonts w:cs="Arial"/>
          <w:b w:val="0"/>
          <w:w w:val="0"/>
          <w:sz w:val="22"/>
          <w:szCs w:val="22"/>
        </w:rPr>
        <w:t xml:space="preserve"> in </w:t>
      </w:r>
      <w:r w:rsidR="00540BA5" w:rsidRPr="003D15B0">
        <w:rPr>
          <w:rFonts w:cs="Arial"/>
          <w:b w:val="0"/>
          <w:w w:val="0"/>
          <w:sz w:val="22"/>
          <w:szCs w:val="22"/>
        </w:rPr>
        <w:t>de</w:t>
      </w:r>
      <w:r w:rsidRPr="003D15B0">
        <w:rPr>
          <w:rFonts w:cs="Arial"/>
          <w:b w:val="0"/>
          <w:w w:val="0"/>
          <w:sz w:val="22"/>
          <w:szCs w:val="22"/>
        </w:rPr>
        <w:t>r</w:t>
      </w:r>
      <w:r w:rsidR="007B76B3" w:rsidRPr="003D15B0">
        <w:rPr>
          <w:rFonts w:cs="Arial"/>
          <w:b w:val="0"/>
          <w:sz w:val="22"/>
          <w:szCs w:val="22"/>
        </w:rPr>
        <w:t xml:space="preserve"> Anlage </w:t>
      </w:r>
      <w:r w:rsidR="007B76B3" w:rsidRPr="003D15B0">
        <w:rPr>
          <w:rFonts w:cs="Arial"/>
          <w:sz w:val="22"/>
          <w:szCs w:val="22"/>
        </w:rPr>
        <w:t xml:space="preserve">01-02 </w:t>
      </w:r>
      <w:r w:rsidRPr="003D15B0">
        <w:rPr>
          <w:rFonts w:cs="Arial"/>
          <w:w w:val="0"/>
          <w:sz w:val="22"/>
          <w:szCs w:val="22"/>
        </w:rPr>
        <w:t>Leistungsbeschreibung</w:t>
      </w:r>
      <w:r w:rsidRPr="003D15B0">
        <w:rPr>
          <w:rFonts w:cs="Arial"/>
          <w:b w:val="0"/>
          <w:w w:val="0"/>
          <w:sz w:val="22"/>
          <w:szCs w:val="22"/>
        </w:rPr>
        <w:t xml:space="preserve"> </w:t>
      </w:r>
      <w:r w:rsidR="00540BA5" w:rsidRPr="003D15B0">
        <w:rPr>
          <w:rFonts w:cs="Arial"/>
          <w:b w:val="0"/>
          <w:w w:val="0"/>
          <w:sz w:val="22"/>
          <w:szCs w:val="22"/>
        </w:rPr>
        <w:t xml:space="preserve">beschriebenen Leistungsumfang </w:t>
      </w:r>
      <w:r w:rsidR="005A67C9" w:rsidRPr="003D15B0">
        <w:rPr>
          <w:rFonts w:cs="Arial"/>
          <w:b w:val="0"/>
          <w:w w:val="0"/>
          <w:sz w:val="22"/>
          <w:szCs w:val="22"/>
        </w:rPr>
        <w:t>hinaus zu entwickeln und zu pflegen sind</w:t>
      </w:r>
      <w:r w:rsidRPr="003D15B0">
        <w:rPr>
          <w:rFonts w:cs="Arial"/>
          <w:b w:val="0"/>
          <w:w w:val="0"/>
          <w:sz w:val="22"/>
          <w:szCs w:val="22"/>
        </w:rPr>
        <w:t xml:space="preserve"> („</w:t>
      </w:r>
      <w:r w:rsidR="00C93DF5" w:rsidRPr="003D15B0">
        <w:rPr>
          <w:rFonts w:cs="Arial"/>
          <w:b w:val="0"/>
          <w:w w:val="0"/>
          <w:sz w:val="22"/>
          <w:szCs w:val="22"/>
        </w:rPr>
        <w:t>C</w:t>
      </w:r>
      <w:r w:rsidR="00F72F2F" w:rsidRPr="003D15B0">
        <w:rPr>
          <w:rFonts w:cs="Arial"/>
          <w:b w:val="0"/>
          <w:w w:val="0"/>
          <w:sz w:val="22"/>
          <w:szCs w:val="22"/>
        </w:rPr>
        <w:t>hange</w:t>
      </w:r>
      <w:r w:rsidR="00C93DF5" w:rsidRPr="003D15B0">
        <w:rPr>
          <w:rFonts w:cs="Arial"/>
          <w:b w:val="0"/>
          <w:w w:val="0"/>
          <w:sz w:val="22"/>
          <w:szCs w:val="22"/>
        </w:rPr>
        <w:t>-R</w:t>
      </w:r>
      <w:r w:rsidR="00F72F2F" w:rsidRPr="003D15B0">
        <w:rPr>
          <w:rFonts w:cs="Arial"/>
          <w:b w:val="0"/>
          <w:w w:val="0"/>
          <w:sz w:val="22"/>
          <w:szCs w:val="22"/>
        </w:rPr>
        <w:t>equest</w:t>
      </w:r>
      <w:r w:rsidRPr="003D15B0">
        <w:rPr>
          <w:rFonts w:cs="Arial"/>
          <w:b w:val="0"/>
          <w:w w:val="0"/>
          <w:sz w:val="22"/>
          <w:szCs w:val="22"/>
        </w:rPr>
        <w:t xml:space="preserve">-Bedarf“). Das Verfahren zur Abwicklung eines </w:t>
      </w:r>
      <w:r w:rsidR="00C93DF5" w:rsidRPr="003D15B0">
        <w:rPr>
          <w:rFonts w:cs="Arial"/>
          <w:b w:val="0"/>
          <w:w w:val="0"/>
          <w:sz w:val="22"/>
          <w:szCs w:val="22"/>
        </w:rPr>
        <w:t>C</w:t>
      </w:r>
      <w:r w:rsidR="00F72F2F" w:rsidRPr="003D15B0">
        <w:rPr>
          <w:rFonts w:cs="Arial"/>
          <w:b w:val="0"/>
          <w:w w:val="0"/>
          <w:sz w:val="22"/>
          <w:szCs w:val="22"/>
        </w:rPr>
        <w:t>hange</w:t>
      </w:r>
      <w:r w:rsidR="00C93DF5" w:rsidRPr="003D15B0">
        <w:rPr>
          <w:rFonts w:cs="Arial"/>
          <w:b w:val="0"/>
          <w:w w:val="0"/>
          <w:sz w:val="22"/>
          <w:szCs w:val="22"/>
        </w:rPr>
        <w:t>-</w:t>
      </w:r>
      <w:proofErr w:type="spellStart"/>
      <w:r w:rsidR="00C93DF5" w:rsidRPr="003D15B0">
        <w:rPr>
          <w:rFonts w:cs="Arial"/>
          <w:b w:val="0"/>
          <w:w w:val="0"/>
          <w:sz w:val="22"/>
          <w:szCs w:val="22"/>
        </w:rPr>
        <w:t>R</w:t>
      </w:r>
      <w:r w:rsidR="00F72F2F" w:rsidRPr="003D15B0">
        <w:rPr>
          <w:rFonts w:cs="Arial"/>
          <w:b w:val="0"/>
          <w:w w:val="0"/>
          <w:sz w:val="22"/>
          <w:szCs w:val="22"/>
        </w:rPr>
        <w:t>equest</w:t>
      </w:r>
      <w:r w:rsidR="003B28BF" w:rsidRPr="003D15B0">
        <w:rPr>
          <w:rFonts w:cs="Arial"/>
          <w:b w:val="0"/>
          <w:w w:val="0"/>
          <w:sz w:val="22"/>
          <w:szCs w:val="22"/>
        </w:rPr>
        <w:t>s</w:t>
      </w:r>
      <w:proofErr w:type="spellEnd"/>
      <w:r w:rsidRPr="003D15B0">
        <w:rPr>
          <w:rFonts w:cs="Arial"/>
          <w:b w:val="0"/>
          <w:w w:val="0"/>
          <w:sz w:val="22"/>
          <w:szCs w:val="22"/>
        </w:rPr>
        <w:t xml:space="preserve"> wird durch einen formellen </w:t>
      </w:r>
      <w:r w:rsidR="00F72F2F" w:rsidRPr="003D15B0">
        <w:rPr>
          <w:rFonts w:cs="Arial"/>
          <w:b w:val="0"/>
          <w:w w:val="0"/>
          <w:sz w:val="22"/>
          <w:szCs w:val="22"/>
        </w:rPr>
        <w:t xml:space="preserve">Change-Request </w:t>
      </w:r>
      <w:r w:rsidRPr="003D15B0">
        <w:rPr>
          <w:rFonts w:cs="Arial"/>
          <w:b w:val="0"/>
          <w:w w:val="0"/>
          <w:sz w:val="22"/>
          <w:szCs w:val="22"/>
        </w:rPr>
        <w:t xml:space="preserve">in Gang gesetzt. Der </w:t>
      </w:r>
      <w:r w:rsidR="00F72F2F" w:rsidRPr="003D15B0">
        <w:rPr>
          <w:rFonts w:cs="Arial"/>
          <w:b w:val="0"/>
          <w:w w:val="0"/>
          <w:sz w:val="22"/>
          <w:szCs w:val="22"/>
        </w:rPr>
        <w:t xml:space="preserve">Change-Request </w:t>
      </w:r>
      <w:r w:rsidRPr="003D15B0">
        <w:rPr>
          <w:rFonts w:cs="Arial"/>
          <w:b w:val="0"/>
          <w:w w:val="0"/>
          <w:sz w:val="22"/>
          <w:szCs w:val="22"/>
        </w:rPr>
        <w:t xml:space="preserve">kann durch jede der beiden </w:t>
      </w:r>
      <w:r w:rsidR="00E24E12" w:rsidRPr="003D15B0">
        <w:rPr>
          <w:rFonts w:cs="Arial"/>
          <w:b w:val="0"/>
          <w:sz w:val="22"/>
          <w:szCs w:val="22"/>
        </w:rPr>
        <w:t>Parteien</w:t>
      </w:r>
      <w:r w:rsidRPr="003D15B0">
        <w:rPr>
          <w:rFonts w:cs="Arial"/>
          <w:b w:val="0"/>
          <w:w w:val="0"/>
          <w:sz w:val="22"/>
          <w:szCs w:val="22"/>
        </w:rPr>
        <w:t xml:space="preserve"> in Textform gestellt werden.</w:t>
      </w:r>
      <w:r w:rsidR="003B28BF" w:rsidRPr="003D15B0">
        <w:rPr>
          <w:rFonts w:cs="Arial"/>
          <w:b w:val="0"/>
          <w:w w:val="0"/>
          <w:sz w:val="22"/>
          <w:szCs w:val="22"/>
        </w:rPr>
        <w:t xml:space="preserve"> </w:t>
      </w:r>
      <w:r w:rsidRPr="003D15B0">
        <w:rPr>
          <w:rFonts w:cs="Arial"/>
          <w:b w:val="0"/>
          <w:w w:val="0"/>
          <w:sz w:val="22"/>
          <w:szCs w:val="22"/>
        </w:rPr>
        <w:t xml:space="preserve">Im </w:t>
      </w:r>
      <w:r w:rsidR="00F72F2F" w:rsidRPr="003D15B0">
        <w:rPr>
          <w:rFonts w:cs="Arial"/>
          <w:b w:val="0"/>
          <w:w w:val="0"/>
          <w:sz w:val="22"/>
          <w:szCs w:val="22"/>
        </w:rPr>
        <w:t xml:space="preserve">Change-Request </w:t>
      </w:r>
      <w:r w:rsidRPr="003D15B0">
        <w:rPr>
          <w:rFonts w:cs="Arial"/>
          <w:b w:val="0"/>
          <w:w w:val="0"/>
          <w:sz w:val="22"/>
          <w:szCs w:val="22"/>
        </w:rPr>
        <w:t xml:space="preserve">ist der </w:t>
      </w:r>
      <w:r w:rsidR="00F72F2F" w:rsidRPr="003D15B0">
        <w:rPr>
          <w:rFonts w:cs="Arial"/>
          <w:b w:val="0"/>
          <w:w w:val="0"/>
          <w:sz w:val="22"/>
          <w:szCs w:val="22"/>
        </w:rPr>
        <w:t>Change-Request</w:t>
      </w:r>
      <w:r w:rsidRPr="003D15B0">
        <w:rPr>
          <w:rFonts w:cs="Arial"/>
          <w:b w:val="0"/>
          <w:w w:val="0"/>
          <w:sz w:val="22"/>
          <w:szCs w:val="22"/>
        </w:rPr>
        <w:t xml:space="preserve">-Bedarf zu beschreiben. Im Anschluss an die Mitteilung eines </w:t>
      </w:r>
      <w:r w:rsidR="00F72F2F" w:rsidRPr="003D15B0">
        <w:rPr>
          <w:rFonts w:cs="Arial"/>
          <w:b w:val="0"/>
          <w:w w:val="0"/>
          <w:sz w:val="22"/>
          <w:szCs w:val="22"/>
        </w:rPr>
        <w:t>Change-</w:t>
      </w:r>
      <w:proofErr w:type="spellStart"/>
      <w:r w:rsidR="00F72F2F" w:rsidRPr="003D15B0">
        <w:rPr>
          <w:rFonts w:cs="Arial"/>
          <w:b w:val="0"/>
          <w:w w:val="0"/>
          <w:sz w:val="22"/>
          <w:szCs w:val="22"/>
        </w:rPr>
        <w:t>Request</w:t>
      </w:r>
      <w:r w:rsidR="003B28BF" w:rsidRPr="003D15B0">
        <w:rPr>
          <w:rFonts w:cs="Arial"/>
          <w:b w:val="0"/>
          <w:w w:val="0"/>
          <w:sz w:val="22"/>
          <w:szCs w:val="22"/>
        </w:rPr>
        <w:t>s</w:t>
      </w:r>
      <w:proofErr w:type="spellEnd"/>
      <w:r w:rsidR="00F72F2F" w:rsidRPr="003D15B0">
        <w:rPr>
          <w:rFonts w:cs="Arial"/>
          <w:b w:val="0"/>
          <w:w w:val="0"/>
          <w:sz w:val="22"/>
          <w:szCs w:val="22"/>
        </w:rPr>
        <w:t xml:space="preserve"> </w:t>
      </w:r>
      <w:r w:rsidR="003D0EE7" w:rsidRPr="003D15B0">
        <w:rPr>
          <w:rFonts w:cs="Arial"/>
          <w:b w:val="0"/>
          <w:w w:val="0"/>
          <w:sz w:val="22"/>
          <w:szCs w:val="22"/>
        </w:rPr>
        <w:t xml:space="preserve">werden sich der </w:t>
      </w:r>
      <w:r w:rsidR="00112BA4" w:rsidRPr="003D15B0">
        <w:rPr>
          <w:rFonts w:cs="Arial"/>
          <w:b w:val="0"/>
          <w:i/>
          <w:w w:val="0"/>
          <w:sz w:val="22"/>
          <w:szCs w:val="22"/>
        </w:rPr>
        <w:t>Auftragnehmer</w:t>
      </w:r>
      <w:r w:rsidRPr="003D15B0">
        <w:rPr>
          <w:rFonts w:cs="Arial"/>
          <w:b w:val="0"/>
          <w:w w:val="0"/>
          <w:sz w:val="22"/>
          <w:szCs w:val="22"/>
        </w:rPr>
        <w:t xml:space="preserve"> und </w:t>
      </w:r>
      <w:r w:rsidR="003D0EE7" w:rsidRPr="003D15B0">
        <w:rPr>
          <w:rFonts w:cs="Arial"/>
          <w:b w:val="0"/>
          <w:w w:val="0"/>
          <w:sz w:val="22"/>
          <w:szCs w:val="22"/>
        </w:rPr>
        <w:t xml:space="preserve">der </w:t>
      </w:r>
      <w:r w:rsidR="006B1AE3" w:rsidRPr="003D15B0">
        <w:rPr>
          <w:rFonts w:cs="Arial"/>
          <w:b w:val="0"/>
          <w:i/>
          <w:w w:val="0"/>
          <w:sz w:val="22"/>
          <w:szCs w:val="22"/>
        </w:rPr>
        <w:t>Auftraggeber</w:t>
      </w:r>
      <w:r w:rsidRPr="003D15B0">
        <w:rPr>
          <w:rFonts w:cs="Arial"/>
          <w:b w:val="0"/>
          <w:w w:val="0"/>
          <w:sz w:val="22"/>
          <w:szCs w:val="22"/>
        </w:rPr>
        <w:t xml:space="preserve"> im Vorfeld der Auftragserteilung</w:t>
      </w:r>
      <w:r w:rsidR="003D0EE7" w:rsidRPr="003D15B0">
        <w:rPr>
          <w:rFonts w:cs="Arial"/>
          <w:b w:val="0"/>
          <w:w w:val="0"/>
          <w:sz w:val="22"/>
          <w:szCs w:val="22"/>
        </w:rPr>
        <w:t xml:space="preserve"> über die Änderungsanforderungen und den Umfang </w:t>
      </w:r>
      <w:r w:rsidR="00580FCA" w:rsidRPr="003D15B0">
        <w:rPr>
          <w:rFonts w:cs="Arial"/>
          <w:b w:val="0"/>
          <w:w w:val="0"/>
          <w:sz w:val="22"/>
          <w:szCs w:val="22"/>
        </w:rPr>
        <w:t>des Change-</w:t>
      </w:r>
      <w:proofErr w:type="spellStart"/>
      <w:r w:rsidR="00580FCA" w:rsidRPr="003D15B0">
        <w:rPr>
          <w:rFonts w:cs="Arial"/>
          <w:b w:val="0"/>
          <w:w w:val="0"/>
          <w:sz w:val="22"/>
          <w:szCs w:val="22"/>
        </w:rPr>
        <w:t>Requests</w:t>
      </w:r>
      <w:proofErr w:type="spellEnd"/>
      <w:r w:rsidR="00580FCA" w:rsidRPr="003D15B0">
        <w:rPr>
          <w:rFonts w:cs="Arial"/>
          <w:b w:val="0"/>
          <w:w w:val="0"/>
          <w:sz w:val="22"/>
          <w:szCs w:val="22"/>
        </w:rPr>
        <w:t xml:space="preserve"> </w:t>
      </w:r>
      <w:r w:rsidR="003D0EE7" w:rsidRPr="003D15B0">
        <w:rPr>
          <w:rFonts w:cs="Arial"/>
          <w:b w:val="0"/>
          <w:w w:val="0"/>
          <w:sz w:val="22"/>
          <w:szCs w:val="22"/>
        </w:rPr>
        <w:t xml:space="preserve">austauschen. </w:t>
      </w:r>
      <w:r w:rsidR="0047363A" w:rsidRPr="003D15B0">
        <w:rPr>
          <w:rFonts w:cs="Arial"/>
          <w:b w:val="0"/>
          <w:w w:val="0"/>
          <w:sz w:val="22"/>
          <w:szCs w:val="22"/>
        </w:rPr>
        <w:t>Bei einem durch den Auftraggeber festgestellten Change-Request-Bedarf ist d</w:t>
      </w:r>
      <w:r w:rsidR="003D0EE7" w:rsidRPr="003D15B0">
        <w:rPr>
          <w:rFonts w:cs="Arial"/>
          <w:b w:val="0"/>
          <w:w w:val="0"/>
          <w:sz w:val="22"/>
          <w:szCs w:val="22"/>
        </w:rPr>
        <w:t xml:space="preserve">er </w:t>
      </w:r>
      <w:r w:rsidR="00112BA4" w:rsidRPr="003D15B0">
        <w:rPr>
          <w:rFonts w:cs="Arial"/>
          <w:b w:val="0"/>
          <w:i/>
          <w:w w:val="0"/>
          <w:sz w:val="22"/>
          <w:szCs w:val="22"/>
        </w:rPr>
        <w:t>Auftragnehmer</w:t>
      </w:r>
      <w:r w:rsidR="003D0EE7" w:rsidRPr="003D15B0">
        <w:rPr>
          <w:rFonts w:cs="Arial"/>
          <w:b w:val="0"/>
          <w:w w:val="0"/>
          <w:sz w:val="22"/>
          <w:szCs w:val="22"/>
        </w:rPr>
        <w:t xml:space="preserve"> verpflichtet, </w:t>
      </w:r>
      <w:r w:rsidR="00F20A4B" w:rsidRPr="003D15B0">
        <w:rPr>
          <w:rFonts w:cs="Arial"/>
          <w:b w:val="0"/>
          <w:w w:val="0"/>
          <w:sz w:val="22"/>
          <w:szCs w:val="22"/>
        </w:rPr>
        <w:t xml:space="preserve">innerhalb einer angemessenen Frist </w:t>
      </w:r>
      <w:r w:rsidR="005B0D84" w:rsidRPr="003D15B0">
        <w:rPr>
          <w:rFonts w:cs="Arial"/>
          <w:b w:val="0"/>
          <w:w w:val="0"/>
          <w:sz w:val="22"/>
          <w:szCs w:val="22"/>
        </w:rPr>
        <w:t xml:space="preserve">nach Erhalt des </w:t>
      </w:r>
      <w:r w:rsidR="00F72F2F" w:rsidRPr="003D15B0">
        <w:rPr>
          <w:rFonts w:cs="Arial"/>
          <w:b w:val="0"/>
          <w:w w:val="0"/>
          <w:sz w:val="22"/>
          <w:szCs w:val="22"/>
        </w:rPr>
        <w:t>Change-</w:t>
      </w:r>
      <w:proofErr w:type="spellStart"/>
      <w:r w:rsidR="00F72F2F" w:rsidRPr="003D15B0">
        <w:rPr>
          <w:rFonts w:cs="Arial"/>
          <w:b w:val="0"/>
          <w:w w:val="0"/>
          <w:sz w:val="22"/>
          <w:szCs w:val="22"/>
        </w:rPr>
        <w:t>Requests</w:t>
      </w:r>
      <w:proofErr w:type="spellEnd"/>
      <w:r w:rsidR="00362318" w:rsidRPr="003D15B0">
        <w:rPr>
          <w:rFonts w:cs="Arial"/>
          <w:b w:val="0"/>
          <w:w w:val="0"/>
          <w:sz w:val="22"/>
          <w:szCs w:val="22"/>
        </w:rPr>
        <w:t xml:space="preserve">, vorbehaltlich abweichender schriftlicher Vereinbarungen zwischen den Parteien, jedoch spätestens innerhalb von 10 (zehn) Tagen ab </w:t>
      </w:r>
      <w:r w:rsidR="003434E2" w:rsidRPr="003D15B0">
        <w:rPr>
          <w:rFonts w:cs="Arial"/>
          <w:b w:val="0"/>
          <w:w w:val="0"/>
          <w:sz w:val="22"/>
          <w:szCs w:val="22"/>
        </w:rPr>
        <w:t>Erhalt</w:t>
      </w:r>
      <w:r w:rsidR="00362318" w:rsidRPr="003D15B0">
        <w:rPr>
          <w:rFonts w:cs="Arial"/>
          <w:b w:val="0"/>
          <w:w w:val="0"/>
          <w:sz w:val="22"/>
          <w:szCs w:val="22"/>
        </w:rPr>
        <w:t xml:space="preserve"> des Change </w:t>
      </w:r>
      <w:proofErr w:type="spellStart"/>
      <w:r w:rsidR="00F72F2F" w:rsidRPr="003D15B0">
        <w:rPr>
          <w:rFonts w:cs="Arial"/>
          <w:b w:val="0"/>
          <w:w w:val="0"/>
          <w:sz w:val="22"/>
          <w:szCs w:val="22"/>
        </w:rPr>
        <w:t>Requests</w:t>
      </w:r>
      <w:proofErr w:type="spellEnd"/>
      <w:r w:rsidR="00F72F2F" w:rsidRPr="003D15B0">
        <w:rPr>
          <w:rFonts w:cs="Arial"/>
          <w:b w:val="0"/>
          <w:w w:val="0"/>
          <w:sz w:val="22"/>
          <w:szCs w:val="22"/>
        </w:rPr>
        <w:t xml:space="preserve"> </w:t>
      </w:r>
      <w:r w:rsidR="00F20A4B" w:rsidRPr="003D15B0">
        <w:rPr>
          <w:rFonts w:cs="Arial"/>
          <w:b w:val="0"/>
          <w:w w:val="0"/>
          <w:sz w:val="22"/>
          <w:szCs w:val="22"/>
        </w:rPr>
        <w:t xml:space="preserve">ein Lösungskonzept zur Umsetzung des </w:t>
      </w:r>
      <w:r w:rsidR="00F72F2F" w:rsidRPr="003D15B0">
        <w:rPr>
          <w:rFonts w:cs="Arial"/>
          <w:b w:val="0"/>
          <w:w w:val="0"/>
          <w:sz w:val="22"/>
          <w:szCs w:val="22"/>
        </w:rPr>
        <w:t>Change-</w:t>
      </w:r>
      <w:proofErr w:type="spellStart"/>
      <w:r w:rsidR="00F72F2F" w:rsidRPr="003D15B0">
        <w:rPr>
          <w:rFonts w:cs="Arial"/>
          <w:b w:val="0"/>
          <w:w w:val="0"/>
          <w:sz w:val="22"/>
          <w:szCs w:val="22"/>
        </w:rPr>
        <w:t>Requests</w:t>
      </w:r>
      <w:proofErr w:type="spellEnd"/>
      <w:r w:rsidR="00F72F2F" w:rsidRPr="003D15B0">
        <w:rPr>
          <w:rFonts w:cs="Arial"/>
          <w:b w:val="0"/>
          <w:w w:val="0"/>
          <w:sz w:val="22"/>
          <w:szCs w:val="22"/>
        </w:rPr>
        <w:t xml:space="preserve"> </w:t>
      </w:r>
      <w:r w:rsidR="00F20A4B" w:rsidRPr="003D15B0">
        <w:rPr>
          <w:rFonts w:cs="Arial"/>
          <w:b w:val="0"/>
          <w:w w:val="0"/>
          <w:sz w:val="22"/>
          <w:szCs w:val="22"/>
        </w:rPr>
        <w:t>mit möglichen alternative</w:t>
      </w:r>
      <w:r w:rsidR="005B0D84" w:rsidRPr="003D15B0">
        <w:rPr>
          <w:rFonts w:cs="Arial"/>
          <w:b w:val="0"/>
          <w:w w:val="0"/>
          <w:sz w:val="22"/>
          <w:szCs w:val="22"/>
        </w:rPr>
        <w:t>n</w:t>
      </w:r>
      <w:r w:rsidR="00F20A4B" w:rsidRPr="003D15B0">
        <w:rPr>
          <w:rFonts w:cs="Arial"/>
          <w:b w:val="0"/>
          <w:w w:val="0"/>
          <w:sz w:val="22"/>
          <w:szCs w:val="22"/>
        </w:rPr>
        <w:t xml:space="preserve"> Umsetzungsmöglichkeiten </w:t>
      </w:r>
      <w:r w:rsidR="005B0D84" w:rsidRPr="003D15B0">
        <w:rPr>
          <w:rFonts w:cs="Arial"/>
          <w:b w:val="0"/>
          <w:w w:val="0"/>
          <w:sz w:val="22"/>
          <w:szCs w:val="22"/>
        </w:rPr>
        <w:t xml:space="preserve">zu erstellen und </w:t>
      </w:r>
      <w:r w:rsidR="003D0EE7" w:rsidRPr="003D15B0">
        <w:rPr>
          <w:rFonts w:cs="Arial"/>
          <w:b w:val="0"/>
          <w:w w:val="0"/>
          <w:sz w:val="22"/>
          <w:szCs w:val="22"/>
        </w:rPr>
        <w:t xml:space="preserve">dem </w:t>
      </w:r>
      <w:r w:rsidR="006B1AE3" w:rsidRPr="003D15B0">
        <w:rPr>
          <w:rFonts w:cs="Arial"/>
          <w:b w:val="0"/>
          <w:i/>
          <w:w w:val="0"/>
          <w:sz w:val="22"/>
          <w:szCs w:val="22"/>
        </w:rPr>
        <w:t>Auftraggeber</w:t>
      </w:r>
      <w:r w:rsidR="003D0EE7" w:rsidRPr="003D15B0">
        <w:rPr>
          <w:rFonts w:cs="Arial"/>
          <w:b w:val="0"/>
          <w:w w:val="0"/>
          <w:sz w:val="22"/>
          <w:szCs w:val="22"/>
        </w:rPr>
        <w:t xml:space="preserve"> </w:t>
      </w:r>
      <w:r w:rsidR="005B0D84" w:rsidRPr="003D15B0">
        <w:rPr>
          <w:rFonts w:cs="Arial"/>
          <w:b w:val="0"/>
          <w:w w:val="0"/>
          <w:sz w:val="22"/>
          <w:szCs w:val="22"/>
        </w:rPr>
        <w:t>dieses</w:t>
      </w:r>
      <w:r w:rsidR="003D0EE7" w:rsidRPr="003D15B0">
        <w:rPr>
          <w:rFonts w:cs="Arial"/>
          <w:b w:val="0"/>
          <w:w w:val="0"/>
          <w:sz w:val="22"/>
          <w:szCs w:val="22"/>
        </w:rPr>
        <w:t xml:space="preserve"> </w:t>
      </w:r>
      <w:r w:rsidR="00F20A4B" w:rsidRPr="003D15B0">
        <w:rPr>
          <w:rFonts w:cs="Arial"/>
          <w:b w:val="0"/>
          <w:w w:val="0"/>
          <w:sz w:val="22"/>
          <w:szCs w:val="22"/>
        </w:rPr>
        <w:t xml:space="preserve">zu übersenden </w:t>
      </w:r>
      <w:r w:rsidR="003D0EE7" w:rsidRPr="003D15B0">
        <w:rPr>
          <w:rFonts w:cs="Arial"/>
          <w:b w:val="0"/>
          <w:w w:val="0"/>
          <w:sz w:val="22"/>
          <w:szCs w:val="22"/>
        </w:rPr>
        <w:t>(„</w:t>
      </w:r>
      <w:r w:rsidR="00F72F2F" w:rsidRPr="003D15B0">
        <w:rPr>
          <w:rFonts w:cs="Arial"/>
          <w:b w:val="0"/>
          <w:w w:val="0"/>
          <w:sz w:val="22"/>
          <w:szCs w:val="22"/>
        </w:rPr>
        <w:t>Change-Request</w:t>
      </w:r>
      <w:r w:rsidR="003D0EE7" w:rsidRPr="003D15B0">
        <w:rPr>
          <w:rFonts w:cs="Arial"/>
          <w:b w:val="0"/>
          <w:w w:val="0"/>
          <w:sz w:val="22"/>
          <w:szCs w:val="22"/>
        </w:rPr>
        <w:t>-</w:t>
      </w:r>
      <w:r w:rsidR="00D06305" w:rsidRPr="003D15B0">
        <w:rPr>
          <w:rFonts w:cs="Arial"/>
          <w:b w:val="0"/>
          <w:w w:val="0"/>
          <w:sz w:val="22"/>
          <w:szCs w:val="22"/>
        </w:rPr>
        <w:t>Vorschlag</w:t>
      </w:r>
      <w:r w:rsidR="003D0EE7" w:rsidRPr="003D15B0">
        <w:rPr>
          <w:rFonts w:cs="Arial"/>
          <w:b w:val="0"/>
          <w:w w:val="0"/>
          <w:sz w:val="22"/>
          <w:szCs w:val="22"/>
        </w:rPr>
        <w:t xml:space="preserve">“), wobei Vor- und Nachteile der Alternative(n) im Vergleich zur vorgeschlagenen Umsetzungsmöglichkeit zu beschreiben sind. </w:t>
      </w:r>
      <w:r w:rsidR="00362318" w:rsidRPr="003D15B0">
        <w:rPr>
          <w:rFonts w:cs="Arial"/>
          <w:b w:val="0"/>
          <w:w w:val="0"/>
          <w:sz w:val="22"/>
          <w:szCs w:val="22"/>
        </w:rPr>
        <w:t xml:space="preserve">Die vorgenannte Frist gilt nicht, wenn und soweit die Komplexität des Änderungsverlangens einen längeren Zeitraum erforderlich macht und der </w:t>
      </w:r>
      <w:r w:rsidR="00112BA4" w:rsidRPr="003D15B0">
        <w:rPr>
          <w:rFonts w:cs="Arial"/>
          <w:b w:val="0"/>
          <w:i/>
          <w:w w:val="0"/>
          <w:sz w:val="22"/>
          <w:szCs w:val="22"/>
        </w:rPr>
        <w:t>Auftragnehmer</w:t>
      </w:r>
      <w:r w:rsidR="00362318" w:rsidRPr="003D15B0">
        <w:rPr>
          <w:rFonts w:cs="Arial"/>
          <w:b w:val="0"/>
          <w:w w:val="0"/>
          <w:sz w:val="22"/>
          <w:szCs w:val="22"/>
        </w:rPr>
        <w:t xml:space="preserve"> dem </w:t>
      </w:r>
      <w:r w:rsidR="006B1AE3" w:rsidRPr="003D15B0">
        <w:rPr>
          <w:rFonts w:cs="Arial"/>
          <w:b w:val="0"/>
          <w:i/>
          <w:w w:val="0"/>
          <w:sz w:val="22"/>
          <w:szCs w:val="22"/>
        </w:rPr>
        <w:t>Auftraggeber</w:t>
      </w:r>
      <w:r w:rsidR="00362318" w:rsidRPr="003D15B0">
        <w:rPr>
          <w:rFonts w:cs="Arial"/>
          <w:b w:val="0"/>
          <w:w w:val="0"/>
          <w:sz w:val="22"/>
          <w:szCs w:val="22"/>
        </w:rPr>
        <w:t xml:space="preserve"> dies unter genauer Beschreibung der Komplexität unverzüglich anzeigt. In diesem Fall ist das Änderungsangebot innerhalb einer entsprechend längeren angemessenen Zeit zu erstellen. </w:t>
      </w:r>
      <w:r w:rsidR="00FA25B0" w:rsidRPr="003D15B0">
        <w:rPr>
          <w:rFonts w:cs="Arial"/>
          <w:b w:val="0"/>
          <w:w w:val="0"/>
          <w:sz w:val="22"/>
          <w:szCs w:val="22"/>
        </w:rPr>
        <w:t xml:space="preserve">Der </w:t>
      </w:r>
      <w:r w:rsidR="006B1AE3" w:rsidRPr="003D15B0">
        <w:rPr>
          <w:rFonts w:cs="Arial"/>
          <w:b w:val="0"/>
          <w:i/>
          <w:w w:val="0"/>
          <w:sz w:val="22"/>
          <w:szCs w:val="22"/>
        </w:rPr>
        <w:t>Auftraggeber</w:t>
      </w:r>
      <w:r w:rsidR="00FA25B0" w:rsidRPr="003D15B0">
        <w:rPr>
          <w:rFonts w:cs="Arial"/>
          <w:b w:val="0"/>
          <w:w w:val="0"/>
          <w:sz w:val="22"/>
          <w:szCs w:val="22"/>
        </w:rPr>
        <w:t xml:space="preserve"> ist nicht verpflichtet, einem vom </w:t>
      </w:r>
      <w:r w:rsidR="00112BA4" w:rsidRPr="003D15B0">
        <w:rPr>
          <w:rFonts w:cs="Arial"/>
          <w:b w:val="0"/>
          <w:i/>
          <w:w w:val="0"/>
          <w:sz w:val="22"/>
          <w:szCs w:val="22"/>
        </w:rPr>
        <w:t>Auftragnehmer</w:t>
      </w:r>
      <w:r w:rsidR="00FA25B0" w:rsidRPr="003D15B0">
        <w:rPr>
          <w:rFonts w:cs="Arial"/>
          <w:b w:val="0"/>
          <w:w w:val="0"/>
          <w:sz w:val="22"/>
          <w:szCs w:val="22"/>
        </w:rPr>
        <w:t xml:space="preserve"> gestellten Change Request zuzustimmen oder diesen umzusetzen. </w:t>
      </w:r>
      <w:r w:rsidR="003D0EE7" w:rsidRPr="003D15B0">
        <w:rPr>
          <w:rFonts w:cs="Arial"/>
          <w:b w:val="0"/>
          <w:w w:val="0"/>
          <w:sz w:val="22"/>
          <w:szCs w:val="22"/>
        </w:rPr>
        <w:t xml:space="preserve">Der </w:t>
      </w:r>
      <w:r w:rsidR="00112BA4" w:rsidRPr="003D15B0">
        <w:rPr>
          <w:rFonts w:cs="Arial"/>
          <w:b w:val="0"/>
          <w:i/>
          <w:w w:val="0"/>
          <w:sz w:val="22"/>
          <w:szCs w:val="22"/>
        </w:rPr>
        <w:t>Auftragnehmer</w:t>
      </w:r>
      <w:r w:rsidR="003D0EE7" w:rsidRPr="003D15B0">
        <w:rPr>
          <w:rFonts w:cs="Arial"/>
          <w:b w:val="0"/>
          <w:w w:val="0"/>
          <w:sz w:val="22"/>
          <w:szCs w:val="22"/>
        </w:rPr>
        <w:t xml:space="preserve"> übersendet mit dem </w:t>
      </w:r>
      <w:r w:rsidR="00F72F2F" w:rsidRPr="003D15B0">
        <w:rPr>
          <w:rFonts w:cs="Arial"/>
          <w:b w:val="0"/>
          <w:w w:val="0"/>
          <w:sz w:val="22"/>
          <w:szCs w:val="22"/>
        </w:rPr>
        <w:t xml:space="preserve">Change-Request-Vorschlag </w:t>
      </w:r>
      <w:r w:rsidR="003D0EE7" w:rsidRPr="003D15B0">
        <w:rPr>
          <w:rFonts w:cs="Arial"/>
          <w:b w:val="0"/>
          <w:w w:val="0"/>
          <w:sz w:val="22"/>
          <w:szCs w:val="22"/>
        </w:rPr>
        <w:t xml:space="preserve">eine vorläufige </w:t>
      </w:r>
      <w:r w:rsidRPr="003D15B0">
        <w:rPr>
          <w:rFonts w:cs="Arial"/>
          <w:b w:val="0"/>
          <w:w w:val="0"/>
          <w:sz w:val="22"/>
          <w:szCs w:val="22"/>
        </w:rPr>
        <w:t xml:space="preserve">Schätzung der Aufwände und Kosten (für Entwicklungen sowie den laufenden Betrieb nach Übergang in die Linie) </w:t>
      </w:r>
      <w:r w:rsidR="003D0EE7" w:rsidRPr="003D15B0">
        <w:rPr>
          <w:rFonts w:cs="Arial"/>
          <w:b w:val="0"/>
          <w:w w:val="0"/>
          <w:sz w:val="22"/>
          <w:szCs w:val="22"/>
        </w:rPr>
        <w:t xml:space="preserve">an den </w:t>
      </w:r>
      <w:r w:rsidR="006B1AE3" w:rsidRPr="003D15B0">
        <w:rPr>
          <w:rFonts w:cs="Arial"/>
          <w:b w:val="0"/>
          <w:i/>
          <w:w w:val="0"/>
          <w:sz w:val="22"/>
          <w:szCs w:val="22"/>
        </w:rPr>
        <w:t>Auftraggeber</w:t>
      </w:r>
      <w:r w:rsidR="005B0D84" w:rsidRPr="003D15B0">
        <w:rPr>
          <w:rFonts w:cs="Arial"/>
          <w:b w:val="0"/>
          <w:w w:val="0"/>
          <w:sz w:val="22"/>
          <w:szCs w:val="22"/>
        </w:rPr>
        <w:t xml:space="preserve">, wobei das Gebot </w:t>
      </w:r>
      <w:r w:rsidR="00F72F2F" w:rsidRPr="003D15B0">
        <w:rPr>
          <w:rFonts w:cs="Arial"/>
          <w:b w:val="0"/>
          <w:w w:val="0"/>
          <w:sz w:val="22"/>
          <w:szCs w:val="22"/>
        </w:rPr>
        <w:t xml:space="preserve">transparent und </w:t>
      </w:r>
      <w:r w:rsidR="005B0D84" w:rsidRPr="003D15B0">
        <w:rPr>
          <w:rFonts w:cs="Arial"/>
          <w:b w:val="0"/>
          <w:w w:val="0"/>
          <w:sz w:val="22"/>
          <w:szCs w:val="22"/>
        </w:rPr>
        <w:t xml:space="preserve">wirtschaftlich zu sein hat und sich in dem Preisrahmen bewegen muss, der durch die Preise im Angebot des </w:t>
      </w:r>
      <w:r w:rsidR="006B1AE3" w:rsidRPr="003D15B0">
        <w:rPr>
          <w:rFonts w:cs="Arial"/>
          <w:b w:val="0"/>
          <w:i/>
          <w:w w:val="0"/>
          <w:sz w:val="22"/>
          <w:szCs w:val="22"/>
        </w:rPr>
        <w:t>Auftragnehmers</w:t>
      </w:r>
      <w:r w:rsidR="005B0D84" w:rsidRPr="003D15B0">
        <w:rPr>
          <w:rFonts w:cs="Arial"/>
          <w:b w:val="0"/>
          <w:w w:val="0"/>
          <w:sz w:val="22"/>
          <w:szCs w:val="22"/>
        </w:rPr>
        <w:t xml:space="preserve"> gesetzt wurde. Soweit </w:t>
      </w:r>
      <w:r w:rsidR="00D06305" w:rsidRPr="003D15B0">
        <w:rPr>
          <w:rFonts w:cs="Arial"/>
          <w:b w:val="0"/>
          <w:w w:val="0"/>
          <w:sz w:val="22"/>
          <w:szCs w:val="22"/>
        </w:rPr>
        <w:t>der</w:t>
      </w:r>
      <w:r w:rsidR="005B0D84" w:rsidRPr="003D15B0">
        <w:rPr>
          <w:rFonts w:cs="Arial"/>
          <w:b w:val="0"/>
          <w:w w:val="0"/>
          <w:sz w:val="22"/>
          <w:szCs w:val="22"/>
        </w:rPr>
        <w:t xml:space="preserve"> </w:t>
      </w:r>
      <w:r w:rsidR="00F72F2F" w:rsidRPr="003D15B0">
        <w:rPr>
          <w:rFonts w:cs="Arial"/>
          <w:b w:val="0"/>
          <w:w w:val="0"/>
          <w:sz w:val="22"/>
          <w:szCs w:val="22"/>
        </w:rPr>
        <w:t>Change-Request</w:t>
      </w:r>
      <w:r w:rsidR="005B0D84" w:rsidRPr="003D15B0">
        <w:rPr>
          <w:rFonts w:cs="Arial"/>
          <w:b w:val="0"/>
          <w:w w:val="0"/>
          <w:sz w:val="22"/>
          <w:szCs w:val="22"/>
        </w:rPr>
        <w:t>-</w:t>
      </w:r>
      <w:r w:rsidR="00D06305" w:rsidRPr="003D15B0">
        <w:rPr>
          <w:rFonts w:cs="Arial"/>
          <w:b w:val="0"/>
          <w:w w:val="0"/>
          <w:sz w:val="22"/>
          <w:szCs w:val="22"/>
        </w:rPr>
        <w:t>Vorschlag</w:t>
      </w:r>
      <w:r w:rsidR="005B0D84" w:rsidRPr="003D15B0">
        <w:rPr>
          <w:rFonts w:cs="Arial"/>
          <w:b w:val="0"/>
          <w:w w:val="0"/>
          <w:sz w:val="22"/>
          <w:szCs w:val="22"/>
        </w:rPr>
        <w:t xml:space="preserve"> durch den </w:t>
      </w:r>
      <w:r w:rsidR="006B1AE3" w:rsidRPr="003D15B0">
        <w:rPr>
          <w:rFonts w:cs="Arial"/>
          <w:b w:val="0"/>
          <w:i/>
          <w:w w:val="0"/>
          <w:sz w:val="22"/>
          <w:szCs w:val="22"/>
        </w:rPr>
        <w:t>Auftraggeber</w:t>
      </w:r>
      <w:r w:rsidR="005B0D84" w:rsidRPr="003D15B0">
        <w:rPr>
          <w:rFonts w:cs="Arial"/>
          <w:b w:val="0"/>
          <w:w w:val="0"/>
          <w:sz w:val="22"/>
          <w:szCs w:val="22"/>
        </w:rPr>
        <w:t xml:space="preserve"> in Textform freigegeben wird, übersendet der </w:t>
      </w:r>
      <w:r w:rsidR="00112BA4" w:rsidRPr="003D15B0">
        <w:rPr>
          <w:rFonts w:cs="Arial"/>
          <w:b w:val="0"/>
          <w:i/>
          <w:w w:val="0"/>
          <w:sz w:val="22"/>
          <w:szCs w:val="22"/>
        </w:rPr>
        <w:t>Auftragnehmer</w:t>
      </w:r>
      <w:r w:rsidR="005B0D84" w:rsidRPr="003D15B0">
        <w:rPr>
          <w:rFonts w:cs="Arial"/>
          <w:b w:val="0"/>
          <w:w w:val="0"/>
          <w:sz w:val="22"/>
          <w:szCs w:val="22"/>
        </w:rPr>
        <w:t xml:space="preserve"> dem </w:t>
      </w:r>
      <w:r w:rsidR="006B1AE3" w:rsidRPr="003D15B0">
        <w:rPr>
          <w:rFonts w:cs="Arial"/>
          <w:b w:val="0"/>
          <w:i/>
          <w:w w:val="0"/>
          <w:sz w:val="22"/>
          <w:szCs w:val="22"/>
        </w:rPr>
        <w:t>Auftraggeber</w:t>
      </w:r>
      <w:r w:rsidR="005B0D84" w:rsidRPr="003D15B0">
        <w:rPr>
          <w:rFonts w:cs="Arial"/>
          <w:b w:val="0"/>
          <w:w w:val="0"/>
          <w:sz w:val="22"/>
          <w:szCs w:val="22"/>
        </w:rPr>
        <w:t xml:space="preserve"> ein konkretes Angebot zur Umsetzung des </w:t>
      </w:r>
      <w:r w:rsidR="00F72F2F" w:rsidRPr="003D15B0">
        <w:rPr>
          <w:rFonts w:cs="Arial"/>
          <w:b w:val="0"/>
          <w:w w:val="0"/>
          <w:sz w:val="22"/>
          <w:szCs w:val="22"/>
        </w:rPr>
        <w:t>Change-</w:t>
      </w:r>
      <w:proofErr w:type="spellStart"/>
      <w:r w:rsidR="00F72F2F" w:rsidRPr="003D15B0">
        <w:rPr>
          <w:rFonts w:cs="Arial"/>
          <w:b w:val="0"/>
          <w:w w:val="0"/>
          <w:sz w:val="22"/>
          <w:szCs w:val="22"/>
        </w:rPr>
        <w:t>Requests</w:t>
      </w:r>
      <w:proofErr w:type="spellEnd"/>
      <w:r w:rsidR="00F72F2F" w:rsidRPr="003D15B0">
        <w:rPr>
          <w:rFonts w:cs="Arial"/>
          <w:b w:val="0"/>
          <w:w w:val="0"/>
          <w:sz w:val="22"/>
          <w:szCs w:val="22"/>
        </w:rPr>
        <w:t xml:space="preserve"> </w:t>
      </w:r>
      <w:r w:rsidR="005B0D84" w:rsidRPr="003D15B0">
        <w:rPr>
          <w:rFonts w:cs="Arial"/>
          <w:b w:val="0"/>
          <w:w w:val="0"/>
          <w:sz w:val="22"/>
          <w:szCs w:val="22"/>
        </w:rPr>
        <w:t>(„</w:t>
      </w:r>
      <w:r w:rsidR="00F72F2F" w:rsidRPr="003D15B0">
        <w:rPr>
          <w:rFonts w:cs="Arial"/>
          <w:b w:val="0"/>
          <w:w w:val="0"/>
          <w:sz w:val="22"/>
          <w:szCs w:val="22"/>
        </w:rPr>
        <w:t>Change-Request</w:t>
      </w:r>
      <w:r w:rsidR="005B0D84" w:rsidRPr="003D15B0">
        <w:rPr>
          <w:rFonts w:cs="Arial"/>
          <w:b w:val="0"/>
          <w:w w:val="0"/>
          <w:sz w:val="22"/>
          <w:szCs w:val="22"/>
        </w:rPr>
        <w:t xml:space="preserve">-Angebot“). Der </w:t>
      </w:r>
      <w:r w:rsidR="006B1AE3" w:rsidRPr="003D15B0">
        <w:rPr>
          <w:rFonts w:cs="Arial"/>
          <w:b w:val="0"/>
          <w:i/>
          <w:w w:val="0"/>
          <w:sz w:val="22"/>
          <w:szCs w:val="22"/>
        </w:rPr>
        <w:t>Auftraggeber</w:t>
      </w:r>
      <w:r w:rsidR="005B0D84" w:rsidRPr="003D15B0">
        <w:rPr>
          <w:rFonts w:cs="Arial"/>
          <w:b w:val="0"/>
          <w:w w:val="0"/>
          <w:sz w:val="22"/>
          <w:szCs w:val="22"/>
        </w:rPr>
        <w:t xml:space="preserve"> wird auf Grundlage des </w:t>
      </w:r>
      <w:r w:rsidR="00F72F2F" w:rsidRPr="003D15B0">
        <w:rPr>
          <w:rFonts w:cs="Arial"/>
          <w:b w:val="0"/>
          <w:w w:val="0"/>
          <w:sz w:val="22"/>
          <w:szCs w:val="22"/>
        </w:rPr>
        <w:t>Change-Request-</w:t>
      </w:r>
      <w:r w:rsidR="005B0D84" w:rsidRPr="003D15B0">
        <w:rPr>
          <w:rFonts w:cs="Arial"/>
          <w:b w:val="0"/>
          <w:w w:val="0"/>
          <w:sz w:val="22"/>
          <w:szCs w:val="22"/>
        </w:rPr>
        <w:t xml:space="preserve">Angebots einen Vertrag über den konkreten </w:t>
      </w:r>
      <w:r w:rsidR="00F72F2F" w:rsidRPr="003D15B0">
        <w:rPr>
          <w:rFonts w:cs="Arial"/>
          <w:b w:val="0"/>
          <w:w w:val="0"/>
          <w:sz w:val="22"/>
          <w:szCs w:val="22"/>
        </w:rPr>
        <w:t xml:space="preserve">Change-Request </w:t>
      </w:r>
      <w:r w:rsidR="005B0D84" w:rsidRPr="003D15B0">
        <w:rPr>
          <w:rFonts w:cs="Arial"/>
          <w:b w:val="0"/>
          <w:w w:val="0"/>
          <w:sz w:val="22"/>
          <w:szCs w:val="22"/>
        </w:rPr>
        <w:t>erstellen („</w:t>
      </w:r>
      <w:r w:rsidR="00F72F2F" w:rsidRPr="003D15B0">
        <w:rPr>
          <w:rFonts w:cs="Arial"/>
          <w:b w:val="0"/>
          <w:w w:val="0"/>
          <w:sz w:val="22"/>
          <w:szCs w:val="22"/>
        </w:rPr>
        <w:t>Change-Request</w:t>
      </w:r>
      <w:r w:rsidR="005B0D84" w:rsidRPr="003D15B0">
        <w:rPr>
          <w:rFonts w:cs="Arial"/>
          <w:b w:val="0"/>
          <w:w w:val="0"/>
          <w:sz w:val="22"/>
          <w:szCs w:val="22"/>
        </w:rPr>
        <w:t xml:space="preserve">-Vertrag“). Der </w:t>
      </w:r>
      <w:r w:rsidR="00F72F2F" w:rsidRPr="003D15B0">
        <w:rPr>
          <w:rFonts w:cs="Arial"/>
          <w:b w:val="0"/>
          <w:w w:val="0"/>
          <w:sz w:val="22"/>
          <w:szCs w:val="22"/>
        </w:rPr>
        <w:t>Change-Request</w:t>
      </w:r>
      <w:r w:rsidR="005B0D84" w:rsidRPr="003D15B0">
        <w:rPr>
          <w:rFonts w:cs="Arial"/>
          <w:b w:val="0"/>
          <w:w w:val="0"/>
          <w:sz w:val="22"/>
          <w:szCs w:val="22"/>
        </w:rPr>
        <w:t xml:space="preserve">-Vertrag wird mit </w:t>
      </w:r>
      <w:r w:rsidRPr="003D15B0">
        <w:rPr>
          <w:rFonts w:cs="Arial"/>
          <w:b w:val="0"/>
          <w:w w:val="0"/>
          <w:sz w:val="22"/>
          <w:szCs w:val="22"/>
        </w:rPr>
        <w:t xml:space="preserve">Unterzeichnung durch </w:t>
      </w:r>
      <w:r w:rsidR="005B0D84" w:rsidRPr="003D15B0">
        <w:rPr>
          <w:rFonts w:cs="Arial"/>
          <w:b w:val="0"/>
          <w:w w:val="0"/>
          <w:sz w:val="22"/>
          <w:szCs w:val="22"/>
        </w:rPr>
        <w:t xml:space="preserve">den </w:t>
      </w:r>
      <w:r w:rsidR="006B1AE3" w:rsidRPr="003D15B0">
        <w:rPr>
          <w:rFonts w:cs="Arial"/>
          <w:b w:val="0"/>
          <w:i/>
          <w:w w:val="0"/>
          <w:sz w:val="22"/>
          <w:szCs w:val="22"/>
        </w:rPr>
        <w:t>Auftraggeber</w:t>
      </w:r>
      <w:r w:rsidRPr="003D15B0">
        <w:rPr>
          <w:rFonts w:cs="Arial"/>
          <w:b w:val="0"/>
          <w:w w:val="0"/>
          <w:sz w:val="22"/>
          <w:szCs w:val="22"/>
        </w:rPr>
        <w:t xml:space="preserve"> und </w:t>
      </w:r>
      <w:r w:rsidR="00112BA4" w:rsidRPr="003D15B0">
        <w:rPr>
          <w:rFonts w:cs="Arial"/>
          <w:b w:val="0"/>
          <w:i/>
          <w:w w:val="0"/>
          <w:sz w:val="22"/>
          <w:szCs w:val="22"/>
        </w:rPr>
        <w:t>Auftragnehmer</w:t>
      </w:r>
      <w:r w:rsidR="005B0D84" w:rsidRPr="003D15B0">
        <w:rPr>
          <w:rFonts w:cs="Arial"/>
          <w:b w:val="0"/>
          <w:w w:val="0"/>
          <w:sz w:val="22"/>
          <w:szCs w:val="22"/>
        </w:rPr>
        <w:t xml:space="preserve"> wirksam. </w:t>
      </w:r>
      <w:r w:rsidR="00D06305" w:rsidRPr="003D15B0">
        <w:rPr>
          <w:rFonts w:cs="Arial"/>
          <w:b w:val="0"/>
          <w:w w:val="0"/>
          <w:sz w:val="22"/>
          <w:szCs w:val="22"/>
        </w:rPr>
        <w:t xml:space="preserve">Alle nach diesem Verfahren wirksam umgesetzten </w:t>
      </w:r>
      <w:r w:rsidR="00F72F2F" w:rsidRPr="003D15B0">
        <w:rPr>
          <w:rFonts w:cs="Arial"/>
          <w:b w:val="0"/>
          <w:w w:val="0"/>
          <w:sz w:val="22"/>
          <w:szCs w:val="22"/>
        </w:rPr>
        <w:t>Change-</w:t>
      </w:r>
      <w:proofErr w:type="spellStart"/>
      <w:r w:rsidR="00F72F2F" w:rsidRPr="003D15B0">
        <w:rPr>
          <w:rFonts w:cs="Arial"/>
          <w:b w:val="0"/>
          <w:w w:val="0"/>
          <w:sz w:val="22"/>
          <w:szCs w:val="22"/>
        </w:rPr>
        <w:t>Requests</w:t>
      </w:r>
      <w:proofErr w:type="spellEnd"/>
      <w:r w:rsidR="00F72F2F" w:rsidRPr="003D15B0">
        <w:rPr>
          <w:rFonts w:cs="Arial"/>
          <w:b w:val="0"/>
          <w:w w:val="0"/>
          <w:sz w:val="22"/>
          <w:szCs w:val="22"/>
        </w:rPr>
        <w:t xml:space="preserve"> </w:t>
      </w:r>
      <w:r w:rsidR="00D06305" w:rsidRPr="003D15B0">
        <w:rPr>
          <w:rFonts w:cs="Arial"/>
          <w:b w:val="0"/>
          <w:w w:val="0"/>
          <w:sz w:val="22"/>
          <w:szCs w:val="22"/>
        </w:rPr>
        <w:t xml:space="preserve">sind vom </w:t>
      </w:r>
      <w:r w:rsidR="00112BA4" w:rsidRPr="003D15B0">
        <w:rPr>
          <w:rFonts w:cs="Arial"/>
          <w:b w:val="0"/>
          <w:i/>
          <w:w w:val="0"/>
          <w:sz w:val="22"/>
          <w:szCs w:val="22"/>
        </w:rPr>
        <w:t>Auftragnehmer</w:t>
      </w:r>
      <w:r w:rsidR="00D06305" w:rsidRPr="003D15B0">
        <w:rPr>
          <w:rFonts w:cs="Arial"/>
          <w:b w:val="0"/>
          <w:w w:val="0"/>
          <w:sz w:val="22"/>
          <w:szCs w:val="22"/>
        </w:rPr>
        <w:t xml:space="preserve"> in einer fortlaufenden Änderungsübersicht zum Vertrag zu führen. Die Umsetzung des </w:t>
      </w:r>
      <w:r w:rsidR="00F72F2F" w:rsidRPr="003D15B0">
        <w:rPr>
          <w:rFonts w:cs="Arial"/>
          <w:b w:val="0"/>
          <w:w w:val="0"/>
          <w:sz w:val="22"/>
          <w:szCs w:val="22"/>
        </w:rPr>
        <w:t>Change-</w:t>
      </w:r>
      <w:proofErr w:type="spellStart"/>
      <w:r w:rsidR="00F72F2F" w:rsidRPr="003D15B0">
        <w:rPr>
          <w:rFonts w:cs="Arial"/>
          <w:b w:val="0"/>
          <w:w w:val="0"/>
          <w:sz w:val="22"/>
          <w:szCs w:val="22"/>
        </w:rPr>
        <w:t>Request</w:t>
      </w:r>
      <w:r w:rsidR="00D93BA7" w:rsidRPr="003D15B0">
        <w:rPr>
          <w:rFonts w:cs="Arial"/>
          <w:b w:val="0"/>
          <w:w w:val="0"/>
          <w:sz w:val="22"/>
          <w:szCs w:val="22"/>
        </w:rPr>
        <w:t>s</w:t>
      </w:r>
      <w:proofErr w:type="spellEnd"/>
      <w:r w:rsidR="00F72F2F" w:rsidRPr="003D15B0">
        <w:rPr>
          <w:rFonts w:cs="Arial"/>
          <w:b w:val="0"/>
          <w:w w:val="0"/>
          <w:sz w:val="22"/>
          <w:szCs w:val="22"/>
        </w:rPr>
        <w:t xml:space="preserve"> </w:t>
      </w:r>
      <w:r w:rsidR="00D06305" w:rsidRPr="003D15B0">
        <w:rPr>
          <w:rFonts w:cs="Arial"/>
          <w:b w:val="0"/>
          <w:w w:val="0"/>
          <w:sz w:val="22"/>
          <w:szCs w:val="22"/>
        </w:rPr>
        <w:t xml:space="preserve">ist in der Übersicht zu dokumentieren. In der Übersicht sind zudem eine Kurzbezeichnung und Kurzbeschreibung des </w:t>
      </w:r>
      <w:r w:rsidR="00F72F2F" w:rsidRPr="003D15B0">
        <w:rPr>
          <w:rFonts w:cs="Arial"/>
          <w:b w:val="0"/>
          <w:w w:val="0"/>
          <w:sz w:val="22"/>
          <w:szCs w:val="22"/>
        </w:rPr>
        <w:t>Change-</w:t>
      </w:r>
      <w:proofErr w:type="spellStart"/>
      <w:r w:rsidR="00F72F2F" w:rsidRPr="003D15B0">
        <w:rPr>
          <w:rFonts w:cs="Arial"/>
          <w:b w:val="0"/>
          <w:w w:val="0"/>
          <w:sz w:val="22"/>
          <w:szCs w:val="22"/>
        </w:rPr>
        <w:t>Request</w:t>
      </w:r>
      <w:r w:rsidR="00975D73" w:rsidRPr="003D15B0">
        <w:rPr>
          <w:rFonts w:cs="Arial"/>
          <w:b w:val="0"/>
          <w:w w:val="0"/>
          <w:sz w:val="22"/>
          <w:szCs w:val="22"/>
        </w:rPr>
        <w:t>s</w:t>
      </w:r>
      <w:proofErr w:type="spellEnd"/>
      <w:r w:rsidR="00D06305" w:rsidRPr="003D15B0">
        <w:rPr>
          <w:rFonts w:cs="Arial"/>
          <w:b w:val="0"/>
          <w:w w:val="0"/>
          <w:sz w:val="22"/>
          <w:szCs w:val="22"/>
        </w:rPr>
        <w:t xml:space="preserve">, Wirksamkeitsdatum und kommerzielle Auswirkungen darzustellen. Die Änderungsübersicht ist dem </w:t>
      </w:r>
      <w:r w:rsidR="006B1AE3" w:rsidRPr="003D15B0">
        <w:rPr>
          <w:rFonts w:cs="Arial"/>
          <w:b w:val="0"/>
          <w:i/>
          <w:w w:val="0"/>
          <w:sz w:val="22"/>
          <w:szCs w:val="22"/>
        </w:rPr>
        <w:t>Auftraggeber</w:t>
      </w:r>
      <w:r w:rsidR="00D06305" w:rsidRPr="003D15B0">
        <w:rPr>
          <w:rFonts w:cs="Arial"/>
          <w:b w:val="0"/>
          <w:w w:val="0"/>
          <w:sz w:val="22"/>
          <w:szCs w:val="22"/>
        </w:rPr>
        <w:t xml:space="preserve"> vom </w:t>
      </w:r>
      <w:r w:rsidR="00112BA4" w:rsidRPr="003D15B0">
        <w:rPr>
          <w:rFonts w:cs="Arial"/>
          <w:b w:val="0"/>
          <w:i/>
          <w:w w:val="0"/>
          <w:sz w:val="22"/>
          <w:szCs w:val="22"/>
        </w:rPr>
        <w:t>Auftragnehmer</w:t>
      </w:r>
      <w:r w:rsidR="00D06305" w:rsidRPr="003D15B0">
        <w:rPr>
          <w:rFonts w:cs="Arial"/>
          <w:b w:val="0"/>
          <w:w w:val="0"/>
          <w:sz w:val="22"/>
          <w:szCs w:val="22"/>
        </w:rPr>
        <w:t xml:space="preserve"> nach jeder Aktualisierung zu übergeben.</w:t>
      </w:r>
      <w:r w:rsidR="00A54582" w:rsidRPr="003D15B0">
        <w:rPr>
          <w:rFonts w:cs="Arial"/>
          <w:b w:val="0"/>
          <w:w w:val="0"/>
          <w:sz w:val="22"/>
          <w:szCs w:val="22"/>
        </w:rPr>
        <w:t xml:space="preserve"> </w:t>
      </w:r>
      <w:r w:rsidR="00540BA5" w:rsidRPr="003D15B0">
        <w:rPr>
          <w:rFonts w:cs="Arial"/>
          <w:b w:val="0"/>
          <w:w w:val="0"/>
          <w:sz w:val="22"/>
          <w:szCs w:val="22"/>
        </w:rPr>
        <w:t xml:space="preserve">Der </w:t>
      </w:r>
      <w:r w:rsidR="00112BA4" w:rsidRPr="003D15B0">
        <w:rPr>
          <w:rFonts w:cs="Arial"/>
          <w:b w:val="0"/>
          <w:i/>
          <w:w w:val="0"/>
          <w:sz w:val="22"/>
          <w:szCs w:val="22"/>
        </w:rPr>
        <w:t>Auftragnehmer</w:t>
      </w:r>
      <w:r w:rsidR="00540BA5" w:rsidRPr="003D15B0">
        <w:rPr>
          <w:rFonts w:cs="Arial"/>
          <w:b w:val="0"/>
          <w:w w:val="0"/>
          <w:sz w:val="22"/>
          <w:szCs w:val="22"/>
        </w:rPr>
        <w:t xml:space="preserve"> gewährleistet, dass Änderungen / Erweiterungen </w:t>
      </w:r>
      <w:r w:rsidR="00A54582" w:rsidRPr="003D15B0">
        <w:rPr>
          <w:rFonts w:cs="Arial"/>
          <w:b w:val="0"/>
          <w:w w:val="0"/>
          <w:sz w:val="22"/>
          <w:szCs w:val="22"/>
        </w:rPr>
        <w:t>in Umsetzung eines Change-</w:t>
      </w:r>
      <w:proofErr w:type="spellStart"/>
      <w:r w:rsidR="00A54582" w:rsidRPr="003D15B0">
        <w:rPr>
          <w:rFonts w:cs="Arial"/>
          <w:b w:val="0"/>
          <w:w w:val="0"/>
          <w:sz w:val="22"/>
          <w:szCs w:val="22"/>
        </w:rPr>
        <w:t>Requests</w:t>
      </w:r>
      <w:proofErr w:type="spellEnd"/>
      <w:r w:rsidR="00A54582" w:rsidRPr="003D15B0">
        <w:rPr>
          <w:rFonts w:cs="Arial"/>
          <w:b w:val="0"/>
          <w:w w:val="0"/>
          <w:sz w:val="22"/>
          <w:szCs w:val="22"/>
        </w:rPr>
        <w:t xml:space="preserve"> </w:t>
      </w:r>
      <w:r w:rsidR="00540BA5" w:rsidRPr="003D15B0">
        <w:rPr>
          <w:rFonts w:cs="Arial"/>
          <w:b w:val="0"/>
          <w:w w:val="0"/>
          <w:sz w:val="22"/>
          <w:szCs w:val="22"/>
        </w:rPr>
        <w:t>einzelner Funktionalitäten oder Leistungen auch in der Planung aller anderen Prozesse berücksichtigt werden.</w:t>
      </w:r>
    </w:p>
    <w:p w14:paraId="308CE834" w14:textId="490D29C4" w:rsidR="00404AA6" w:rsidRPr="003D15B0" w:rsidRDefault="00CA369B" w:rsidP="00277007">
      <w:pPr>
        <w:pStyle w:val="berschrift1"/>
        <w:keepNext w:val="0"/>
        <w:keepLines w:val="0"/>
        <w:widowControl/>
        <w:spacing w:before="0" w:afterLines="120" w:after="288"/>
        <w:jc w:val="both"/>
        <w:rPr>
          <w:rFonts w:cs="Arial"/>
          <w:sz w:val="22"/>
          <w:szCs w:val="22"/>
        </w:rPr>
      </w:pPr>
      <w:bookmarkStart w:id="9" w:name="_Toc256000002"/>
      <w:bookmarkStart w:id="10" w:name="_Toc198731048"/>
      <w:r w:rsidRPr="003D15B0">
        <w:rPr>
          <w:rFonts w:cs="Arial"/>
          <w:w w:val="0"/>
          <w:sz w:val="22"/>
          <w:szCs w:val="22"/>
        </w:rPr>
        <w:t>Vertrags</w:t>
      </w:r>
      <w:bookmarkEnd w:id="9"/>
      <w:r w:rsidR="004E6DBA" w:rsidRPr="003D15B0">
        <w:rPr>
          <w:rFonts w:cs="Arial"/>
          <w:w w:val="0"/>
          <w:sz w:val="22"/>
          <w:szCs w:val="22"/>
        </w:rPr>
        <w:t xml:space="preserve">bestandteile und </w:t>
      </w:r>
      <w:bookmarkStart w:id="11" w:name="_Toc256000003"/>
      <w:r w:rsidR="00F16F27" w:rsidRPr="003D15B0">
        <w:rPr>
          <w:rFonts w:cs="Arial"/>
          <w:sz w:val="22"/>
          <w:szCs w:val="22"/>
        </w:rPr>
        <w:t>Rangfolge</w:t>
      </w:r>
      <w:bookmarkEnd w:id="11"/>
      <w:r w:rsidR="006E6DF4" w:rsidRPr="003D15B0">
        <w:rPr>
          <w:rFonts w:cs="Arial"/>
          <w:sz w:val="22"/>
          <w:szCs w:val="22"/>
        </w:rPr>
        <w:t xml:space="preserve">; </w:t>
      </w:r>
      <w:r w:rsidR="00186A58" w:rsidRPr="003D15B0">
        <w:rPr>
          <w:rFonts w:cs="Arial"/>
          <w:sz w:val="22"/>
          <w:szCs w:val="22"/>
        </w:rPr>
        <w:t>allgemeine Regelungen</w:t>
      </w:r>
      <w:bookmarkEnd w:id="10"/>
      <w:r w:rsidR="006E6DF4" w:rsidRPr="003D15B0">
        <w:rPr>
          <w:rFonts w:cs="Arial"/>
          <w:sz w:val="22"/>
          <w:szCs w:val="22"/>
        </w:rPr>
        <w:t xml:space="preserve"> </w:t>
      </w:r>
      <w:r w:rsidR="00F16F27" w:rsidRPr="003D15B0">
        <w:rPr>
          <w:rFonts w:cs="Arial"/>
          <w:sz w:val="22"/>
          <w:szCs w:val="22"/>
        </w:rPr>
        <w:t xml:space="preserve"> </w:t>
      </w:r>
    </w:p>
    <w:p w14:paraId="2C002BBC" w14:textId="4B1F4126" w:rsidR="008302FA" w:rsidRPr="003D15B0" w:rsidRDefault="009709BE" w:rsidP="00277007">
      <w:pPr>
        <w:pStyle w:val="berschrift2"/>
        <w:keepNext w:val="0"/>
        <w:keepLines w:val="0"/>
        <w:spacing w:before="0" w:afterLines="120" w:after="288"/>
        <w:jc w:val="both"/>
        <w:rPr>
          <w:rFonts w:cs="Arial"/>
          <w:b w:val="0"/>
          <w:w w:val="0"/>
          <w:sz w:val="22"/>
          <w:szCs w:val="22"/>
        </w:rPr>
      </w:pPr>
      <w:r w:rsidRPr="003D15B0">
        <w:rPr>
          <w:rFonts w:eastAsia="Arial" w:cs="Arial"/>
          <w:b w:val="0"/>
          <w:color w:val="000000"/>
          <w:sz w:val="22"/>
          <w:szCs w:val="22"/>
        </w:rPr>
        <w:t xml:space="preserve">Die </w:t>
      </w:r>
      <w:r w:rsidR="004E6DBA" w:rsidRPr="003D15B0">
        <w:rPr>
          <w:rFonts w:eastAsia="Arial" w:cs="Arial"/>
          <w:b w:val="0"/>
          <w:color w:val="000000"/>
          <w:sz w:val="22"/>
          <w:szCs w:val="22"/>
        </w:rPr>
        <w:t xml:space="preserve">Bestandteile </w:t>
      </w:r>
      <w:r w:rsidR="00C643A0" w:rsidRPr="003D15B0">
        <w:rPr>
          <w:rFonts w:cs="Arial"/>
          <w:b w:val="0"/>
          <w:w w:val="0"/>
          <w:sz w:val="22"/>
          <w:szCs w:val="22"/>
        </w:rPr>
        <w:t>des Vertrages</w:t>
      </w:r>
      <w:r w:rsidR="008302FA" w:rsidRPr="003D15B0">
        <w:rPr>
          <w:rFonts w:cs="Arial"/>
          <w:b w:val="0"/>
          <w:w w:val="0"/>
          <w:sz w:val="22"/>
          <w:szCs w:val="22"/>
        </w:rPr>
        <w:t xml:space="preserve"> zwischen den </w:t>
      </w:r>
      <w:r w:rsidR="00E24E12" w:rsidRPr="003D15B0">
        <w:rPr>
          <w:rFonts w:cs="Arial"/>
          <w:b w:val="0"/>
          <w:sz w:val="22"/>
          <w:szCs w:val="22"/>
        </w:rPr>
        <w:t>Parteien</w:t>
      </w:r>
      <w:r w:rsidR="008302FA" w:rsidRPr="003D15B0">
        <w:rPr>
          <w:rFonts w:cs="Arial"/>
          <w:b w:val="0"/>
          <w:w w:val="0"/>
          <w:sz w:val="22"/>
          <w:szCs w:val="22"/>
        </w:rPr>
        <w:t xml:space="preserve"> besteh</w:t>
      </w:r>
      <w:r w:rsidRPr="003D15B0">
        <w:rPr>
          <w:rFonts w:cs="Arial"/>
          <w:b w:val="0"/>
          <w:w w:val="0"/>
          <w:sz w:val="22"/>
          <w:szCs w:val="22"/>
        </w:rPr>
        <w:t>en</w:t>
      </w:r>
      <w:r w:rsidR="008302FA" w:rsidRPr="003D15B0">
        <w:rPr>
          <w:rFonts w:cs="Arial"/>
          <w:b w:val="0"/>
          <w:w w:val="0"/>
          <w:sz w:val="22"/>
          <w:szCs w:val="22"/>
        </w:rPr>
        <w:t xml:space="preserve"> in ihrer jeweils gültigen Fassung in der nachstehenden Rangfolge aus</w:t>
      </w:r>
      <w:r w:rsidRPr="003D15B0">
        <w:rPr>
          <w:rFonts w:cs="Arial"/>
          <w:b w:val="0"/>
          <w:w w:val="0"/>
          <w:sz w:val="22"/>
          <w:szCs w:val="22"/>
        </w:rPr>
        <w:t>:</w:t>
      </w:r>
    </w:p>
    <w:p w14:paraId="15344792" w14:textId="388E659C" w:rsidR="00477D9B" w:rsidRPr="003D15B0" w:rsidRDefault="00477D9B" w:rsidP="00477D9B">
      <w:pPr>
        <w:pStyle w:val="Listenabsatz"/>
        <w:numPr>
          <w:ilvl w:val="0"/>
          <w:numId w:val="13"/>
        </w:numPr>
        <w:ind w:left="1134" w:hanging="567"/>
        <w:rPr>
          <w:sz w:val="22"/>
          <w:szCs w:val="22"/>
        </w:rPr>
      </w:pPr>
      <w:r w:rsidRPr="003D15B0">
        <w:rPr>
          <w:sz w:val="22"/>
          <w:szCs w:val="22"/>
        </w:rPr>
        <w:t>Vertrag (01-01)</w:t>
      </w:r>
    </w:p>
    <w:p w14:paraId="11AA6F8D"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Auftragsverarbeitungsvereinbarung (02-09-02)</w:t>
      </w:r>
    </w:p>
    <w:p w14:paraId="528640F3"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AVV TOMs Informationssicherheit (02-09-03)</w:t>
      </w:r>
    </w:p>
    <w:p w14:paraId="0376841F"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Leistungsbeschreibung (01-02)</w:t>
      </w:r>
    </w:p>
    <w:p w14:paraId="74B74491"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Service Katalog (01-02-01)</w:t>
      </w:r>
    </w:p>
    <w:p w14:paraId="35CE6E6E"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Service Objekte (01-02-02)</w:t>
      </w:r>
    </w:p>
    <w:p w14:paraId="4B6F4043"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Technologiedefinitionen (01-03)</w:t>
      </w:r>
    </w:p>
    <w:p w14:paraId="06011D11"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Service Levels (01-04)</w:t>
      </w:r>
    </w:p>
    <w:p w14:paraId="73C4B6AA"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Technologiegrundsätze (02-02)</w:t>
      </w:r>
    </w:p>
    <w:p w14:paraId="5CA09F60" w14:textId="77777777" w:rsidR="00477D9B" w:rsidRPr="003D15B0" w:rsidRDefault="00477D9B" w:rsidP="00477D9B">
      <w:pPr>
        <w:pStyle w:val="Listenabsatz"/>
        <w:numPr>
          <w:ilvl w:val="0"/>
          <w:numId w:val="13"/>
        </w:numPr>
        <w:ind w:left="1134" w:hanging="567"/>
        <w:rPr>
          <w:sz w:val="22"/>
          <w:szCs w:val="22"/>
        </w:rPr>
      </w:pPr>
      <w:proofErr w:type="spellStart"/>
      <w:r w:rsidRPr="003D15B0">
        <w:rPr>
          <w:sz w:val="22"/>
          <w:szCs w:val="22"/>
        </w:rPr>
        <w:t>Governancemodell</w:t>
      </w:r>
      <w:proofErr w:type="spellEnd"/>
      <w:r w:rsidRPr="003D15B0">
        <w:rPr>
          <w:sz w:val="22"/>
          <w:szCs w:val="22"/>
        </w:rPr>
        <w:t xml:space="preserve"> (02-03)</w:t>
      </w:r>
    </w:p>
    <w:p w14:paraId="190F1D63"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Prozessrichtlinien (02-04)</w:t>
      </w:r>
    </w:p>
    <w:p w14:paraId="73E72DF0"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Projektgrundsätze (02-05)</w:t>
      </w:r>
    </w:p>
    <w:p w14:paraId="06DA3B44"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Beendigungsgrundsätze (02-06)</w:t>
      </w:r>
    </w:p>
    <w:p w14:paraId="7D20428B"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Leistungssteuerungsgrundsätze (02-07)</w:t>
      </w:r>
    </w:p>
    <w:p w14:paraId="59A5BA18"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Transition (01-08)</w:t>
      </w:r>
    </w:p>
    <w:p w14:paraId="45E0FE44"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Berichte (01-05)</w:t>
      </w:r>
    </w:p>
    <w:p w14:paraId="63873E7C" w14:textId="77777777" w:rsidR="00477D9B" w:rsidRPr="003D15B0" w:rsidRDefault="00477D9B" w:rsidP="00477D9B">
      <w:pPr>
        <w:pStyle w:val="Listenabsatz"/>
        <w:numPr>
          <w:ilvl w:val="0"/>
          <w:numId w:val="13"/>
        </w:numPr>
        <w:ind w:left="1134" w:hanging="567"/>
        <w:rPr>
          <w:sz w:val="22"/>
          <w:szCs w:val="22"/>
        </w:rPr>
      </w:pPr>
      <w:proofErr w:type="spellStart"/>
      <w:r w:rsidRPr="003D15B0">
        <w:rPr>
          <w:sz w:val="22"/>
          <w:szCs w:val="22"/>
        </w:rPr>
        <w:t>Skillprofile</w:t>
      </w:r>
      <w:proofErr w:type="spellEnd"/>
      <w:r w:rsidRPr="003D15B0">
        <w:rPr>
          <w:sz w:val="22"/>
          <w:szCs w:val="22"/>
        </w:rPr>
        <w:t xml:space="preserve"> (01-07)</w:t>
      </w:r>
    </w:p>
    <w:p w14:paraId="5FF4B95C"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Vergütung (02-08)</w:t>
      </w:r>
    </w:p>
    <w:p w14:paraId="4A77E573"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Rechnungslegung (02-08-01)</w:t>
      </w:r>
    </w:p>
    <w:p w14:paraId="74AA3D3F"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Definitionen (02-01)</w:t>
      </w:r>
    </w:p>
    <w:p w14:paraId="41FC9D3C" w14:textId="0913226E" w:rsidR="00477D9B" w:rsidRPr="003D15B0" w:rsidRDefault="006B1AE3" w:rsidP="00477D9B">
      <w:pPr>
        <w:pStyle w:val="Listenabsatz"/>
        <w:numPr>
          <w:ilvl w:val="0"/>
          <w:numId w:val="13"/>
        </w:numPr>
        <w:ind w:left="1134" w:hanging="567"/>
        <w:rPr>
          <w:sz w:val="22"/>
          <w:szCs w:val="22"/>
        </w:rPr>
      </w:pPr>
      <w:r w:rsidRPr="003D15B0">
        <w:rPr>
          <w:i/>
          <w:sz w:val="22"/>
          <w:szCs w:val="22"/>
        </w:rPr>
        <w:t>Auftraggeber</w:t>
      </w:r>
      <w:r w:rsidR="00477D9B" w:rsidRPr="003D15B0">
        <w:rPr>
          <w:sz w:val="22"/>
          <w:szCs w:val="22"/>
        </w:rPr>
        <w:t xml:space="preserve"> Richtlinien (02-09)</w:t>
      </w:r>
    </w:p>
    <w:p w14:paraId="1328F0AC"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Lieferantenkodex (02-09-01)</w:t>
      </w:r>
    </w:p>
    <w:p w14:paraId="24A5C337"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AVV Anhang (3-5) (02-09-04)</w:t>
      </w:r>
    </w:p>
    <w:p w14:paraId="063EC876"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Richtlinie Change Advisory Board (02-09-05)</w:t>
      </w:r>
    </w:p>
    <w:p w14:paraId="319D022D"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 xml:space="preserve">Richtlinie Beantragung </w:t>
      </w:r>
      <w:proofErr w:type="spellStart"/>
      <w:r w:rsidRPr="003D15B0">
        <w:rPr>
          <w:sz w:val="22"/>
          <w:szCs w:val="22"/>
        </w:rPr>
        <w:t>Frozen</w:t>
      </w:r>
      <w:proofErr w:type="spellEnd"/>
      <w:r w:rsidRPr="003D15B0">
        <w:rPr>
          <w:sz w:val="22"/>
          <w:szCs w:val="22"/>
        </w:rPr>
        <w:t xml:space="preserve"> Zone (02-09-06)</w:t>
      </w:r>
    </w:p>
    <w:p w14:paraId="6F6951BC"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Richtlinie Definitionen Standard Change (02-09-07)</w:t>
      </w:r>
    </w:p>
    <w:p w14:paraId="36718DE3" w14:textId="77777777" w:rsidR="00477D9B" w:rsidRPr="003D15B0" w:rsidRDefault="00477D9B" w:rsidP="00477D9B">
      <w:pPr>
        <w:pStyle w:val="Listenabsatz"/>
        <w:numPr>
          <w:ilvl w:val="0"/>
          <w:numId w:val="13"/>
        </w:numPr>
        <w:ind w:left="1134" w:hanging="567"/>
        <w:rPr>
          <w:sz w:val="22"/>
          <w:szCs w:val="22"/>
        </w:rPr>
      </w:pPr>
      <w:r w:rsidRPr="003D15B0">
        <w:rPr>
          <w:sz w:val="22"/>
          <w:szCs w:val="22"/>
        </w:rPr>
        <w:t>Richtlinie Definition Emergency Change (02-09-08)</w:t>
      </w:r>
    </w:p>
    <w:p w14:paraId="3D5D0938" w14:textId="3E1C7E59" w:rsidR="00477D9B" w:rsidRPr="003D15B0" w:rsidRDefault="00477D9B" w:rsidP="00477D9B">
      <w:pPr>
        <w:pStyle w:val="Listenabsatz"/>
        <w:numPr>
          <w:ilvl w:val="0"/>
          <w:numId w:val="13"/>
        </w:numPr>
        <w:ind w:left="1134" w:hanging="567"/>
        <w:rPr>
          <w:sz w:val="22"/>
          <w:szCs w:val="22"/>
        </w:rPr>
      </w:pPr>
      <w:r w:rsidRPr="003D15B0">
        <w:rPr>
          <w:sz w:val="22"/>
          <w:szCs w:val="22"/>
        </w:rPr>
        <w:t xml:space="preserve">Angebot des </w:t>
      </w:r>
      <w:r w:rsidR="006B1AE3" w:rsidRPr="003D15B0">
        <w:rPr>
          <w:i/>
          <w:sz w:val="22"/>
          <w:szCs w:val="22"/>
        </w:rPr>
        <w:t>Auftragnehmers</w:t>
      </w:r>
      <w:r w:rsidRPr="003D15B0">
        <w:rPr>
          <w:sz w:val="22"/>
          <w:szCs w:val="22"/>
        </w:rPr>
        <w:t xml:space="preserve"> einschließlich Leistungsverzeichnis, Konzepten, </w:t>
      </w:r>
      <w:proofErr w:type="spellStart"/>
      <w:r w:rsidRPr="003D15B0">
        <w:rPr>
          <w:sz w:val="22"/>
          <w:szCs w:val="22"/>
        </w:rPr>
        <w:t>Skillprofilen</w:t>
      </w:r>
      <w:proofErr w:type="spellEnd"/>
      <w:r w:rsidRPr="003D15B0">
        <w:rPr>
          <w:sz w:val="22"/>
          <w:szCs w:val="22"/>
        </w:rPr>
        <w:t xml:space="preserve"> und sonstigen Anlagen</w:t>
      </w:r>
    </w:p>
    <w:p w14:paraId="72BF73A7" w14:textId="77777777" w:rsidR="002954D6" w:rsidRPr="003D15B0" w:rsidRDefault="002954D6" w:rsidP="002954D6">
      <w:pPr>
        <w:pStyle w:val="Listenabsatz"/>
        <w:widowControl/>
        <w:autoSpaceDE/>
        <w:autoSpaceDN/>
        <w:adjustRightInd/>
        <w:spacing w:after="0"/>
        <w:ind w:left="720"/>
        <w:contextualSpacing/>
        <w:jc w:val="left"/>
        <w:rPr>
          <w:sz w:val="22"/>
          <w:szCs w:val="22"/>
        </w:rPr>
      </w:pPr>
    </w:p>
    <w:p w14:paraId="0EC05A61" w14:textId="545F9AB8" w:rsidR="002954D6" w:rsidRPr="003D15B0" w:rsidRDefault="002954D6" w:rsidP="002954D6">
      <w:pPr>
        <w:pStyle w:val="Listenabsatz"/>
        <w:widowControl/>
        <w:autoSpaceDE/>
        <w:autoSpaceDN/>
        <w:adjustRightInd/>
        <w:spacing w:after="0"/>
        <w:ind w:left="567"/>
        <w:contextualSpacing/>
        <w:jc w:val="left"/>
        <w:rPr>
          <w:sz w:val="22"/>
          <w:szCs w:val="22"/>
        </w:rPr>
      </w:pPr>
      <w:r w:rsidRPr="003D15B0">
        <w:rPr>
          <w:sz w:val="22"/>
          <w:szCs w:val="22"/>
        </w:rPr>
        <w:t>[</w:t>
      </w:r>
      <w:r w:rsidRPr="003D15B0">
        <w:rPr>
          <w:sz w:val="22"/>
          <w:szCs w:val="22"/>
          <w:highlight w:val="yellow"/>
        </w:rPr>
        <w:t xml:space="preserve">Für HEK-Vertrag: Die Parteien sind sich darüber einig, dass sämtliche Regelungen und Verpflichtungen aus Anlage </w:t>
      </w:r>
      <w:r w:rsidRPr="003D15B0">
        <w:rPr>
          <w:b/>
          <w:sz w:val="22"/>
          <w:szCs w:val="22"/>
          <w:highlight w:val="yellow"/>
        </w:rPr>
        <w:t>02-09-01 Lieferantenkodex</w:t>
      </w:r>
      <w:r w:rsidRPr="003D15B0">
        <w:rPr>
          <w:sz w:val="22"/>
          <w:szCs w:val="22"/>
          <w:highlight w:val="yellow"/>
        </w:rPr>
        <w:t xml:space="preserve"> entsprechend auch für die HEK gelten.</w:t>
      </w:r>
      <w:r w:rsidRPr="003D15B0">
        <w:rPr>
          <w:sz w:val="22"/>
          <w:szCs w:val="22"/>
        </w:rPr>
        <w:t>]</w:t>
      </w:r>
    </w:p>
    <w:p w14:paraId="13DA199E" w14:textId="77777777" w:rsidR="00477D9B" w:rsidRPr="003D15B0" w:rsidRDefault="00477D9B" w:rsidP="00477D9B">
      <w:pPr>
        <w:rPr>
          <w:sz w:val="22"/>
          <w:szCs w:val="22"/>
        </w:rPr>
      </w:pPr>
    </w:p>
    <w:p w14:paraId="51A4DD8D" w14:textId="1B99E536" w:rsidR="004E6DBA" w:rsidRPr="003D15B0" w:rsidRDefault="004E6DBA" w:rsidP="0000194C">
      <w:pPr>
        <w:pStyle w:val="berschrift2"/>
        <w:keepNext w:val="0"/>
        <w:keepLines w:val="0"/>
        <w:spacing w:afterLines="120" w:after="288"/>
        <w:jc w:val="both"/>
        <w:rPr>
          <w:rFonts w:cs="Arial"/>
          <w:b w:val="0"/>
          <w:w w:val="0"/>
          <w:sz w:val="22"/>
          <w:szCs w:val="22"/>
        </w:rPr>
      </w:pPr>
      <w:r w:rsidRPr="003D15B0">
        <w:rPr>
          <w:rFonts w:cs="Arial"/>
          <w:b w:val="0"/>
          <w:w w:val="0"/>
          <w:sz w:val="22"/>
          <w:szCs w:val="22"/>
        </w:rPr>
        <w:t>Bezugnahmen auf dies</w:t>
      </w:r>
      <w:r w:rsidR="00164D01" w:rsidRPr="003D15B0">
        <w:rPr>
          <w:rFonts w:cs="Arial"/>
          <w:b w:val="0"/>
          <w:w w:val="0"/>
          <w:sz w:val="22"/>
          <w:szCs w:val="22"/>
        </w:rPr>
        <w:t>e</w:t>
      </w:r>
      <w:r w:rsidR="00C643A0" w:rsidRPr="003D15B0">
        <w:rPr>
          <w:rFonts w:cs="Arial"/>
          <w:b w:val="0"/>
          <w:w w:val="0"/>
          <w:sz w:val="22"/>
          <w:szCs w:val="22"/>
        </w:rPr>
        <w:t>n</w:t>
      </w:r>
      <w:r w:rsidR="00164D01" w:rsidRPr="003D15B0">
        <w:rPr>
          <w:rFonts w:cs="Arial"/>
          <w:b w:val="0"/>
          <w:w w:val="0"/>
          <w:sz w:val="22"/>
          <w:szCs w:val="22"/>
        </w:rPr>
        <w:t xml:space="preserve"> </w:t>
      </w:r>
      <w:r w:rsidR="007A7425" w:rsidRPr="003D15B0">
        <w:rPr>
          <w:rFonts w:cs="Arial"/>
          <w:b w:val="0"/>
          <w:w w:val="0"/>
          <w:sz w:val="22"/>
          <w:szCs w:val="22"/>
        </w:rPr>
        <w:t xml:space="preserve">Vertrag </w:t>
      </w:r>
      <w:r w:rsidRPr="003D15B0">
        <w:rPr>
          <w:rFonts w:cs="Arial"/>
          <w:b w:val="0"/>
          <w:w w:val="0"/>
          <w:sz w:val="22"/>
          <w:szCs w:val="22"/>
        </w:rPr>
        <w:t>schließen die Anlagen zu diese</w:t>
      </w:r>
      <w:r w:rsidR="007A7425" w:rsidRPr="003D15B0">
        <w:rPr>
          <w:rFonts w:cs="Arial"/>
          <w:b w:val="0"/>
          <w:w w:val="0"/>
          <w:sz w:val="22"/>
          <w:szCs w:val="22"/>
        </w:rPr>
        <w:t>m</w:t>
      </w:r>
      <w:r w:rsidR="00164D01" w:rsidRPr="003D15B0">
        <w:rPr>
          <w:rFonts w:cs="Arial"/>
          <w:b w:val="0"/>
          <w:w w:val="0"/>
          <w:sz w:val="22"/>
          <w:szCs w:val="22"/>
        </w:rPr>
        <w:t xml:space="preserve"> </w:t>
      </w:r>
      <w:r w:rsidR="007A7425" w:rsidRPr="003D15B0">
        <w:rPr>
          <w:rFonts w:cs="Arial"/>
          <w:b w:val="0"/>
          <w:w w:val="0"/>
          <w:sz w:val="22"/>
          <w:szCs w:val="22"/>
        </w:rPr>
        <w:t>Vertrag</w:t>
      </w:r>
      <w:r w:rsidR="00164D01" w:rsidRPr="003D15B0">
        <w:rPr>
          <w:rFonts w:cs="Arial"/>
          <w:b w:val="0"/>
          <w:w w:val="0"/>
          <w:sz w:val="22"/>
          <w:szCs w:val="22"/>
        </w:rPr>
        <w:t xml:space="preserve"> </w:t>
      </w:r>
      <w:r w:rsidRPr="003D15B0">
        <w:rPr>
          <w:rFonts w:cs="Arial"/>
          <w:b w:val="0"/>
          <w:w w:val="0"/>
          <w:sz w:val="22"/>
          <w:szCs w:val="22"/>
        </w:rPr>
        <w:t xml:space="preserve">ein, soweit sich aus dem jeweiligen Sachzusammenhang nichts </w:t>
      </w:r>
      <w:proofErr w:type="gramStart"/>
      <w:r w:rsidR="0000194C" w:rsidRPr="003D15B0">
        <w:rPr>
          <w:rFonts w:cs="Arial"/>
          <w:b w:val="0"/>
          <w:w w:val="0"/>
          <w:sz w:val="22"/>
          <w:szCs w:val="22"/>
        </w:rPr>
        <w:t>anderes</w:t>
      </w:r>
      <w:proofErr w:type="gramEnd"/>
      <w:r w:rsidRPr="003D15B0">
        <w:rPr>
          <w:rFonts w:cs="Arial"/>
          <w:b w:val="0"/>
          <w:w w:val="0"/>
          <w:sz w:val="22"/>
          <w:szCs w:val="22"/>
        </w:rPr>
        <w:t xml:space="preserve"> ergibt.</w:t>
      </w:r>
      <w:r w:rsidR="00FC1633" w:rsidRPr="003D15B0">
        <w:rPr>
          <w:rFonts w:cs="Arial"/>
          <w:b w:val="0"/>
          <w:w w:val="0"/>
          <w:sz w:val="22"/>
          <w:szCs w:val="22"/>
        </w:rPr>
        <w:t xml:space="preserve"> Soweit in den </w:t>
      </w:r>
      <w:r w:rsidR="00993752" w:rsidRPr="003D15B0">
        <w:rPr>
          <w:rFonts w:cs="Arial"/>
          <w:b w:val="0"/>
          <w:w w:val="0"/>
          <w:sz w:val="22"/>
          <w:szCs w:val="22"/>
        </w:rPr>
        <w:t>in Ziffer 3.1 aufgeführten Dokumenten</w:t>
      </w:r>
      <w:r w:rsidR="00FC1633" w:rsidRPr="003D15B0">
        <w:rPr>
          <w:rFonts w:cs="Arial"/>
          <w:b w:val="0"/>
          <w:w w:val="0"/>
          <w:sz w:val="22"/>
          <w:szCs w:val="22"/>
        </w:rPr>
        <w:t xml:space="preserve"> der Begriff „Anhang“ verwendet wird, sind damit ebenfalls Anlagen gemeint.</w:t>
      </w:r>
    </w:p>
    <w:p w14:paraId="7BF899F8" w14:textId="77777777" w:rsidR="004E6DBA" w:rsidRPr="003D15B0" w:rsidRDefault="004E6DBA"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Im Text wird aus Gründen der Lesbarkeit auf eine geschlechtergerechte Formulierung verzichtet. Es sind jedoch immer alle Geschlechter angesprochen.</w:t>
      </w:r>
    </w:p>
    <w:p w14:paraId="409C80E9" w14:textId="7C717393" w:rsidR="006E6DF4" w:rsidRPr="003D15B0" w:rsidRDefault="004E6DBA"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Soweit in diesem Vertrag auf Ziffern verwiesen wird, sind die Ziffern dieses Vertragstextes gemeint, es sei denn, es ist ausdrücklich etwas </w:t>
      </w:r>
      <w:proofErr w:type="gramStart"/>
      <w:r w:rsidR="0000194C" w:rsidRPr="003D15B0">
        <w:rPr>
          <w:rFonts w:cs="Arial"/>
          <w:b w:val="0"/>
          <w:w w:val="0"/>
          <w:sz w:val="22"/>
          <w:szCs w:val="22"/>
        </w:rPr>
        <w:t>anderes</w:t>
      </w:r>
      <w:proofErr w:type="gramEnd"/>
      <w:r w:rsidRPr="003D15B0">
        <w:rPr>
          <w:rFonts w:cs="Arial"/>
          <w:b w:val="0"/>
          <w:w w:val="0"/>
          <w:sz w:val="22"/>
          <w:szCs w:val="22"/>
        </w:rPr>
        <w:t xml:space="preserve"> bestimmt.</w:t>
      </w:r>
      <w:bookmarkStart w:id="12" w:name="_Hlk137649949"/>
    </w:p>
    <w:p w14:paraId="0E16FAD4" w14:textId="29BF44EE" w:rsidR="004E6DBA" w:rsidRPr="003D15B0" w:rsidRDefault="006E6DF4"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Allgemeine Geschäftsbedingungen des </w:t>
      </w:r>
      <w:r w:rsidR="006B1AE3" w:rsidRPr="003D15B0">
        <w:rPr>
          <w:rFonts w:cs="Arial"/>
          <w:b w:val="0"/>
          <w:i/>
          <w:w w:val="0"/>
          <w:sz w:val="22"/>
          <w:szCs w:val="22"/>
        </w:rPr>
        <w:t>Auftragnehmers</w:t>
      </w:r>
      <w:r w:rsidRPr="003D15B0">
        <w:rPr>
          <w:rFonts w:cs="Arial"/>
          <w:b w:val="0"/>
          <w:w w:val="0"/>
          <w:sz w:val="22"/>
          <w:szCs w:val="22"/>
        </w:rPr>
        <w:t xml:space="preserve"> werden kein </w:t>
      </w:r>
      <w:bookmarkEnd w:id="12"/>
      <w:r w:rsidR="000117D6" w:rsidRPr="003D15B0">
        <w:rPr>
          <w:rFonts w:cs="Arial"/>
          <w:b w:val="0"/>
          <w:w w:val="0"/>
          <w:sz w:val="22"/>
          <w:szCs w:val="22"/>
        </w:rPr>
        <w:t>Bestandteil diese</w:t>
      </w:r>
      <w:r w:rsidR="007A7425" w:rsidRPr="003D15B0">
        <w:rPr>
          <w:rFonts w:cs="Arial"/>
          <w:b w:val="0"/>
          <w:w w:val="0"/>
          <w:sz w:val="22"/>
          <w:szCs w:val="22"/>
        </w:rPr>
        <w:t>s</w:t>
      </w:r>
      <w:r w:rsidR="000117D6" w:rsidRPr="003D15B0">
        <w:rPr>
          <w:rFonts w:cs="Arial"/>
          <w:b w:val="0"/>
          <w:w w:val="0"/>
          <w:sz w:val="22"/>
          <w:szCs w:val="22"/>
        </w:rPr>
        <w:t xml:space="preserve"> </w:t>
      </w:r>
      <w:r w:rsidR="007A7425" w:rsidRPr="003D15B0">
        <w:rPr>
          <w:rFonts w:cs="Arial"/>
          <w:b w:val="0"/>
          <w:w w:val="0"/>
          <w:sz w:val="22"/>
          <w:szCs w:val="22"/>
        </w:rPr>
        <w:t>Vertrags</w:t>
      </w:r>
      <w:r w:rsidR="00BE4591" w:rsidRPr="003D15B0">
        <w:rPr>
          <w:rFonts w:cs="Arial"/>
          <w:b w:val="0"/>
          <w:w w:val="0"/>
          <w:sz w:val="22"/>
          <w:szCs w:val="22"/>
        </w:rPr>
        <w:t xml:space="preserve">. Dies gilt </w:t>
      </w:r>
      <w:r w:rsidR="00EA322D" w:rsidRPr="003D15B0">
        <w:rPr>
          <w:rFonts w:cs="Arial"/>
          <w:b w:val="0"/>
          <w:w w:val="0"/>
          <w:sz w:val="22"/>
          <w:szCs w:val="22"/>
        </w:rPr>
        <w:t>insbesondere</w:t>
      </w:r>
      <w:r w:rsidR="00BE4591" w:rsidRPr="003D15B0">
        <w:rPr>
          <w:rFonts w:cs="Arial"/>
          <w:b w:val="0"/>
          <w:w w:val="0"/>
          <w:sz w:val="22"/>
          <w:szCs w:val="22"/>
        </w:rPr>
        <w:t xml:space="preserve"> auch dann, soweit der </w:t>
      </w:r>
      <w:r w:rsidR="006B1AE3" w:rsidRPr="003D15B0">
        <w:rPr>
          <w:rFonts w:cs="Arial"/>
          <w:b w:val="0"/>
          <w:i/>
          <w:w w:val="0"/>
          <w:sz w:val="22"/>
          <w:szCs w:val="22"/>
        </w:rPr>
        <w:t>Auftraggeber</w:t>
      </w:r>
      <w:r w:rsidR="00BE4591" w:rsidRPr="003D15B0">
        <w:rPr>
          <w:rFonts w:cs="Arial"/>
          <w:b w:val="0"/>
          <w:w w:val="0"/>
          <w:sz w:val="22"/>
          <w:szCs w:val="22"/>
        </w:rPr>
        <w:t xml:space="preserve"> in Kenntnis Allgemeiner Geschäftsbedingungen des </w:t>
      </w:r>
      <w:r w:rsidR="006B1AE3" w:rsidRPr="003D15B0">
        <w:rPr>
          <w:rFonts w:cs="Arial"/>
          <w:b w:val="0"/>
          <w:i/>
          <w:w w:val="0"/>
          <w:sz w:val="22"/>
          <w:szCs w:val="22"/>
        </w:rPr>
        <w:t>Auftragnehmers</w:t>
      </w:r>
      <w:r w:rsidR="00BE4591" w:rsidRPr="003D15B0">
        <w:rPr>
          <w:rFonts w:cs="Arial"/>
          <w:b w:val="0"/>
          <w:w w:val="0"/>
          <w:sz w:val="22"/>
          <w:szCs w:val="22"/>
        </w:rPr>
        <w:t xml:space="preserve"> Leistungen in Auftrag gibt oder entgegennimmt und der Einbeziehung dieser Allgemeinen Geschäftsbedingungen</w:t>
      </w:r>
      <w:r w:rsidRPr="003D15B0">
        <w:rPr>
          <w:rFonts w:cs="Arial"/>
          <w:b w:val="0"/>
          <w:w w:val="0"/>
          <w:sz w:val="22"/>
          <w:szCs w:val="22"/>
        </w:rPr>
        <w:t xml:space="preserve"> nicht ausdrücklich </w:t>
      </w:r>
      <w:r w:rsidR="00BE4591" w:rsidRPr="003D15B0">
        <w:rPr>
          <w:rFonts w:cs="Arial"/>
          <w:b w:val="0"/>
          <w:w w:val="0"/>
          <w:sz w:val="22"/>
          <w:szCs w:val="22"/>
        </w:rPr>
        <w:t xml:space="preserve">widerspricht. </w:t>
      </w:r>
    </w:p>
    <w:p w14:paraId="1C6DA41A" w14:textId="34E9D2A1" w:rsidR="006E6DF4" w:rsidRPr="003D15B0" w:rsidRDefault="006E6DF4"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Wenn die Worte „insbesondere“</w:t>
      </w:r>
      <w:r w:rsidR="002B3CEF" w:rsidRPr="003D15B0">
        <w:rPr>
          <w:rFonts w:cs="Arial"/>
          <w:b w:val="0"/>
          <w:w w:val="0"/>
          <w:sz w:val="22"/>
          <w:szCs w:val="22"/>
        </w:rPr>
        <w:t>, „u.a.“</w:t>
      </w:r>
      <w:r w:rsidRPr="003D15B0">
        <w:rPr>
          <w:rFonts w:cs="Arial"/>
          <w:b w:val="0"/>
          <w:w w:val="0"/>
          <w:sz w:val="22"/>
          <w:szCs w:val="22"/>
        </w:rPr>
        <w:t xml:space="preserve"> oder „z. B.“ verwendet werden, so dokumentiert dies, dass die nachfolgend genannten Punkte oder Regelungen nicht als abschließend zu verstehen sind.</w:t>
      </w:r>
    </w:p>
    <w:p w14:paraId="36476974" w14:textId="7D8A7799" w:rsidR="006E6DF4" w:rsidRPr="003D15B0" w:rsidRDefault="006E6DF4" w:rsidP="76E75C43">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Verweise in diese</w:t>
      </w:r>
      <w:r w:rsidR="007A7425" w:rsidRPr="003D15B0">
        <w:rPr>
          <w:rFonts w:cs="Arial"/>
          <w:b w:val="0"/>
          <w:w w:val="0"/>
          <w:sz w:val="22"/>
          <w:szCs w:val="22"/>
        </w:rPr>
        <w:t>m</w:t>
      </w:r>
      <w:r w:rsidR="00D14E5D" w:rsidRPr="003D15B0">
        <w:rPr>
          <w:rFonts w:cs="Arial"/>
          <w:b w:val="0"/>
          <w:w w:val="0"/>
          <w:sz w:val="22"/>
          <w:szCs w:val="22"/>
        </w:rPr>
        <w:t xml:space="preserve"> </w:t>
      </w:r>
      <w:r w:rsidR="007A7425" w:rsidRPr="003D15B0">
        <w:rPr>
          <w:rFonts w:cs="Arial"/>
          <w:b w:val="0"/>
          <w:w w:val="0"/>
          <w:sz w:val="22"/>
          <w:szCs w:val="22"/>
        </w:rPr>
        <w:t>Vertrag</w:t>
      </w:r>
      <w:r w:rsidR="00D14E5D" w:rsidRPr="003D15B0">
        <w:rPr>
          <w:rFonts w:cs="Arial"/>
          <w:b w:val="0"/>
          <w:w w:val="0"/>
          <w:sz w:val="22"/>
          <w:szCs w:val="22"/>
        </w:rPr>
        <w:t xml:space="preserve"> </w:t>
      </w:r>
      <w:r w:rsidRPr="003D15B0">
        <w:rPr>
          <w:rFonts w:cs="Arial"/>
          <w:b w:val="0"/>
          <w:w w:val="0"/>
          <w:sz w:val="22"/>
          <w:szCs w:val="22"/>
        </w:rPr>
        <w:t xml:space="preserve">und in den übrigen Vertragsunterlagen auf Rechtsnormen, Richtlinien, Verwaltungsvorschriften sowie auf technische Normen und Regelwerke (einschließlich </w:t>
      </w:r>
      <w:r w:rsidR="0007464C" w:rsidRPr="003D15B0">
        <w:rPr>
          <w:rFonts w:cs="Arial"/>
          <w:b w:val="0"/>
          <w:w w:val="0"/>
          <w:sz w:val="22"/>
          <w:szCs w:val="22"/>
        </w:rPr>
        <w:t xml:space="preserve">KRITIS, </w:t>
      </w:r>
      <w:r w:rsidRPr="003D15B0">
        <w:rPr>
          <w:rFonts w:cs="Arial"/>
          <w:b w:val="0"/>
          <w:w w:val="0"/>
          <w:sz w:val="22"/>
          <w:szCs w:val="22"/>
        </w:rPr>
        <w:t xml:space="preserve">ITIL-, BSI-, DIN-, EN- und ISO-Normen) gelten als Verweise auf die jeweils im Zeitpunkt der Leistungserbringung gültige Fassung (ggf. einer Nachfolgebestimmung), soweit nicht ausdrücklich etwas </w:t>
      </w:r>
      <w:r w:rsidR="00D51277" w:rsidRPr="003D15B0">
        <w:rPr>
          <w:rFonts w:cs="Arial"/>
          <w:b w:val="0"/>
          <w:w w:val="0"/>
          <w:sz w:val="22"/>
          <w:szCs w:val="22"/>
        </w:rPr>
        <w:t>anderes</w:t>
      </w:r>
      <w:r w:rsidRPr="003D15B0">
        <w:rPr>
          <w:rFonts w:cs="Arial"/>
          <w:b w:val="0"/>
          <w:w w:val="0"/>
          <w:sz w:val="22"/>
          <w:szCs w:val="22"/>
        </w:rPr>
        <w:t xml:space="preserve"> bestimmt ist.</w:t>
      </w:r>
    </w:p>
    <w:p w14:paraId="6059B2FB" w14:textId="79FAFC8A" w:rsidR="006E6DF4" w:rsidRPr="003D15B0" w:rsidRDefault="006E6DF4"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trägt die alleinige Verantwortung dafür, dass sich die von ihm jeweils vorgelegte Konzeption im Rahmen der Vorgaben diese</w:t>
      </w:r>
      <w:r w:rsidR="007A7425" w:rsidRPr="003D15B0">
        <w:rPr>
          <w:rFonts w:cs="Arial"/>
          <w:b w:val="0"/>
          <w:w w:val="0"/>
          <w:sz w:val="22"/>
          <w:szCs w:val="22"/>
        </w:rPr>
        <w:t>s</w:t>
      </w:r>
      <w:r w:rsidRPr="003D15B0">
        <w:rPr>
          <w:rFonts w:cs="Arial"/>
          <w:b w:val="0"/>
          <w:w w:val="0"/>
          <w:sz w:val="22"/>
          <w:szCs w:val="22"/>
        </w:rPr>
        <w:t xml:space="preserve"> </w:t>
      </w:r>
      <w:r w:rsidR="007A7425" w:rsidRPr="003D15B0">
        <w:rPr>
          <w:rFonts w:cs="Arial"/>
          <w:b w:val="0"/>
          <w:w w:val="0"/>
          <w:sz w:val="22"/>
          <w:szCs w:val="22"/>
        </w:rPr>
        <w:t>Vertrags</w:t>
      </w:r>
      <w:r w:rsidRPr="003D15B0">
        <w:rPr>
          <w:rFonts w:cs="Arial"/>
          <w:b w:val="0"/>
          <w:w w:val="0"/>
          <w:sz w:val="22"/>
          <w:szCs w:val="22"/>
        </w:rPr>
        <w:t xml:space="preserve">, u. a. den </w:t>
      </w:r>
      <w:r w:rsidR="00816DE2" w:rsidRPr="003D15B0">
        <w:rPr>
          <w:rFonts w:cs="Arial"/>
          <w:b w:val="0"/>
          <w:w w:val="0"/>
          <w:sz w:val="22"/>
          <w:szCs w:val="22"/>
        </w:rPr>
        <w:t xml:space="preserve">Spezifikationen </w:t>
      </w:r>
      <w:r w:rsidRPr="003D15B0">
        <w:rPr>
          <w:rFonts w:cs="Arial"/>
          <w:b w:val="0"/>
          <w:w w:val="0"/>
          <w:sz w:val="22"/>
          <w:szCs w:val="22"/>
        </w:rPr>
        <w:t>der</w:t>
      </w:r>
      <w:r w:rsidR="00180224" w:rsidRPr="003D15B0">
        <w:rPr>
          <w:rFonts w:cs="Arial"/>
          <w:b w:val="0"/>
          <w:w w:val="0"/>
          <w:sz w:val="22"/>
          <w:szCs w:val="22"/>
        </w:rPr>
        <w:t xml:space="preserve"> Anlage </w:t>
      </w:r>
      <w:r w:rsidR="00180224" w:rsidRPr="003D15B0">
        <w:rPr>
          <w:rFonts w:cs="Arial"/>
          <w:w w:val="0"/>
          <w:sz w:val="22"/>
          <w:szCs w:val="22"/>
        </w:rPr>
        <w:t>01-02</w:t>
      </w:r>
      <w:r w:rsidRPr="003D15B0">
        <w:rPr>
          <w:rFonts w:cs="Arial"/>
          <w:w w:val="0"/>
          <w:sz w:val="22"/>
          <w:szCs w:val="22"/>
        </w:rPr>
        <w:t xml:space="preserve"> Leistungsbeschreibung</w:t>
      </w:r>
      <w:r w:rsidR="003870D0" w:rsidRPr="003D15B0">
        <w:rPr>
          <w:rFonts w:cs="Arial"/>
          <w:b w:val="0"/>
          <w:w w:val="0"/>
          <w:sz w:val="22"/>
          <w:szCs w:val="22"/>
        </w:rPr>
        <w:t>,</w:t>
      </w:r>
      <w:r w:rsidRPr="003D15B0">
        <w:rPr>
          <w:rFonts w:cs="Arial"/>
          <w:b w:val="0"/>
          <w:w w:val="0"/>
          <w:sz w:val="22"/>
          <w:szCs w:val="22"/>
        </w:rPr>
        <w:t xml:space="preserve"> </w:t>
      </w:r>
      <w:r w:rsidR="00180224" w:rsidRPr="003D15B0">
        <w:rPr>
          <w:rFonts w:cs="Arial"/>
          <w:b w:val="0"/>
          <w:w w:val="0"/>
          <w:sz w:val="22"/>
          <w:szCs w:val="22"/>
        </w:rPr>
        <w:t xml:space="preserve">den weiteren </w:t>
      </w:r>
      <w:r w:rsidRPr="003D15B0">
        <w:rPr>
          <w:rFonts w:cs="Arial"/>
          <w:b w:val="0"/>
          <w:w w:val="0"/>
          <w:sz w:val="22"/>
          <w:szCs w:val="22"/>
        </w:rPr>
        <w:t xml:space="preserve">Anlagen </w:t>
      </w:r>
      <w:r w:rsidR="003870D0" w:rsidRPr="003D15B0">
        <w:rPr>
          <w:rFonts w:cs="Arial"/>
          <w:b w:val="0"/>
          <w:w w:val="0"/>
          <w:sz w:val="22"/>
          <w:szCs w:val="22"/>
        </w:rPr>
        <w:t xml:space="preserve">zu diesem Vertrag </w:t>
      </w:r>
      <w:r w:rsidRPr="003D15B0">
        <w:rPr>
          <w:rFonts w:cs="Arial"/>
          <w:b w:val="0"/>
          <w:w w:val="0"/>
          <w:sz w:val="22"/>
          <w:szCs w:val="22"/>
        </w:rPr>
        <w:t xml:space="preserve">sowie </w:t>
      </w:r>
      <w:r w:rsidR="00150962" w:rsidRPr="003D15B0">
        <w:rPr>
          <w:rFonts w:cs="Arial"/>
          <w:b w:val="0"/>
          <w:w w:val="0"/>
          <w:sz w:val="22"/>
          <w:szCs w:val="22"/>
        </w:rPr>
        <w:t>den</w:t>
      </w:r>
      <w:r w:rsidRPr="003D15B0">
        <w:rPr>
          <w:rFonts w:cs="Arial"/>
          <w:b w:val="0"/>
          <w:w w:val="0"/>
          <w:sz w:val="22"/>
          <w:szCs w:val="22"/>
        </w:rPr>
        <w:t xml:space="preserve"> Vorgaben in </w:t>
      </w:r>
      <w:r w:rsidR="00E8537C" w:rsidRPr="003D15B0">
        <w:rPr>
          <w:rFonts w:cs="Arial"/>
          <w:b w:val="0"/>
          <w:w w:val="0"/>
          <w:sz w:val="22"/>
          <w:szCs w:val="22"/>
        </w:rPr>
        <w:t>Projektbeauftragungen</w:t>
      </w:r>
      <w:r w:rsidR="00150962" w:rsidRPr="003D15B0">
        <w:rPr>
          <w:rFonts w:cs="Arial"/>
          <w:b w:val="0"/>
          <w:w w:val="0"/>
          <w:sz w:val="22"/>
          <w:szCs w:val="22"/>
        </w:rPr>
        <w:t>,</w:t>
      </w:r>
      <w:r w:rsidRPr="003D15B0">
        <w:rPr>
          <w:rFonts w:cs="Arial"/>
          <w:b w:val="0"/>
          <w:w w:val="0"/>
          <w:sz w:val="22"/>
          <w:szCs w:val="22"/>
        </w:rPr>
        <w:t xml:space="preserve"> hält.</w:t>
      </w:r>
    </w:p>
    <w:p w14:paraId="233BD305" w14:textId="77777777" w:rsidR="00580FCA" w:rsidRPr="003D15B0" w:rsidRDefault="006E6DF4"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Soweit nachfolgend nicht ausdrücklich etwas Abweichendes geregelt ist, gilt als Rangfolge für die Auslegung und Anwendung bei Widersprüchen zwischen den einzelnen Vertragsbestandteilen das Folgende:</w:t>
      </w:r>
    </w:p>
    <w:p w14:paraId="6C7DE576" w14:textId="5F31C48D" w:rsidR="00580FCA" w:rsidRPr="003D15B0" w:rsidRDefault="006E6DF4"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Dieser Vertragstext geht bei Widersprüchen allen übrigen Vertragsbestandteilen vor</w:t>
      </w:r>
      <w:r w:rsidR="00BC2F08" w:rsidRPr="003D15B0">
        <w:rPr>
          <w:rFonts w:cs="Arial"/>
          <w:b w:val="0"/>
          <w:w w:val="0"/>
          <w:sz w:val="22"/>
          <w:szCs w:val="22"/>
        </w:rPr>
        <w:t>;</w:t>
      </w:r>
      <w:r w:rsidR="00E85D3C" w:rsidRPr="003D15B0">
        <w:rPr>
          <w:rFonts w:cs="Arial"/>
          <w:b w:val="0"/>
          <w:w w:val="0"/>
          <w:sz w:val="22"/>
          <w:szCs w:val="22"/>
        </w:rPr>
        <w:t xml:space="preserve"> </w:t>
      </w:r>
    </w:p>
    <w:p w14:paraId="5204E7AB" w14:textId="2CB7359E" w:rsidR="00580FCA" w:rsidRPr="003D15B0" w:rsidRDefault="00E85D3C"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Die Regelungen dieses </w:t>
      </w:r>
      <w:r w:rsidR="00A13897" w:rsidRPr="003D15B0">
        <w:rPr>
          <w:rFonts w:cs="Arial"/>
          <w:b w:val="0"/>
          <w:w w:val="0"/>
          <w:sz w:val="22"/>
          <w:szCs w:val="22"/>
        </w:rPr>
        <w:t>Vertrages</w:t>
      </w:r>
      <w:r w:rsidRPr="003D15B0">
        <w:rPr>
          <w:rFonts w:cs="Arial"/>
          <w:b w:val="0"/>
          <w:w w:val="0"/>
          <w:sz w:val="22"/>
          <w:szCs w:val="22"/>
        </w:rPr>
        <w:t xml:space="preserve"> gehen im Fall von Widersprüchen den Regelungen der </w:t>
      </w:r>
      <w:r w:rsidR="00E8537C" w:rsidRPr="003D15B0">
        <w:rPr>
          <w:rFonts w:cs="Arial"/>
          <w:b w:val="0"/>
          <w:w w:val="0"/>
          <w:sz w:val="22"/>
          <w:szCs w:val="22"/>
        </w:rPr>
        <w:t>Projektbeauftragungen</w:t>
      </w:r>
      <w:r w:rsidR="00E8537C" w:rsidRPr="003D15B0" w:rsidDel="00E8537C">
        <w:rPr>
          <w:rFonts w:cs="Arial"/>
          <w:b w:val="0"/>
          <w:w w:val="0"/>
          <w:sz w:val="22"/>
          <w:szCs w:val="22"/>
        </w:rPr>
        <w:t xml:space="preserve"> </w:t>
      </w:r>
      <w:r w:rsidRPr="003D15B0">
        <w:rPr>
          <w:rFonts w:cs="Arial"/>
          <w:b w:val="0"/>
          <w:w w:val="0"/>
          <w:sz w:val="22"/>
          <w:szCs w:val="22"/>
        </w:rPr>
        <w:t xml:space="preserve">oder Change </w:t>
      </w:r>
      <w:proofErr w:type="spellStart"/>
      <w:r w:rsidRPr="003D15B0">
        <w:rPr>
          <w:rFonts w:cs="Arial"/>
          <w:b w:val="0"/>
          <w:w w:val="0"/>
          <w:sz w:val="22"/>
          <w:szCs w:val="22"/>
        </w:rPr>
        <w:t>Requests</w:t>
      </w:r>
      <w:proofErr w:type="spellEnd"/>
      <w:r w:rsidRPr="003D15B0">
        <w:rPr>
          <w:rFonts w:cs="Arial"/>
          <w:b w:val="0"/>
          <w:w w:val="0"/>
          <w:sz w:val="22"/>
          <w:szCs w:val="22"/>
        </w:rPr>
        <w:t xml:space="preserve"> vor</w:t>
      </w:r>
      <w:r w:rsidR="00A13897" w:rsidRPr="003D15B0">
        <w:rPr>
          <w:rFonts w:cs="Arial"/>
          <w:b w:val="0"/>
          <w:w w:val="0"/>
          <w:sz w:val="22"/>
          <w:szCs w:val="22"/>
        </w:rPr>
        <w:t xml:space="preserve">, soweit die </w:t>
      </w:r>
      <w:r w:rsidR="00E24E12" w:rsidRPr="003D15B0">
        <w:rPr>
          <w:rFonts w:cs="Arial"/>
          <w:b w:val="0"/>
          <w:sz w:val="22"/>
          <w:szCs w:val="22"/>
        </w:rPr>
        <w:t>Parteien</w:t>
      </w:r>
      <w:r w:rsidR="00A13897" w:rsidRPr="003D15B0">
        <w:rPr>
          <w:rFonts w:cs="Arial"/>
          <w:b w:val="0"/>
          <w:w w:val="0"/>
          <w:sz w:val="22"/>
          <w:szCs w:val="22"/>
        </w:rPr>
        <w:t xml:space="preserve"> nicht ausdrücklich etwas </w:t>
      </w:r>
      <w:r w:rsidR="00F01E93" w:rsidRPr="003D15B0">
        <w:rPr>
          <w:rFonts w:cs="Arial"/>
          <w:b w:val="0"/>
          <w:w w:val="0"/>
          <w:sz w:val="22"/>
          <w:szCs w:val="22"/>
        </w:rPr>
        <w:t>a</w:t>
      </w:r>
      <w:r w:rsidR="00DB14DE" w:rsidRPr="003D15B0">
        <w:rPr>
          <w:rFonts w:cs="Arial"/>
          <w:b w:val="0"/>
          <w:w w:val="0"/>
          <w:sz w:val="22"/>
          <w:szCs w:val="22"/>
        </w:rPr>
        <w:t>nderes</w:t>
      </w:r>
      <w:r w:rsidR="00A13897" w:rsidRPr="003D15B0">
        <w:rPr>
          <w:rFonts w:cs="Arial"/>
          <w:b w:val="0"/>
          <w:w w:val="0"/>
          <w:sz w:val="22"/>
          <w:szCs w:val="22"/>
        </w:rPr>
        <w:t xml:space="preserve"> bestimmen</w:t>
      </w:r>
      <w:r w:rsidR="00BC2F08" w:rsidRPr="003D15B0">
        <w:rPr>
          <w:rFonts w:cs="Arial"/>
          <w:b w:val="0"/>
          <w:w w:val="0"/>
          <w:sz w:val="22"/>
          <w:szCs w:val="22"/>
        </w:rPr>
        <w:t>;</w:t>
      </w:r>
    </w:p>
    <w:p w14:paraId="345089DD" w14:textId="634638FE" w:rsidR="00580FCA" w:rsidRPr="003D15B0" w:rsidRDefault="006E6DF4"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Für die Rangfolge der Anlagen untereinander gilt die vorstehend unter Ziffer 3.</w:t>
      </w:r>
      <w:r w:rsidR="00843D3C" w:rsidRPr="003D15B0">
        <w:rPr>
          <w:rFonts w:cs="Arial"/>
          <w:b w:val="0"/>
          <w:w w:val="0"/>
          <w:sz w:val="22"/>
          <w:szCs w:val="22"/>
        </w:rPr>
        <w:t xml:space="preserve">1 </w:t>
      </w:r>
      <w:r w:rsidRPr="003D15B0">
        <w:rPr>
          <w:rFonts w:cs="Arial"/>
          <w:b w:val="0"/>
          <w:w w:val="0"/>
          <w:sz w:val="22"/>
          <w:szCs w:val="22"/>
        </w:rPr>
        <w:t>festgelegte Reihenfolge</w:t>
      </w:r>
      <w:r w:rsidR="00BC2F08" w:rsidRPr="003D15B0">
        <w:rPr>
          <w:rFonts w:cs="Arial"/>
          <w:b w:val="0"/>
          <w:w w:val="0"/>
          <w:sz w:val="22"/>
          <w:szCs w:val="22"/>
        </w:rPr>
        <w:t>;</w:t>
      </w:r>
    </w:p>
    <w:p w14:paraId="202212B9" w14:textId="1543C326" w:rsidR="00580FCA" w:rsidRPr="003D15B0" w:rsidRDefault="006E6DF4"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Angaben im Angebot des </w:t>
      </w:r>
      <w:r w:rsidR="006B1AE3" w:rsidRPr="003D15B0">
        <w:rPr>
          <w:rFonts w:cs="Arial"/>
          <w:b w:val="0"/>
          <w:i/>
          <w:w w:val="0"/>
          <w:sz w:val="22"/>
          <w:szCs w:val="22"/>
        </w:rPr>
        <w:t>Auftragnehmers</w:t>
      </w:r>
      <w:r w:rsidRPr="003D15B0">
        <w:rPr>
          <w:rFonts w:cs="Arial"/>
          <w:b w:val="0"/>
          <w:w w:val="0"/>
          <w:sz w:val="22"/>
          <w:szCs w:val="22"/>
        </w:rPr>
        <w:t xml:space="preserve">, die für den </w:t>
      </w:r>
      <w:r w:rsidR="006B1AE3" w:rsidRPr="003D15B0">
        <w:rPr>
          <w:rFonts w:cs="Arial"/>
          <w:b w:val="0"/>
          <w:i/>
          <w:w w:val="0"/>
          <w:sz w:val="22"/>
          <w:szCs w:val="22"/>
        </w:rPr>
        <w:t>Auftraggeber</w:t>
      </w:r>
      <w:r w:rsidRPr="003D15B0">
        <w:rPr>
          <w:rFonts w:cs="Arial"/>
          <w:b w:val="0"/>
          <w:w w:val="0"/>
          <w:sz w:val="22"/>
          <w:szCs w:val="22"/>
        </w:rPr>
        <w:t xml:space="preserve"> günstiger sind als die Regelungen des Vertrags und/oder der </w:t>
      </w:r>
      <w:r w:rsidR="007B76B3" w:rsidRPr="003D15B0">
        <w:rPr>
          <w:rFonts w:cs="Arial"/>
          <w:b w:val="0"/>
          <w:sz w:val="22"/>
          <w:szCs w:val="22"/>
        </w:rPr>
        <w:t xml:space="preserve">Anlage </w:t>
      </w:r>
      <w:r w:rsidR="007B76B3" w:rsidRPr="003D15B0">
        <w:rPr>
          <w:rFonts w:cs="Arial"/>
          <w:sz w:val="22"/>
          <w:szCs w:val="22"/>
        </w:rPr>
        <w:t xml:space="preserve">01-02 </w:t>
      </w:r>
      <w:r w:rsidRPr="003D15B0">
        <w:rPr>
          <w:rFonts w:cs="Arial"/>
          <w:w w:val="0"/>
          <w:sz w:val="22"/>
          <w:szCs w:val="22"/>
        </w:rPr>
        <w:t>Leistungsbeschreibung</w:t>
      </w:r>
      <w:r w:rsidR="007F1814" w:rsidRPr="003D15B0">
        <w:rPr>
          <w:rFonts w:cs="Arial"/>
          <w:b w:val="0"/>
          <w:w w:val="0"/>
          <w:sz w:val="22"/>
          <w:szCs w:val="22"/>
        </w:rPr>
        <w:t>,</w:t>
      </w:r>
      <w:r w:rsidRPr="003D15B0">
        <w:rPr>
          <w:rFonts w:cs="Arial"/>
          <w:b w:val="0"/>
          <w:w w:val="0"/>
          <w:sz w:val="22"/>
          <w:szCs w:val="22"/>
        </w:rPr>
        <w:t xml:space="preserve"> gelten in dieser Hinsicht vorrangig. Soweit Fragen des Umgangs mit Sozialdaten, sonstigen personenbezogenen Daten oder diesen gleichstehende</w:t>
      </w:r>
      <w:r w:rsidR="00B52335" w:rsidRPr="003D15B0">
        <w:rPr>
          <w:rFonts w:cs="Arial"/>
          <w:b w:val="0"/>
          <w:w w:val="0"/>
          <w:sz w:val="22"/>
          <w:szCs w:val="22"/>
        </w:rPr>
        <w:t>n</w:t>
      </w:r>
      <w:r w:rsidRPr="003D15B0">
        <w:rPr>
          <w:rFonts w:cs="Arial"/>
          <w:b w:val="0"/>
          <w:w w:val="0"/>
          <w:sz w:val="22"/>
          <w:szCs w:val="22"/>
        </w:rPr>
        <w:t xml:space="preserve"> Geschäftsgeheimnisse</w:t>
      </w:r>
      <w:r w:rsidR="00B52335" w:rsidRPr="003D15B0">
        <w:rPr>
          <w:rFonts w:cs="Arial"/>
          <w:b w:val="0"/>
          <w:w w:val="0"/>
          <w:sz w:val="22"/>
          <w:szCs w:val="22"/>
        </w:rPr>
        <w:t>n</w:t>
      </w:r>
      <w:r w:rsidRPr="003D15B0">
        <w:rPr>
          <w:rFonts w:cs="Arial"/>
          <w:b w:val="0"/>
          <w:w w:val="0"/>
          <w:sz w:val="22"/>
          <w:szCs w:val="22"/>
        </w:rPr>
        <w:t xml:space="preserve"> betroffen sind, geh</w:t>
      </w:r>
      <w:r w:rsidR="00B52335" w:rsidRPr="003D15B0">
        <w:rPr>
          <w:rFonts w:cs="Arial"/>
          <w:b w:val="0"/>
          <w:w w:val="0"/>
          <w:sz w:val="22"/>
          <w:szCs w:val="22"/>
        </w:rPr>
        <w:t>t die</w:t>
      </w:r>
      <w:r w:rsidRPr="003D15B0">
        <w:rPr>
          <w:rFonts w:cs="Arial"/>
          <w:b w:val="0"/>
          <w:w w:val="0"/>
          <w:sz w:val="22"/>
          <w:szCs w:val="22"/>
        </w:rPr>
        <w:t xml:space="preserve"> </w:t>
      </w:r>
      <w:r w:rsidR="00B52335" w:rsidRPr="003D15B0">
        <w:rPr>
          <w:rFonts w:eastAsia="Arial" w:cs="Arial"/>
          <w:b w:val="0"/>
          <w:color w:val="000000"/>
          <w:sz w:val="22"/>
          <w:szCs w:val="22"/>
        </w:rPr>
        <w:t xml:space="preserve">Vereinbarung über die Verarbeitung von Daten im Auftrag nach § 80 SGB X und Art. 28 Datenschutz-Grundverordnung (DSGVO) </w:t>
      </w:r>
      <w:r w:rsidRPr="003D15B0">
        <w:rPr>
          <w:rFonts w:cs="Arial"/>
          <w:b w:val="0"/>
          <w:w w:val="0"/>
          <w:sz w:val="22"/>
          <w:szCs w:val="22"/>
        </w:rPr>
        <w:t>bei der Auslegung und Anwendung im Fall von Widersprüchen allen anderen Vertragsbestandteilen (einschließlich diesem Vertragstext) abweichend von der vorstehend und nachfolgend festgelegten Reihenfolge vor</w:t>
      </w:r>
      <w:r w:rsidR="00BC2F08" w:rsidRPr="003D15B0">
        <w:rPr>
          <w:rFonts w:cs="Arial"/>
          <w:b w:val="0"/>
          <w:w w:val="0"/>
          <w:sz w:val="22"/>
          <w:szCs w:val="22"/>
        </w:rPr>
        <w:t>;</w:t>
      </w:r>
    </w:p>
    <w:p w14:paraId="324CBF8E" w14:textId="3433A5F1" w:rsidR="00580FCA" w:rsidRPr="003D15B0" w:rsidRDefault="006E6DF4"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Die Allgemeinen Vertragsbedingungen für die Ausführung von Leistungen (VOL/B) in der bei Vertragsschluss gültigen Fassung gelten nachranging zu allen übrigen Vertragsbestandteilen</w:t>
      </w:r>
      <w:r w:rsidR="00BC2F08" w:rsidRPr="003D15B0">
        <w:rPr>
          <w:rFonts w:cs="Arial"/>
          <w:b w:val="0"/>
          <w:w w:val="0"/>
          <w:sz w:val="22"/>
          <w:szCs w:val="22"/>
        </w:rPr>
        <w:t>;</w:t>
      </w:r>
    </w:p>
    <w:p w14:paraId="62C1A2B4" w14:textId="0B90AF11" w:rsidR="00BE4591" w:rsidRPr="003D15B0" w:rsidRDefault="006E6DF4"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Bei Widersprüchen zwischen textlicher Beschreibung und zeichnerischer Darstellung innerhalb einer Anlage geht die für den </w:t>
      </w:r>
      <w:r w:rsidR="006B1AE3" w:rsidRPr="003D15B0">
        <w:rPr>
          <w:rFonts w:cs="Arial"/>
          <w:b w:val="0"/>
          <w:i/>
          <w:w w:val="0"/>
          <w:sz w:val="22"/>
          <w:szCs w:val="22"/>
        </w:rPr>
        <w:t>Auftraggeber</w:t>
      </w:r>
      <w:r w:rsidRPr="003D15B0">
        <w:rPr>
          <w:rFonts w:cs="Arial"/>
          <w:b w:val="0"/>
          <w:w w:val="0"/>
          <w:sz w:val="22"/>
          <w:szCs w:val="22"/>
        </w:rPr>
        <w:t xml:space="preserve"> günstigere Regelung vor.</w:t>
      </w:r>
      <w:bookmarkStart w:id="13" w:name="_Hlk137468063"/>
    </w:p>
    <w:p w14:paraId="6911D35A" w14:textId="3415D43C" w:rsidR="002F7DF8" w:rsidRPr="003D15B0" w:rsidRDefault="00580FCA"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Im Hinblick auf Ziffer 3.</w:t>
      </w:r>
      <w:r w:rsidR="00A10E7D" w:rsidRPr="003D15B0">
        <w:rPr>
          <w:rFonts w:cs="Arial"/>
          <w:b w:val="0"/>
          <w:w w:val="0"/>
          <w:sz w:val="22"/>
          <w:szCs w:val="22"/>
        </w:rPr>
        <w:t>9.</w:t>
      </w:r>
      <w:r w:rsidRPr="003D15B0">
        <w:rPr>
          <w:rFonts w:cs="Arial"/>
          <w:b w:val="0"/>
          <w:w w:val="0"/>
          <w:sz w:val="22"/>
          <w:szCs w:val="22"/>
        </w:rPr>
        <w:t xml:space="preserve"> wird klargestellt, dass n</w:t>
      </w:r>
      <w:r w:rsidR="00404AA6" w:rsidRPr="003D15B0">
        <w:rPr>
          <w:rFonts w:cs="Arial"/>
          <w:b w:val="0"/>
          <w:w w:val="0"/>
          <w:sz w:val="22"/>
          <w:szCs w:val="22"/>
        </w:rPr>
        <w:t>achrangige Regelungen für das Vertragsverhältnis wirksam</w:t>
      </w:r>
      <w:r w:rsidRPr="003D15B0">
        <w:rPr>
          <w:rFonts w:cs="Arial"/>
          <w:b w:val="0"/>
          <w:w w:val="0"/>
          <w:sz w:val="22"/>
          <w:szCs w:val="22"/>
        </w:rPr>
        <w:t xml:space="preserve"> bleiben</w:t>
      </w:r>
      <w:r w:rsidR="00404AA6" w:rsidRPr="003D15B0">
        <w:rPr>
          <w:rFonts w:cs="Arial"/>
          <w:b w:val="0"/>
          <w:w w:val="0"/>
          <w:sz w:val="22"/>
          <w:szCs w:val="22"/>
        </w:rPr>
        <w:t>. Sie werden durch vorrangige Regelungen nur insoweit ersetzt, als eine vorrangige Regelung von der nachrangigen Regelung abweicht oder speziellere Regelungen enthält</w:t>
      </w:r>
      <w:bookmarkEnd w:id="13"/>
      <w:r w:rsidR="004563F9" w:rsidRPr="003D15B0">
        <w:rPr>
          <w:rFonts w:cs="Arial"/>
          <w:b w:val="0"/>
          <w:w w:val="0"/>
          <w:sz w:val="22"/>
          <w:szCs w:val="22"/>
        </w:rPr>
        <w:t>.</w:t>
      </w:r>
      <w:r w:rsidR="002F7DF8" w:rsidRPr="003D15B0">
        <w:rPr>
          <w:rFonts w:cs="Arial"/>
          <w:b w:val="0"/>
          <w:w w:val="0"/>
          <w:sz w:val="22"/>
          <w:szCs w:val="22"/>
          <w:highlight w:val="yellow"/>
        </w:rPr>
        <w:t xml:space="preserve"> </w:t>
      </w:r>
    </w:p>
    <w:p w14:paraId="58939B94" w14:textId="004932CA" w:rsidR="00AD378A" w:rsidRPr="003D15B0" w:rsidRDefault="00AD378A" w:rsidP="00277007">
      <w:pPr>
        <w:pStyle w:val="berschrift2"/>
        <w:keepNext w:val="0"/>
        <w:keepLines w:val="0"/>
        <w:spacing w:before="0" w:afterLines="120" w:after="288"/>
        <w:jc w:val="both"/>
        <w:rPr>
          <w:rFonts w:cs="Arial"/>
          <w:b w:val="0"/>
          <w:sz w:val="22"/>
          <w:szCs w:val="22"/>
        </w:rPr>
      </w:pPr>
      <w:r w:rsidRPr="003D15B0">
        <w:rPr>
          <w:rFonts w:cs="Arial"/>
          <w:b w:val="0"/>
          <w:w w:val="0"/>
          <w:sz w:val="22"/>
          <w:szCs w:val="22"/>
        </w:rPr>
        <w:t xml:space="preserve">Der </w:t>
      </w:r>
      <w:r w:rsidR="006B1AE3" w:rsidRPr="003D15B0">
        <w:rPr>
          <w:rFonts w:cs="Arial"/>
          <w:b w:val="0"/>
          <w:i/>
          <w:w w:val="0"/>
          <w:sz w:val="22"/>
          <w:szCs w:val="22"/>
        </w:rPr>
        <w:t>Auftraggeber</w:t>
      </w:r>
      <w:r w:rsidRPr="003D15B0">
        <w:rPr>
          <w:rFonts w:cs="Arial"/>
          <w:b w:val="0"/>
          <w:w w:val="0"/>
          <w:sz w:val="22"/>
          <w:szCs w:val="22"/>
        </w:rPr>
        <w:t xml:space="preserve"> ist grundsätzlich berechtigt, dem </w:t>
      </w:r>
      <w:r w:rsidR="00112BA4" w:rsidRPr="003D15B0">
        <w:rPr>
          <w:rFonts w:cs="Arial"/>
          <w:b w:val="0"/>
          <w:i/>
          <w:w w:val="0"/>
          <w:sz w:val="22"/>
          <w:szCs w:val="22"/>
        </w:rPr>
        <w:t>Auftragnehmer</w:t>
      </w:r>
      <w:r w:rsidRPr="003D15B0">
        <w:rPr>
          <w:rFonts w:cs="Arial"/>
          <w:b w:val="0"/>
          <w:w w:val="0"/>
          <w:sz w:val="22"/>
          <w:szCs w:val="22"/>
        </w:rPr>
        <w:t xml:space="preserve"> Weisungen zu erteilen („Weisungsrecht“). Mündlich erteilte Weisungen wird der </w:t>
      </w:r>
      <w:r w:rsidR="006B1AE3" w:rsidRPr="003D15B0">
        <w:rPr>
          <w:rFonts w:cs="Arial"/>
          <w:b w:val="0"/>
          <w:i/>
          <w:w w:val="0"/>
          <w:sz w:val="22"/>
          <w:szCs w:val="22"/>
        </w:rPr>
        <w:t>Auftraggeber</w:t>
      </w:r>
      <w:r w:rsidRPr="003D15B0">
        <w:rPr>
          <w:rFonts w:cs="Arial"/>
          <w:b w:val="0"/>
          <w:w w:val="0"/>
          <w:sz w:val="22"/>
          <w:szCs w:val="22"/>
        </w:rPr>
        <w:t xml:space="preserve"> gegenüber dem </w:t>
      </w:r>
      <w:r w:rsidR="00112BA4" w:rsidRPr="003D15B0">
        <w:rPr>
          <w:rFonts w:cs="Arial"/>
          <w:b w:val="0"/>
          <w:i/>
          <w:w w:val="0"/>
          <w:sz w:val="22"/>
          <w:szCs w:val="22"/>
        </w:rPr>
        <w:t>Auftragnehmer</w:t>
      </w:r>
      <w:r w:rsidRPr="003D15B0">
        <w:rPr>
          <w:rFonts w:cs="Arial"/>
          <w:b w:val="0"/>
          <w:w w:val="0"/>
          <w:sz w:val="22"/>
          <w:szCs w:val="22"/>
        </w:rPr>
        <w:t xml:space="preserve"> unverzüglich in Textform bestätigen, wobei der </w:t>
      </w:r>
      <w:r w:rsidR="00112BA4" w:rsidRPr="003D15B0">
        <w:rPr>
          <w:rFonts w:cs="Arial"/>
          <w:b w:val="0"/>
          <w:i/>
          <w:w w:val="0"/>
          <w:sz w:val="22"/>
          <w:szCs w:val="22"/>
        </w:rPr>
        <w:t>Auftragnehmer</w:t>
      </w:r>
      <w:r w:rsidRPr="003D15B0">
        <w:rPr>
          <w:rFonts w:cs="Arial"/>
          <w:b w:val="0"/>
          <w:w w:val="0"/>
          <w:sz w:val="22"/>
          <w:szCs w:val="22"/>
        </w:rPr>
        <w:t xml:space="preserve"> zur Erfüllung der Weisung auch schon vor der Bestätigung verpflichtet ist. Das Weisungsrecht umfasst insbesondere den Fall, dass Änderungen der Leistungen gemäß diesem Vertrag und den </w:t>
      </w:r>
      <w:r w:rsidR="00D46A1B" w:rsidRPr="003D15B0">
        <w:rPr>
          <w:rFonts w:cs="Arial"/>
          <w:b w:val="0"/>
          <w:w w:val="0"/>
          <w:sz w:val="22"/>
          <w:szCs w:val="22"/>
        </w:rPr>
        <w:t xml:space="preserve">Projektbeauftragungen </w:t>
      </w:r>
      <w:r w:rsidRPr="003D15B0">
        <w:rPr>
          <w:rFonts w:cs="Arial"/>
          <w:b w:val="0"/>
          <w:w w:val="0"/>
          <w:sz w:val="22"/>
          <w:szCs w:val="22"/>
        </w:rPr>
        <w:t xml:space="preserve">aufgrund einer Änderung gesetzlicher Bestimmungen erforderlich sind. Führt die Ausübung des Weisungsrechts zu einer Änderung oder Erweiterung des vertraglich vereinbarten Leistungsumfangs, für welche grundsätzlich das </w:t>
      </w:r>
      <w:r w:rsidR="003326F0" w:rsidRPr="003D15B0">
        <w:rPr>
          <w:rFonts w:cs="Arial"/>
          <w:b w:val="0"/>
          <w:w w:val="0"/>
          <w:sz w:val="22"/>
          <w:szCs w:val="22"/>
        </w:rPr>
        <w:t>Change-Request</w:t>
      </w:r>
      <w:r w:rsidR="00877377" w:rsidRPr="003D15B0">
        <w:rPr>
          <w:rFonts w:cs="Arial"/>
          <w:b w:val="0"/>
          <w:w w:val="0"/>
          <w:sz w:val="22"/>
          <w:szCs w:val="22"/>
        </w:rPr>
        <w:t>-</w:t>
      </w:r>
      <w:r w:rsidRPr="003D15B0">
        <w:rPr>
          <w:rFonts w:cs="Arial"/>
          <w:b w:val="0"/>
          <w:w w:val="0"/>
          <w:sz w:val="22"/>
          <w:szCs w:val="22"/>
        </w:rPr>
        <w:t xml:space="preserve">Verfahren gem. </w:t>
      </w:r>
      <w:r w:rsidR="004E6EF0" w:rsidRPr="003D15B0">
        <w:rPr>
          <w:rFonts w:cs="Arial"/>
          <w:b w:val="0"/>
          <w:w w:val="0"/>
          <w:sz w:val="22"/>
          <w:szCs w:val="22"/>
        </w:rPr>
        <w:t>Ziffer</w:t>
      </w:r>
      <w:r w:rsidR="002075CE" w:rsidRPr="003D15B0">
        <w:rPr>
          <w:rFonts w:cs="Arial"/>
          <w:b w:val="0"/>
          <w:w w:val="0"/>
          <w:sz w:val="22"/>
          <w:szCs w:val="22"/>
        </w:rPr>
        <w:t xml:space="preserve"> 2</w:t>
      </w:r>
      <w:r w:rsidRPr="003D15B0">
        <w:rPr>
          <w:rFonts w:cs="Arial"/>
          <w:b w:val="0"/>
          <w:w w:val="0"/>
          <w:sz w:val="22"/>
          <w:szCs w:val="22"/>
        </w:rPr>
        <w:t xml:space="preserve"> dieses Vertrages durchzuführen wäre, ist eine Weisung nur zulässig, wenn die Änderung im Hinblick auf die Betriebs- oder Geschäftsentwicklung des </w:t>
      </w:r>
      <w:r w:rsidR="006B1AE3" w:rsidRPr="003D15B0">
        <w:rPr>
          <w:rFonts w:cs="Arial"/>
          <w:b w:val="0"/>
          <w:i/>
          <w:w w:val="0"/>
          <w:sz w:val="22"/>
          <w:szCs w:val="22"/>
        </w:rPr>
        <w:t>Auftraggebers</w:t>
      </w:r>
      <w:r w:rsidRPr="003D15B0">
        <w:rPr>
          <w:rFonts w:cs="Arial"/>
          <w:b w:val="0"/>
          <w:w w:val="0"/>
          <w:sz w:val="22"/>
          <w:szCs w:val="22"/>
        </w:rPr>
        <w:t xml:space="preserve"> sachlich begründet oder geboten ist und die Durchführung des </w:t>
      </w:r>
      <w:r w:rsidR="00C6162D" w:rsidRPr="003D15B0">
        <w:rPr>
          <w:rFonts w:cs="Arial"/>
          <w:b w:val="0"/>
          <w:w w:val="0"/>
          <w:sz w:val="22"/>
          <w:szCs w:val="22"/>
        </w:rPr>
        <w:t>Change-Request</w:t>
      </w:r>
      <w:r w:rsidR="00877377" w:rsidRPr="003D15B0">
        <w:rPr>
          <w:rFonts w:cs="Arial"/>
          <w:b w:val="0"/>
          <w:w w:val="0"/>
          <w:sz w:val="22"/>
          <w:szCs w:val="22"/>
        </w:rPr>
        <w:t>-</w:t>
      </w:r>
      <w:r w:rsidRPr="003D15B0">
        <w:rPr>
          <w:rFonts w:cs="Arial"/>
          <w:b w:val="0"/>
          <w:w w:val="0"/>
          <w:sz w:val="22"/>
          <w:szCs w:val="22"/>
        </w:rPr>
        <w:t xml:space="preserve">Verfahrens für Änderungsanforderungen gem. </w:t>
      </w:r>
      <w:r w:rsidR="004E6EF0" w:rsidRPr="003D15B0">
        <w:rPr>
          <w:rFonts w:cs="Arial"/>
          <w:b w:val="0"/>
          <w:w w:val="0"/>
          <w:sz w:val="22"/>
          <w:szCs w:val="22"/>
        </w:rPr>
        <w:t>Ziffer</w:t>
      </w:r>
      <w:r w:rsidRPr="003D15B0" w:rsidDel="00877377">
        <w:rPr>
          <w:rFonts w:cs="Arial"/>
          <w:b w:val="0"/>
          <w:w w:val="0"/>
          <w:sz w:val="22"/>
          <w:szCs w:val="22"/>
        </w:rPr>
        <w:t xml:space="preserve"> </w:t>
      </w:r>
      <w:r w:rsidR="00877377" w:rsidRPr="003D15B0">
        <w:rPr>
          <w:rFonts w:cs="Arial"/>
          <w:b w:val="0"/>
          <w:w w:val="0"/>
          <w:sz w:val="22"/>
          <w:szCs w:val="22"/>
        </w:rPr>
        <w:t xml:space="preserve">2 </w:t>
      </w:r>
      <w:r w:rsidRPr="003D15B0">
        <w:rPr>
          <w:rFonts w:cs="Arial"/>
          <w:b w:val="0"/>
          <w:w w:val="0"/>
          <w:sz w:val="22"/>
          <w:szCs w:val="22"/>
        </w:rPr>
        <w:t xml:space="preserve">aus zeitlichen Gründen dem </w:t>
      </w:r>
      <w:r w:rsidR="006B1AE3" w:rsidRPr="003D15B0">
        <w:rPr>
          <w:rFonts w:cs="Arial"/>
          <w:b w:val="0"/>
          <w:i/>
          <w:w w:val="0"/>
          <w:sz w:val="22"/>
          <w:szCs w:val="22"/>
        </w:rPr>
        <w:t>Auftraggeber</w:t>
      </w:r>
      <w:r w:rsidRPr="003D15B0">
        <w:rPr>
          <w:rFonts w:cs="Arial"/>
          <w:b w:val="0"/>
          <w:w w:val="0"/>
          <w:sz w:val="22"/>
          <w:szCs w:val="22"/>
        </w:rPr>
        <w:t xml:space="preserve"> nicht zumutbar ist. Der </w:t>
      </w:r>
      <w:r w:rsidR="00112BA4" w:rsidRPr="003D15B0">
        <w:rPr>
          <w:rFonts w:cs="Arial"/>
          <w:b w:val="0"/>
          <w:i/>
          <w:w w:val="0"/>
          <w:sz w:val="22"/>
          <w:szCs w:val="22"/>
        </w:rPr>
        <w:t>Auftragnehmer</w:t>
      </w:r>
      <w:r w:rsidRPr="003D15B0">
        <w:rPr>
          <w:rFonts w:cs="Arial"/>
          <w:b w:val="0"/>
          <w:w w:val="0"/>
          <w:sz w:val="22"/>
          <w:szCs w:val="22"/>
        </w:rPr>
        <w:t xml:space="preserve"> teilt dem </w:t>
      </w:r>
      <w:r w:rsidR="006B1AE3" w:rsidRPr="003D15B0">
        <w:rPr>
          <w:rFonts w:cs="Arial"/>
          <w:b w:val="0"/>
          <w:i/>
          <w:w w:val="0"/>
          <w:sz w:val="22"/>
          <w:szCs w:val="22"/>
        </w:rPr>
        <w:t>Auftraggeber</w:t>
      </w:r>
      <w:r w:rsidRPr="003D15B0">
        <w:rPr>
          <w:rFonts w:cs="Arial"/>
          <w:b w:val="0"/>
          <w:w w:val="0"/>
          <w:sz w:val="22"/>
          <w:szCs w:val="22"/>
        </w:rPr>
        <w:t xml:space="preserve"> unverzüglich nach Erhalt einer Weisung in Textform mit, wenn er der Auffassung ist, dass eine Weisung zu einer Änderung oder Erweiterung der Vertragsleistungen führt. Ohne eine entsprechende Mitteilung durch den </w:t>
      </w:r>
      <w:r w:rsidR="00112BA4" w:rsidRPr="003D15B0">
        <w:rPr>
          <w:rFonts w:cs="Arial"/>
          <w:b w:val="0"/>
          <w:i/>
          <w:w w:val="0"/>
          <w:sz w:val="22"/>
          <w:szCs w:val="22"/>
        </w:rPr>
        <w:t>Auftragnehmer</w:t>
      </w:r>
      <w:r w:rsidRPr="003D15B0">
        <w:rPr>
          <w:rFonts w:cs="Arial"/>
          <w:b w:val="0"/>
          <w:w w:val="0"/>
          <w:sz w:val="22"/>
          <w:szCs w:val="22"/>
        </w:rPr>
        <w:t xml:space="preserve"> darf der </w:t>
      </w:r>
      <w:r w:rsidR="006B1AE3" w:rsidRPr="003D15B0">
        <w:rPr>
          <w:rFonts w:cs="Arial"/>
          <w:b w:val="0"/>
          <w:i/>
          <w:w w:val="0"/>
          <w:sz w:val="22"/>
          <w:szCs w:val="22"/>
        </w:rPr>
        <w:t>Auftraggeber</w:t>
      </w:r>
      <w:r w:rsidRPr="003D15B0">
        <w:rPr>
          <w:rFonts w:cs="Arial"/>
          <w:b w:val="0"/>
          <w:w w:val="0"/>
          <w:sz w:val="22"/>
          <w:szCs w:val="22"/>
        </w:rPr>
        <w:t xml:space="preserve"> davon ausgehen, dass sich die Weisung im Rahmen des vereinbarten Leistungsumfangs bewegt. </w:t>
      </w:r>
      <w:r w:rsidR="00CE764C" w:rsidRPr="003D15B0">
        <w:rPr>
          <w:rFonts w:cs="Arial"/>
          <w:b w:val="0"/>
          <w:sz w:val="22"/>
          <w:szCs w:val="22"/>
        </w:rPr>
        <w:t xml:space="preserve">Gemäß </w:t>
      </w:r>
      <w:r w:rsidR="00470000" w:rsidRPr="003D15B0">
        <w:rPr>
          <w:rFonts w:cs="Arial"/>
          <w:b w:val="0"/>
          <w:sz w:val="22"/>
          <w:szCs w:val="22"/>
        </w:rPr>
        <w:t xml:space="preserve">Anlage </w:t>
      </w:r>
      <w:r w:rsidR="004E4908" w:rsidRPr="003D15B0">
        <w:rPr>
          <w:rFonts w:cs="Arial"/>
          <w:sz w:val="22"/>
          <w:szCs w:val="22"/>
        </w:rPr>
        <w:t xml:space="preserve">02-03 </w:t>
      </w:r>
      <w:proofErr w:type="spellStart"/>
      <w:r w:rsidR="004E4908" w:rsidRPr="003D15B0">
        <w:rPr>
          <w:rFonts w:cs="Arial"/>
          <w:sz w:val="22"/>
          <w:szCs w:val="22"/>
        </w:rPr>
        <w:t>Governancemodell</w:t>
      </w:r>
      <w:proofErr w:type="spellEnd"/>
      <w:r w:rsidR="00011B36" w:rsidRPr="003D15B0">
        <w:rPr>
          <w:rFonts w:cs="Arial"/>
          <w:b w:val="0"/>
          <w:sz w:val="22"/>
          <w:szCs w:val="22"/>
        </w:rPr>
        <w:t xml:space="preserve"> </w:t>
      </w:r>
      <w:r w:rsidR="004E4908" w:rsidRPr="003D15B0">
        <w:rPr>
          <w:rFonts w:cs="Arial"/>
          <w:b w:val="0"/>
          <w:sz w:val="22"/>
          <w:szCs w:val="22"/>
        </w:rPr>
        <w:t>prüft d</w:t>
      </w:r>
      <w:r w:rsidRPr="003D15B0">
        <w:rPr>
          <w:rFonts w:cs="Arial"/>
          <w:b w:val="0"/>
          <w:w w:val="0"/>
          <w:sz w:val="22"/>
          <w:szCs w:val="22"/>
        </w:rPr>
        <w:t xml:space="preserve">er </w:t>
      </w:r>
      <w:r w:rsidR="006B1AE3" w:rsidRPr="003D15B0">
        <w:rPr>
          <w:rFonts w:cs="Arial"/>
          <w:b w:val="0"/>
          <w:i/>
          <w:w w:val="0"/>
          <w:sz w:val="22"/>
          <w:szCs w:val="22"/>
        </w:rPr>
        <w:t>Auftraggeber</w:t>
      </w:r>
      <w:r w:rsidRPr="003D15B0">
        <w:rPr>
          <w:rFonts w:cs="Arial"/>
          <w:b w:val="0"/>
          <w:w w:val="0"/>
          <w:sz w:val="22"/>
          <w:szCs w:val="22"/>
        </w:rPr>
        <w:t xml:space="preserve"> die Mitteilung des </w:t>
      </w:r>
      <w:r w:rsidR="006B1AE3" w:rsidRPr="003D15B0">
        <w:rPr>
          <w:rFonts w:cs="Arial"/>
          <w:b w:val="0"/>
          <w:i/>
          <w:w w:val="0"/>
          <w:sz w:val="22"/>
          <w:szCs w:val="22"/>
        </w:rPr>
        <w:t>Auftragnehmers</w:t>
      </w:r>
      <w:r w:rsidRPr="003D15B0">
        <w:rPr>
          <w:rFonts w:cs="Arial"/>
          <w:b w:val="0"/>
          <w:w w:val="0"/>
          <w:sz w:val="22"/>
          <w:szCs w:val="22"/>
        </w:rPr>
        <w:t xml:space="preserve"> und die Vertragspartner entscheiden im Anschluss gemeinsam, ob parallel zur Umsetzung der Weisung das </w:t>
      </w:r>
      <w:r w:rsidR="005217FF" w:rsidRPr="003D15B0">
        <w:rPr>
          <w:rFonts w:cs="Arial"/>
          <w:b w:val="0"/>
          <w:w w:val="0"/>
          <w:sz w:val="22"/>
          <w:szCs w:val="22"/>
        </w:rPr>
        <w:t>Change-Request-</w:t>
      </w:r>
      <w:r w:rsidRPr="003D15B0">
        <w:rPr>
          <w:rFonts w:cs="Arial"/>
          <w:b w:val="0"/>
          <w:w w:val="0"/>
          <w:sz w:val="22"/>
          <w:szCs w:val="22"/>
        </w:rPr>
        <w:t xml:space="preserve">Verfahren gem. </w:t>
      </w:r>
      <w:r w:rsidR="004E6EF0" w:rsidRPr="003D15B0">
        <w:rPr>
          <w:rFonts w:cs="Arial"/>
          <w:b w:val="0"/>
          <w:w w:val="0"/>
          <w:sz w:val="22"/>
          <w:szCs w:val="22"/>
        </w:rPr>
        <w:t>Ziffer</w:t>
      </w:r>
      <w:r w:rsidRPr="003D15B0" w:rsidDel="005217FF">
        <w:rPr>
          <w:rFonts w:cs="Arial"/>
          <w:b w:val="0"/>
          <w:w w:val="0"/>
          <w:sz w:val="22"/>
          <w:szCs w:val="22"/>
        </w:rPr>
        <w:t xml:space="preserve"> </w:t>
      </w:r>
      <w:r w:rsidR="005217FF" w:rsidRPr="003D15B0">
        <w:rPr>
          <w:rFonts w:cs="Arial"/>
          <w:b w:val="0"/>
          <w:w w:val="0"/>
          <w:sz w:val="22"/>
          <w:szCs w:val="22"/>
        </w:rPr>
        <w:t xml:space="preserve">2 </w:t>
      </w:r>
      <w:r w:rsidRPr="003D15B0">
        <w:rPr>
          <w:rFonts w:cs="Arial"/>
          <w:b w:val="0"/>
          <w:w w:val="0"/>
          <w:sz w:val="22"/>
          <w:szCs w:val="22"/>
        </w:rPr>
        <w:t xml:space="preserve">durchgeführt werden soll, und werden sich dabei nach Kräften bemühen, dieses zügig zu einem Abschluss zu bringen. Das </w:t>
      </w:r>
      <w:r w:rsidR="005217FF" w:rsidRPr="003D15B0">
        <w:rPr>
          <w:rFonts w:cs="Arial"/>
          <w:b w:val="0"/>
          <w:w w:val="0"/>
          <w:sz w:val="22"/>
          <w:szCs w:val="22"/>
        </w:rPr>
        <w:t>Change-Request-</w:t>
      </w:r>
      <w:r w:rsidRPr="003D15B0">
        <w:rPr>
          <w:rFonts w:cs="Arial"/>
          <w:b w:val="0"/>
          <w:w w:val="0"/>
          <w:sz w:val="22"/>
          <w:szCs w:val="22"/>
        </w:rPr>
        <w:t xml:space="preserve">Verfahren ist gem. </w:t>
      </w:r>
      <w:r w:rsidR="004E6EF0" w:rsidRPr="003D15B0">
        <w:rPr>
          <w:rFonts w:cs="Arial"/>
          <w:b w:val="0"/>
          <w:w w:val="0"/>
          <w:sz w:val="22"/>
          <w:szCs w:val="22"/>
        </w:rPr>
        <w:t>Ziffer</w:t>
      </w:r>
      <w:r w:rsidR="004E6EF0" w:rsidRPr="003D15B0" w:rsidDel="004E6EF0">
        <w:rPr>
          <w:rFonts w:cs="Arial"/>
          <w:b w:val="0"/>
          <w:w w:val="0"/>
          <w:sz w:val="22"/>
          <w:szCs w:val="22"/>
        </w:rPr>
        <w:t xml:space="preserve"> </w:t>
      </w:r>
      <w:r w:rsidR="005217FF" w:rsidRPr="003D15B0">
        <w:rPr>
          <w:rFonts w:cs="Arial"/>
          <w:b w:val="0"/>
          <w:w w:val="0"/>
          <w:sz w:val="22"/>
          <w:szCs w:val="22"/>
        </w:rPr>
        <w:t>2</w:t>
      </w:r>
      <w:r w:rsidR="007F1814" w:rsidRPr="003D15B0">
        <w:rPr>
          <w:rFonts w:cs="Arial"/>
          <w:b w:val="0"/>
          <w:w w:val="0"/>
          <w:sz w:val="22"/>
          <w:szCs w:val="22"/>
        </w:rPr>
        <w:t xml:space="preserve"> </w:t>
      </w:r>
      <w:r w:rsidRPr="003D15B0">
        <w:rPr>
          <w:rFonts w:cs="Arial"/>
          <w:b w:val="0"/>
          <w:w w:val="0"/>
          <w:sz w:val="22"/>
          <w:szCs w:val="22"/>
        </w:rPr>
        <w:t xml:space="preserve">durchzuführen, soweit dem </w:t>
      </w:r>
      <w:r w:rsidR="00112BA4" w:rsidRPr="003D15B0">
        <w:rPr>
          <w:rFonts w:cs="Arial"/>
          <w:b w:val="0"/>
          <w:i/>
          <w:w w:val="0"/>
          <w:sz w:val="22"/>
          <w:szCs w:val="22"/>
        </w:rPr>
        <w:t>Auftragnehmer</w:t>
      </w:r>
      <w:r w:rsidRPr="003D15B0">
        <w:rPr>
          <w:rFonts w:cs="Arial"/>
          <w:b w:val="0"/>
          <w:w w:val="0"/>
          <w:sz w:val="22"/>
          <w:szCs w:val="22"/>
        </w:rPr>
        <w:t xml:space="preserve"> bei der Befolgung einer Weisung, die zu Maßnahmen führt, zu deren Vornahme der </w:t>
      </w:r>
      <w:r w:rsidR="00112BA4" w:rsidRPr="003D15B0">
        <w:rPr>
          <w:rFonts w:cs="Arial"/>
          <w:b w:val="0"/>
          <w:i/>
          <w:w w:val="0"/>
          <w:sz w:val="22"/>
          <w:szCs w:val="22"/>
        </w:rPr>
        <w:t>Auftragnehmer</w:t>
      </w:r>
      <w:r w:rsidRPr="003D15B0">
        <w:rPr>
          <w:rFonts w:cs="Arial"/>
          <w:b w:val="0"/>
          <w:w w:val="0"/>
          <w:sz w:val="22"/>
          <w:szCs w:val="22"/>
        </w:rPr>
        <w:t xml:space="preserve"> gegenüber dem </w:t>
      </w:r>
      <w:r w:rsidR="006B1AE3" w:rsidRPr="003D15B0">
        <w:rPr>
          <w:rFonts w:cs="Arial"/>
          <w:b w:val="0"/>
          <w:i/>
          <w:w w:val="0"/>
          <w:sz w:val="22"/>
          <w:szCs w:val="22"/>
        </w:rPr>
        <w:t>Auftraggeber</w:t>
      </w:r>
      <w:r w:rsidRPr="003D15B0">
        <w:rPr>
          <w:rFonts w:cs="Arial"/>
          <w:b w:val="0"/>
          <w:w w:val="0"/>
          <w:sz w:val="22"/>
          <w:szCs w:val="22"/>
        </w:rPr>
        <w:t xml:space="preserve"> ohne Erteilung der Weisung nicht verpflichtet wäre, wesentliche Zusatzkosten entstanden sind. </w:t>
      </w:r>
    </w:p>
    <w:p w14:paraId="73287482" w14:textId="4614BFB9" w:rsidR="000A5D21" w:rsidRPr="003D15B0" w:rsidRDefault="000A5D21" w:rsidP="00277007">
      <w:pPr>
        <w:pStyle w:val="berschrift1"/>
        <w:keepNext w:val="0"/>
        <w:keepLines w:val="0"/>
        <w:widowControl/>
        <w:spacing w:before="0" w:afterLines="120" w:after="288"/>
        <w:jc w:val="both"/>
        <w:rPr>
          <w:rFonts w:cs="Arial"/>
          <w:sz w:val="22"/>
          <w:szCs w:val="22"/>
        </w:rPr>
      </w:pPr>
      <w:bookmarkStart w:id="14" w:name="_Toc43987197"/>
      <w:bookmarkStart w:id="15" w:name="_Toc198731049"/>
      <w:bookmarkStart w:id="16" w:name="_Toc256000005"/>
      <w:bookmarkEnd w:id="14"/>
      <w:r w:rsidRPr="003D15B0">
        <w:rPr>
          <w:rFonts w:cs="Arial"/>
          <w:w w:val="0"/>
          <w:sz w:val="22"/>
          <w:szCs w:val="22"/>
        </w:rPr>
        <w:t>Allgemeine Leistungspflichten des Auftragnehmers</w:t>
      </w:r>
      <w:bookmarkEnd w:id="15"/>
      <w:r w:rsidRPr="003D15B0">
        <w:rPr>
          <w:rFonts w:cs="Arial"/>
          <w:w w:val="0"/>
          <w:sz w:val="22"/>
          <w:szCs w:val="22"/>
        </w:rPr>
        <w:t xml:space="preserve"> </w:t>
      </w:r>
      <w:r w:rsidRPr="003D15B0">
        <w:rPr>
          <w:rFonts w:cs="Arial"/>
          <w:sz w:val="22"/>
          <w:szCs w:val="22"/>
        </w:rPr>
        <w:t xml:space="preserve"> </w:t>
      </w:r>
    </w:p>
    <w:p w14:paraId="211BF479" w14:textId="7F6F669F" w:rsidR="000A5D21" w:rsidRPr="003D15B0" w:rsidRDefault="000A5D21" w:rsidP="00277007">
      <w:pPr>
        <w:pStyle w:val="berschrift2"/>
        <w:keepNext w:val="0"/>
        <w:keepLines w:val="0"/>
        <w:spacing w:before="0" w:afterLines="120" w:after="288"/>
        <w:jc w:val="both"/>
        <w:rPr>
          <w:rFonts w:cs="Arial"/>
          <w:sz w:val="22"/>
          <w:szCs w:val="22"/>
        </w:rPr>
      </w:pPr>
      <w:r w:rsidRPr="003D15B0">
        <w:rPr>
          <w:rFonts w:cs="Arial"/>
          <w:sz w:val="22"/>
          <w:szCs w:val="22"/>
        </w:rPr>
        <w:t>Allgemeine Leistungsanforderungen</w:t>
      </w:r>
    </w:p>
    <w:p w14:paraId="042530F1" w14:textId="05263B59"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setzt während der Vertragslaufzeit angemessene und wirksame Qualitätssicherungs- und Qualitätsmanagementsysteme ein. Insbesondere ist er im Rahmen der Sicherung der Qualität der Leistungserbringung zur Einhaltung der entsprechenden Anforderungen der </w:t>
      </w:r>
      <w:r w:rsidR="0B65C9EA" w:rsidRPr="003D15B0">
        <w:rPr>
          <w:rFonts w:cs="Arial"/>
          <w:b w:val="0"/>
          <w:sz w:val="22"/>
          <w:szCs w:val="22"/>
        </w:rPr>
        <w:t xml:space="preserve">Anlage </w:t>
      </w:r>
      <w:r w:rsidR="0B65C9EA" w:rsidRPr="003D15B0">
        <w:rPr>
          <w:rFonts w:cs="Arial"/>
          <w:sz w:val="22"/>
          <w:szCs w:val="22"/>
        </w:rPr>
        <w:t xml:space="preserve">01-02 </w:t>
      </w:r>
      <w:r w:rsidRPr="003D15B0">
        <w:rPr>
          <w:rFonts w:cs="Arial"/>
          <w:sz w:val="22"/>
          <w:szCs w:val="22"/>
        </w:rPr>
        <w:t>Leistungsbeschreibung</w:t>
      </w:r>
      <w:r w:rsidRPr="003D15B0">
        <w:rPr>
          <w:rFonts w:cs="Arial"/>
          <w:b w:val="0"/>
          <w:sz w:val="22"/>
          <w:szCs w:val="22"/>
        </w:rPr>
        <w:t xml:space="preserve"> </w:t>
      </w:r>
      <w:r w:rsidR="41458F4D" w:rsidRPr="003D15B0">
        <w:rPr>
          <w:rFonts w:cs="Arial"/>
          <w:b w:val="0"/>
          <w:sz w:val="22"/>
          <w:szCs w:val="22"/>
        </w:rPr>
        <w:t xml:space="preserve">und </w:t>
      </w:r>
      <w:r w:rsidR="00021821" w:rsidRPr="003D15B0">
        <w:rPr>
          <w:rFonts w:cs="Arial"/>
          <w:b w:val="0"/>
          <w:sz w:val="22"/>
          <w:szCs w:val="22"/>
        </w:rPr>
        <w:t xml:space="preserve">der </w:t>
      </w:r>
      <w:r w:rsidR="41458F4D" w:rsidRPr="003D15B0">
        <w:rPr>
          <w:rFonts w:cs="Arial"/>
          <w:b w:val="0"/>
          <w:sz w:val="22"/>
          <w:szCs w:val="22"/>
        </w:rPr>
        <w:t xml:space="preserve">Anlage </w:t>
      </w:r>
      <w:r w:rsidR="110424A6" w:rsidRPr="003D15B0">
        <w:rPr>
          <w:rFonts w:cs="Arial"/>
          <w:sz w:val="22"/>
          <w:szCs w:val="22"/>
        </w:rPr>
        <w:t xml:space="preserve">01-04 </w:t>
      </w:r>
      <w:r w:rsidR="41458F4D" w:rsidRPr="003D15B0">
        <w:rPr>
          <w:rFonts w:cs="Arial"/>
          <w:sz w:val="22"/>
          <w:szCs w:val="22"/>
        </w:rPr>
        <w:t>Service-Levels</w:t>
      </w:r>
      <w:r w:rsidR="41458F4D" w:rsidRPr="003D15B0">
        <w:rPr>
          <w:rFonts w:cs="Arial"/>
          <w:b w:val="0"/>
          <w:sz w:val="22"/>
          <w:szCs w:val="22"/>
        </w:rPr>
        <w:t xml:space="preserve"> </w:t>
      </w:r>
      <w:r w:rsidRPr="003D15B0">
        <w:rPr>
          <w:rFonts w:cs="Arial"/>
          <w:b w:val="0"/>
          <w:sz w:val="22"/>
          <w:szCs w:val="22"/>
        </w:rPr>
        <w:t>verpflichtet.</w:t>
      </w:r>
    </w:p>
    <w:p w14:paraId="424FA5BF" w14:textId="5F3C47B0"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Die Leistungserbringung durch den </w:t>
      </w:r>
      <w:r w:rsidR="00112BA4" w:rsidRPr="003D15B0">
        <w:rPr>
          <w:rFonts w:cs="Arial"/>
          <w:b w:val="0"/>
          <w:i/>
          <w:w w:val="0"/>
          <w:sz w:val="22"/>
          <w:szCs w:val="22"/>
        </w:rPr>
        <w:t>Auftragnehmer</w:t>
      </w:r>
      <w:r w:rsidRPr="003D15B0">
        <w:rPr>
          <w:rFonts w:cs="Arial"/>
          <w:b w:val="0"/>
          <w:w w:val="0"/>
          <w:sz w:val="22"/>
          <w:szCs w:val="22"/>
        </w:rPr>
        <w:t xml:space="preserve"> erfolgt in der Regel remote. Soweit erforderlich, ist der </w:t>
      </w:r>
      <w:r w:rsidR="00112BA4" w:rsidRPr="003D15B0">
        <w:rPr>
          <w:rFonts w:cs="Arial"/>
          <w:b w:val="0"/>
          <w:i/>
          <w:w w:val="0"/>
          <w:sz w:val="22"/>
          <w:szCs w:val="22"/>
        </w:rPr>
        <w:t>Auftragnehmer</w:t>
      </w:r>
      <w:r w:rsidRPr="003D15B0">
        <w:rPr>
          <w:rFonts w:cs="Arial"/>
          <w:b w:val="0"/>
          <w:w w:val="0"/>
          <w:sz w:val="22"/>
          <w:szCs w:val="22"/>
        </w:rPr>
        <w:t xml:space="preserve"> zur Leistungserbringung vor Ort </w:t>
      </w:r>
      <w:r w:rsidR="002E42C0" w:rsidRPr="003D15B0">
        <w:rPr>
          <w:rFonts w:cs="Arial"/>
          <w:b w:val="0"/>
          <w:w w:val="0"/>
          <w:sz w:val="22"/>
          <w:szCs w:val="22"/>
          <w:highlight w:val="yellow"/>
        </w:rPr>
        <w:t xml:space="preserve">[Für HEK] in Hamburg, [Für BARMER] </w:t>
      </w:r>
      <w:r w:rsidRPr="003D15B0">
        <w:rPr>
          <w:rFonts w:cs="Arial"/>
          <w:b w:val="0"/>
          <w:w w:val="0"/>
          <w:sz w:val="22"/>
          <w:szCs w:val="22"/>
          <w:highlight w:val="yellow"/>
        </w:rPr>
        <w:t xml:space="preserve">an </w:t>
      </w:r>
      <w:r w:rsidR="00781FF6" w:rsidRPr="003D15B0">
        <w:rPr>
          <w:rFonts w:cs="Arial"/>
          <w:b w:val="0"/>
          <w:w w:val="0"/>
          <w:sz w:val="22"/>
          <w:szCs w:val="22"/>
          <w:highlight w:val="yellow"/>
        </w:rPr>
        <w:t xml:space="preserve">Standorten </w:t>
      </w:r>
      <w:r w:rsidRPr="003D15B0">
        <w:rPr>
          <w:rFonts w:cs="Arial"/>
          <w:b w:val="0"/>
          <w:w w:val="0"/>
          <w:sz w:val="22"/>
          <w:szCs w:val="22"/>
          <w:highlight w:val="yellow"/>
        </w:rPr>
        <w:t xml:space="preserve">des </w:t>
      </w:r>
      <w:r w:rsidR="006B1AE3" w:rsidRPr="003D15B0">
        <w:rPr>
          <w:rFonts w:cs="Arial"/>
          <w:b w:val="0"/>
          <w:i/>
          <w:w w:val="0"/>
          <w:sz w:val="22"/>
          <w:szCs w:val="22"/>
          <w:highlight w:val="yellow"/>
        </w:rPr>
        <w:t>Auftraggebers</w:t>
      </w:r>
      <w:r w:rsidRPr="003D15B0">
        <w:rPr>
          <w:rFonts w:cs="Arial"/>
          <w:b w:val="0"/>
          <w:w w:val="0"/>
          <w:sz w:val="22"/>
          <w:szCs w:val="22"/>
          <w:highlight w:val="yellow"/>
        </w:rPr>
        <w:t>, z.B. in Wuppertal, Berlin oder Schwäbisch Gmünd</w:t>
      </w:r>
      <w:r w:rsidRPr="003D15B0">
        <w:rPr>
          <w:rFonts w:cs="Arial"/>
          <w:b w:val="0"/>
          <w:w w:val="0"/>
          <w:sz w:val="22"/>
          <w:szCs w:val="22"/>
        </w:rPr>
        <w:t xml:space="preserve">, verpflichtet. Die Leistungserbringung vor Ort wird unter wirtschaftlichen und sonstigen Gesichtspunkten sorgfältig zwischen </w:t>
      </w:r>
      <w:r w:rsidR="006B1AE3" w:rsidRPr="003D15B0">
        <w:rPr>
          <w:rFonts w:cs="Arial"/>
          <w:b w:val="0"/>
          <w:i/>
          <w:w w:val="0"/>
          <w:sz w:val="22"/>
          <w:szCs w:val="22"/>
        </w:rPr>
        <w:t>Auftraggeber</w:t>
      </w:r>
      <w:r w:rsidRPr="003D15B0">
        <w:rPr>
          <w:rFonts w:cs="Arial"/>
          <w:b w:val="0"/>
          <w:w w:val="0"/>
          <w:sz w:val="22"/>
          <w:szCs w:val="22"/>
        </w:rPr>
        <w:t xml:space="preserve"> und </w:t>
      </w:r>
      <w:r w:rsidR="00112BA4" w:rsidRPr="003D15B0">
        <w:rPr>
          <w:rFonts w:cs="Arial"/>
          <w:b w:val="0"/>
          <w:i/>
          <w:w w:val="0"/>
          <w:sz w:val="22"/>
          <w:szCs w:val="22"/>
        </w:rPr>
        <w:t>Auftragnehmer</w:t>
      </w:r>
      <w:r w:rsidRPr="003D15B0">
        <w:rPr>
          <w:rFonts w:cs="Arial"/>
          <w:b w:val="0"/>
          <w:w w:val="0"/>
          <w:sz w:val="22"/>
          <w:szCs w:val="22"/>
        </w:rPr>
        <w:t xml:space="preserve"> geplant und finde</w:t>
      </w:r>
      <w:r w:rsidR="002F7D11" w:rsidRPr="003D15B0">
        <w:rPr>
          <w:rFonts w:cs="Arial"/>
          <w:b w:val="0"/>
          <w:w w:val="0"/>
          <w:sz w:val="22"/>
          <w:szCs w:val="22"/>
        </w:rPr>
        <w:t>t</w:t>
      </w:r>
      <w:r w:rsidRPr="003D15B0">
        <w:rPr>
          <w:rFonts w:cs="Arial"/>
          <w:b w:val="0"/>
          <w:w w:val="0"/>
          <w:sz w:val="22"/>
          <w:szCs w:val="22"/>
        </w:rPr>
        <w:t xml:space="preserve"> nur statt, wenn die Notwendigkeit gesehen wird und die Rahmenbedingungen es zulassen, wobei dem </w:t>
      </w:r>
      <w:r w:rsidR="006B1AE3" w:rsidRPr="003D15B0">
        <w:rPr>
          <w:rFonts w:cs="Arial"/>
          <w:b w:val="0"/>
          <w:i/>
          <w:w w:val="0"/>
          <w:sz w:val="22"/>
          <w:szCs w:val="22"/>
        </w:rPr>
        <w:t>Auftraggeber</w:t>
      </w:r>
      <w:r w:rsidRPr="003D15B0">
        <w:rPr>
          <w:rFonts w:cs="Arial"/>
          <w:b w:val="0"/>
          <w:w w:val="0"/>
          <w:sz w:val="22"/>
          <w:szCs w:val="22"/>
        </w:rPr>
        <w:t xml:space="preserve"> bei Scheitern der Gespräche über die Erforderlichkeit einer Leistungserbringung vor Ort das Recht unbenommen bleibt, eine solche Erforderlichkeit mit der Folge der verpflichtenden Leistungserbringung durch den </w:t>
      </w:r>
      <w:r w:rsidR="00112BA4" w:rsidRPr="003D15B0">
        <w:rPr>
          <w:rFonts w:cs="Arial"/>
          <w:b w:val="0"/>
          <w:i/>
          <w:w w:val="0"/>
          <w:sz w:val="22"/>
          <w:szCs w:val="22"/>
        </w:rPr>
        <w:t>Auftragnehmer</w:t>
      </w:r>
      <w:r w:rsidRPr="003D15B0">
        <w:rPr>
          <w:rFonts w:cs="Arial"/>
          <w:b w:val="0"/>
          <w:w w:val="0"/>
          <w:sz w:val="22"/>
          <w:szCs w:val="22"/>
        </w:rPr>
        <w:t xml:space="preserve"> vor Ort festzustellen. Das erforderliche Personal seitens des </w:t>
      </w:r>
      <w:r w:rsidR="006B1AE3" w:rsidRPr="003D15B0">
        <w:rPr>
          <w:rFonts w:cs="Arial"/>
          <w:b w:val="0"/>
          <w:i/>
          <w:w w:val="0"/>
          <w:sz w:val="22"/>
          <w:szCs w:val="22"/>
        </w:rPr>
        <w:t>Auftragnehmers</w:t>
      </w:r>
      <w:r w:rsidRPr="003D15B0">
        <w:rPr>
          <w:rFonts w:cs="Arial"/>
          <w:b w:val="0"/>
          <w:w w:val="0"/>
          <w:sz w:val="22"/>
          <w:szCs w:val="22"/>
        </w:rPr>
        <w:t xml:space="preserve"> und das jeweilige Format richten sich nach dem Bedarf und werden zwischen den </w:t>
      </w:r>
      <w:r w:rsidRPr="003D15B0">
        <w:rPr>
          <w:rFonts w:cs="Arial"/>
          <w:b w:val="0"/>
          <w:sz w:val="22"/>
          <w:szCs w:val="22"/>
        </w:rPr>
        <w:t>Parteien</w:t>
      </w:r>
      <w:r w:rsidRPr="003D15B0">
        <w:rPr>
          <w:rFonts w:cs="Arial"/>
          <w:b w:val="0"/>
          <w:w w:val="0"/>
          <w:sz w:val="22"/>
          <w:szCs w:val="22"/>
        </w:rPr>
        <w:t xml:space="preserve"> abgestimmt. Als Vorlaufzeit für die Vorort-Verfügbarkeit des </w:t>
      </w:r>
      <w:r w:rsidR="006B1AE3" w:rsidRPr="003D15B0">
        <w:rPr>
          <w:rFonts w:cs="Arial"/>
          <w:b w:val="0"/>
          <w:i/>
          <w:w w:val="0"/>
          <w:sz w:val="22"/>
          <w:szCs w:val="22"/>
        </w:rPr>
        <w:t>Auftragnehmers</w:t>
      </w:r>
      <w:r w:rsidRPr="003D15B0">
        <w:rPr>
          <w:rFonts w:cs="Arial"/>
          <w:b w:val="0"/>
          <w:w w:val="0"/>
          <w:sz w:val="22"/>
          <w:szCs w:val="22"/>
        </w:rPr>
        <w:t xml:space="preserve"> in erforderlichem Umfang gelten 3 (drei) Arbeitstage. </w:t>
      </w:r>
    </w:p>
    <w:p w14:paraId="283B03CC" w14:textId="4DFF090D" w:rsidR="00BC186B"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wird während der Laufzeit kontinuierlich die Optimierung der Prozesse, Funktionen und Schnittstellen sowie den Einsatz neuer Technologien prüfen und dem </w:t>
      </w:r>
      <w:r w:rsidR="006B1AE3" w:rsidRPr="003D15B0">
        <w:rPr>
          <w:rFonts w:cs="Arial"/>
          <w:b w:val="0"/>
          <w:i/>
          <w:w w:val="0"/>
          <w:sz w:val="22"/>
          <w:szCs w:val="22"/>
        </w:rPr>
        <w:t>Auftraggeber</w:t>
      </w:r>
      <w:r w:rsidRPr="003D15B0">
        <w:rPr>
          <w:rFonts w:cs="Arial"/>
          <w:b w:val="0"/>
          <w:w w:val="0"/>
          <w:sz w:val="22"/>
          <w:szCs w:val="22"/>
        </w:rPr>
        <w:t xml:space="preserve"> mindestens einmal jährlich die Implementierung geeigneter Verbesserungen bzw. den Einsatz neuer Technologien empfehlen. Die Prüfung und Empfehlung durch den </w:t>
      </w:r>
      <w:r w:rsidR="00112BA4" w:rsidRPr="003D15B0">
        <w:rPr>
          <w:rFonts w:cs="Arial"/>
          <w:b w:val="0"/>
          <w:i/>
          <w:w w:val="0"/>
          <w:sz w:val="22"/>
          <w:szCs w:val="22"/>
        </w:rPr>
        <w:t>Auftragnehmer</w:t>
      </w:r>
      <w:r w:rsidRPr="003D15B0">
        <w:rPr>
          <w:rFonts w:cs="Arial"/>
          <w:b w:val="0"/>
          <w:w w:val="0"/>
          <w:sz w:val="22"/>
          <w:szCs w:val="22"/>
        </w:rPr>
        <w:t xml:space="preserve"> erfolgt ohne gesonderte Vergütung.</w:t>
      </w:r>
      <w:r w:rsidR="00887A28" w:rsidRPr="003D15B0">
        <w:rPr>
          <w:rFonts w:cs="Arial"/>
          <w:b w:val="0"/>
          <w:w w:val="0"/>
          <w:sz w:val="22"/>
          <w:szCs w:val="22"/>
        </w:rPr>
        <w:t xml:space="preserve"> </w:t>
      </w:r>
    </w:p>
    <w:p w14:paraId="62C24CB7" w14:textId="4898C949" w:rsidR="00183E2A" w:rsidRPr="003D15B0" w:rsidRDefault="00183E2A"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ist verpflichtet, dem </w:t>
      </w:r>
      <w:r w:rsidR="006B1AE3" w:rsidRPr="003D15B0">
        <w:rPr>
          <w:rFonts w:cs="Arial"/>
          <w:b w:val="0"/>
          <w:i/>
          <w:w w:val="0"/>
          <w:sz w:val="22"/>
          <w:szCs w:val="22"/>
        </w:rPr>
        <w:t>Auftraggeber</w:t>
      </w:r>
      <w:r w:rsidRPr="003D15B0">
        <w:rPr>
          <w:rFonts w:cs="Arial"/>
          <w:b w:val="0"/>
          <w:w w:val="0"/>
          <w:sz w:val="22"/>
          <w:szCs w:val="22"/>
        </w:rPr>
        <w:t xml:space="preserve"> jederzeit eine flexible Leistungserbringung zu ermöglichen, die sowohl das kurzfristige Hinzubuchen von IT-Produkten und Infrastruktur-Komponenten als auch die Anpassung von IT-Prozessen oder generell eine flexible Inanspruchnahme von IT-Leistungen umfasst. </w:t>
      </w:r>
      <w:r w:rsidR="000537FD" w:rsidRPr="003D15B0">
        <w:rPr>
          <w:rFonts w:cs="Arial"/>
          <w:b w:val="0"/>
          <w:w w:val="0"/>
          <w:sz w:val="22"/>
          <w:szCs w:val="22"/>
        </w:rPr>
        <w:t>Konkrete Anforderungen</w:t>
      </w:r>
      <w:r w:rsidR="0076286E" w:rsidRPr="003D15B0">
        <w:rPr>
          <w:rFonts w:cs="Arial"/>
          <w:b w:val="0"/>
          <w:w w:val="0"/>
          <w:sz w:val="22"/>
          <w:szCs w:val="22"/>
        </w:rPr>
        <w:t xml:space="preserve"> </w:t>
      </w:r>
      <w:r w:rsidR="000537FD" w:rsidRPr="003D15B0">
        <w:rPr>
          <w:rFonts w:cs="Arial"/>
          <w:b w:val="0"/>
          <w:w w:val="0"/>
          <w:sz w:val="22"/>
          <w:szCs w:val="22"/>
        </w:rPr>
        <w:t xml:space="preserve">an die </w:t>
      </w:r>
      <w:r w:rsidR="004B348C" w:rsidRPr="003D15B0">
        <w:rPr>
          <w:rFonts w:cs="Arial"/>
          <w:b w:val="0"/>
          <w:w w:val="0"/>
          <w:sz w:val="22"/>
          <w:szCs w:val="22"/>
        </w:rPr>
        <w:t>flexible</w:t>
      </w:r>
      <w:r w:rsidR="000537FD" w:rsidRPr="003D15B0">
        <w:rPr>
          <w:rFonts w:cs="Arial"/>
          <w:b w:val="0"/>
          <w:w w:val="0"/>
          <w:sz w:val="22"/>
          <w:szCs w:val="22"/>
        </w:rPr>
        <w:t xml:space="preserve"> </w:t>
      </w:r>
      <w:r w:rsidR="004B348C" w:rsidRPr="003D15B0">
        <w:rPr>
          <w:rFonts w:cs="Arial"/>
          <w:b w:val="0"/>
          <w:w w:val="0"/>
          <w:sz w:val="22"/>
          <w:szCs w:val="22"/>
        </w:rPr>
        <w:t xml:space="preserve">Leistungserbringung durch den </w:t>
      </w:r>
      <w:r w:rsidR="00112BA4" w:rsidRPr="003D15B0">
        <w:rPr>
          <w:rFonts w:cs="Arial"/>
          <w:b w:val="0"/>
          <w:i/>
          <w:w w:val="0"/>
          <w:sz w:val="22"/>
          <w:szCs w:val="22"/>
        </w:rPr>
        <w:t>Auftragnehmer</w:t>
      </w:r>
      <w:r w:rsidR="004B348C" w:rsidRPr="003D15B0">
        <w:rPr>
          <w:rFonts w:cs="Arial"/>
          <w:b w:val="0"/>
          <w:w w:val="0"/>
          <w:sz w:val="22"/>
          <w:szCs w:val="22"/>
        </w:rPr>
        <w:t xml:space="preserve"> sind in Anlage </w:t>
      </w:r>
      <w:r w:rsidR="004B348C" w:rsidRPr="003D15B0">
        <w:rPr>
          <w:rFonts w:cs="Arial"/>
          <w:w w:val="0"/>
          <w:sz w:val="22"/>
          <w:szCs w:val="22"/>
        </w:rPr>
        <w:t xml:space="preserve">01-02 Leistungsbeschreibung </w:t>
      </w:r>
      <w:r w:rsidR="000537FD" w:rsidRPr="003D15B0">
        <w:rPr>
          <w:rFonts w:cs="Arial"/>
          <w:b w:val="0"/>
          <w:w w:val="0"/>
          <w:sz w:val="22"/>
          <w:szCs w:val="22"/>
        </w:rPr>
        <w:t>sowie den weiteren Anlagen geregelt</w:t>
      </w:r>
      <w:r w:rsidR="004B348C" w:rsidRPr="003D15B0">
        <w:rPr>
          <w:rFonts w:cs="Arial"/>
          <w:b w:val="0"/>
          <w:w w:val="0"/>
          <w:sz w:val="22"/>
          <w:szCs w:val="22"/>
        </w:rPr>
        <w:t>.</w:t>
      </w:r>
    </w:p>
    <w:p w14:paraId="1A5BFA66" w14:textId="615F9F74"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ist verpflichtet, die zur Erbringung der Vertragsleistungen erforderlichen Ressourcen vorzuhalten und für die Erbringung der Vertragsleistungen einzusetzen. Für die Vorhaltung der erforderlichen Ressourcen werden dem </w:t>
      </w:r>
      <w:r w:rsidR="006B1AE3" w:rsidRPr="003D15B0">
        <w:rPr>
          <w:rFonts w:cs="Arial"/>
          <w:b w:val="0"/>
          <w:i/>
          <w:w w:val="0"/>
          <w:sz w:val="22"/>
          <w:szCs w:val="22"/>
        </w:rPr>
        <w:t>Auftraggeber</w:t>
      </w:r>
      <w:r w:rsidRPr="003D15B0">
        <w:rPr>
          <w:rFonts w:cs="Arial"/>
          <w:b w:val="0"/>
          <w:w w:val="0"/>
          <w:sz w:val="22"/>
          <w:szCs w:val="22"/>
        </w:rPr>
        <w:t xml:space="preserve"> keine gesonderten Kosten in Rechnung gestellt.</w:t>
      </w:r>
    </w:p>
    <w:p w14:paraId="55A1DDAA" w14:textId="286ED282"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Soweit nicht etwas </w:t>
      </w:r>
      <w:r w:rsidR="00F01E93" w:rsidRPr="003D15B0">
        <w:rPr>
          <w:rFonts w:cs="Arial"/>
          <w:b w:val="0"/>
          <w:w w:val="0"/>
          <w:sz w:val="22"/>
          <w:szCs w:val="22"/>
        </w:rPr>
        <w:t>a</w:t>
      </w:r>
      <w:r w:rsidR="00362318" w:rsidRPr="003D15B0">
        <w:rPr>
          <w:rFonts w:cs="Arial"/>
          <w:b w:val="0"/>
          <w:w w:val="0"/>
          <w:sz w:val="22"/>
          <w:szCs w:val="22"/>
        </w:rPr>
        <w:t>nderes</w:t>
      </w:r>
      <w:r w:rsidRPr="003D15B0">
        <w:rPr>
          <w:rFonts w:cs="Arial"/>
          <w:b w:val="0"/>
          <w:w w:val="0"/>
          <w:sz w:val="22"/>
          <w:szCs w:val="22"/>
        </w:rPr>
        <w:t xml:space="preserve"> in diesem Vertrag vereinbart ist, beherrschen alle im Rahmen der Leistungserbringung vorgesehenen und eingesetzten Mitarbeiter, deren Aufgaben den Kontakt zum </w:t>
      </w:r>
      <w:r w:rsidR="006B1AE3" w:rsidRPr="003D15B0">
        <w:rPr>
          <w:rFonts w:cs="Arial"/>
          <w:b w:val="0"/>
          <w:i/>
          <w:w w:val="0"/>
          <w:sz w:val="22"/>
          <w:szCs w:val="22"/>
        </w:rPr>
        <w:t>Auftraggeber</w:t>
      </w:r>
      <w:r w:rsidRPr="003D15B0">
        <w:rPr>
          <w:rFonts w:cs="Arial"/>
          <w:b w:val="0"/>
          <w:w w:val="0"/>
          <w:sz w:val="22"/>
          <w:szCs w:val="22"/>
        </w:rPr>
        <w:t xml:space="preserve"> erfordern, die deutsche Sprache als Muttersprache oder entsprechend Level C2 gemäß dem „Gemeinsamen Europäischen Referenzrahmen für Sprachen“. Setzt der </w:t>
      </w:r>
      <w:r w:rsidR="00112BA4" w:rsidRPr="003D15B0">
        <w:rPr>
          <w:rFonts w:cs="Arial"/>
          <w:b w:val="0"/>
          <w:i/>
          <w:w w:val="0"/>
          <w:sz w:val="22"/>
          <w:szCs w:val="22"/>
        </w:rPr>
        <w:t>Auftragnehmer</w:t>
      </w:r>
      <w:r w:rsidRPr="003D15B0">
        <w:rPr>
          <w:rFonts w:cs="Arial"/>
          <w:b w:val="0"/>
          <w:w w:val="0"/>
          <w:sz w:val="22"/>
          <w:szCs w:val="22"/>
        </w:rPr>
        <w:t xml:space="preserve"> im Kontakt zum </w:t>
      </w:r>
      <w:r w:rsidR="006B1AE3" w:rsidRPr="003D15B0">
        <w:rPr>
          <w:rFonts w:cs="Arial"/>
          <w:b w:val="0"/>
          <w:i/>
          <w:w w:val="0"/>
          <w:sz w:val="22"/>
          <w:szCs w:val="22"/>
        </w:rPr>
        <w:t>Auftraggeber</w:t>
      </w:r>
      <w:r w:rsidRPr="003D15B0">
        <w:rPr>
          <w:rFonts w:cs="Arial"/>
          <w:b w:val="0"/>
          <w:w w:val="0"/>
          <w:sz w:val="22"/>
          <w:szCs w:val="22"/>
        </w:rPr>
        <w:t xml:space="preserve"> einen Mitarbeiter ein, der die deutsche Sprache nicht in diesem Umfang beherrscht, so kann der </w:t>
      </w:r>
      <w:r w:rsidR="006B1AE3" w:rsidRPr="003D15B0">
        <w:rPr>
          <w:rFonts w:cs="Arial"/>
          <w:b w:val="0"/>
          <w:i/>
          <w:w w:val="0"/>
          <w:sz w:val="22"/>
          <w:szCs w:val="22"/>
        </w:rPr>
        <w:t>Auftraggeber</w:t>
      </w:r>
      <w:r w:rsidRPr="003D15B0">
        <w:rPr>
          <w:rFonts w:cs="Arial"/>
          <w:b w:val="0"/>
          <w:w w:val="0"/>
          <w:sz w:val="22"/>
          <w:szCs w:val="22"/>
        </w:rPr>
        <w:t xml:space="preserve"> dies gegenüber dem </w:t>
      </w:r>
      <w:r w:rsidR="00112BA4" w:rsidRPr="003D15B0">
        <w:rPr>
          <w:rFonts w:cs="Arial"/>
          <w:b w:val="0"/>
          <w:i/>
          <w:w w:val="0"/>
          <w:sz w:val="22"/>
          <w:szCs w:val="22"/>
        </w:rPr>
        <w:t>Auftragnehmer</w:t>
      </w:r>
      <w:r w:rsidRPr="003D15B0">
        <w:rPr>
          <w:rFonts w:cs="Arial"/>
          <w:b w:val="0"/>
          <w:w w:val="0"/>
          <w:sz w:val="22"/>
          <w:szCs w:val="22"/>
        </w:rPr>
        <w:t xml:space="preserve"> beanstanden. Zudem kann der </w:t>
      </w:r>
      <w:r w:rsidR="006B1AE3" w:rsidRPr="003D15B0">
        <w:rPr>
          <w:rFonts w:cs="Arial"/>
          <w:b w:val="0"/>
          <w:i/>
          <w:w w:val="0"/>
          <w:sz w:val="22"/>
          <w:szCs w:val="22"/>
        </w:rPr>
        <w:t>Auftraggeber</w:t>
      </w:r>
      <w:r w:rsidRPr="003D15B0">
        <w:rPr>
          <w:rFonts w:cs="Arial"/>
          <w:b w:val="0"/>
          <w:w w:val="0"/>
          <w:sz w:val="22"/>
          <w:szCs w:val="22"/>
        </w:rPr>
        <w:t xml:space="preserve"> verlangen, dass der Mitarbeiter auf Kosten des </w:t>
      </w:r>
      <w:r w:rsidR="006B1AE3" w:rsidRPr="003D15B0">
        <w:rPr>
          <w:rFonts w:cs="Arial"/>
          <w:b w:val="0"/>
          <w:i/>
          <w:w w:val="0"/>
          <w:sz w:val="22"/>
          <w:szCs w:val="22"/>
        </w:rPr>
        <w:t>Auftragnehmers</w:t>
      </w:r>
      <w:r w:rsidRPr="003D15B0">
        <w:rPr>
          <w:rFonts w:cs="Arial"/>
          <w:b w:val="0"/>
          <w:w w:val="0"/>
          <w:sz w:val="22"/>
          <w:szCs w:val="22"/>
        </w:rPr>
        <w:t xml:space="preserve"> unverzüglich von seinen Aufgaben entbunden wird, soweit diese Aufgaben einen Kontakt zum </w:t>
      </w:r>
      <w:r w:rsidR="006B1AE3" w:rsidRPr="003D15B0">
        <w:rPr>
          <w:rFonts w:cs="Arial"/>
          <w:b w:val="0"/>
          <w:i/>
          <w:w w:val="0"/>
          <w:sz w:val="22"/>
          <w:szCs w:val="22"/>
        </w:rPr>
        <w:t>Auftraggeber</w:t>
      </w:r>
      <w:r w:rsidRPr="003D15B0">
        <w:rPr>
          <w:rFonts w:cs="Arial"/>
          <w:b w:val="0"/>
          <w:w w:val="0"/>
          <w:sz w:val="22"/>
          <w:szCs w:val="22"/>
        </w:rPr>
        <w:t xml:space="preserve"> erfordern und er durch einen mindestens gleich gut qualifizierten Mitarbeiter ersetzt wird, der die deutsche Sprache entsprechend den vorgenannten Anforderungen beherrscht. Setzt der </w:t>
      </w:r>
      <w:r w:rsidR="00112BA4" w:rsidRPr="003D15B0">
        <w:rPr>
          <w:rFonts w:cs="Arial"/>
          <w:b w:val="0"/>
          <w:i/>
          <w:w w:val="0"/>
          <w:sz w:val="22"/>
          <w:szCs w:val="22"/>
        </w:rPr>
        <w:t>Auftragnehmer</w:t>
      </w:r>
      <w:r w:rsidRPr="003D15B0">
        <w:rPr>
          <w:rFonts w:cs="Arial"/>
          <w:b w:val="0"/>
          <w:w w:val="0"/>
          <w:sz w:val="22"/>
          <w:szCs w:val="22"/>
        </w:rPr>
        <w:t xml:space="preserve"> den entsprechenden Mitarbeiter trotz vorheriger Beanstandung weiterhin für Aufgaben ein, die den Kontakt zum </w:t>
      </w:r>
      <w:r w:rsidR="006B1AE3" w:rsidRPr="003D15B0">
        <w:rPr>
          <w:rFonts w:cs="Arial"/>
          <w:b w:val="0"/>
          <w:i/>
          <w:w w:val="0"/>
          <w:sz w:val="22"/>
          <w:szCs w:val="22"/>
        </w:rPr>
        <w:t>Auftraggeber</w:t>
      </w:r>
      <w:r w:rsidRPr="003D15B0">
        <w:rPr>
          <w:rFonts w:cs="Arial"/>
          <w:b w:val="0"/>
          <w:w w:val="0"/>
          <w:sz w:val="22"/>
          <w:szCs w:val="22"/>
        </w:rPr>
        <w:t xml:space="preserve"> erfordern und kommt es im Zusammenhang mit den Vertragsleistungen erneut zu einem Kontakt mit diesem Mitarbeiter, so steht dem </w:t>
      </w:r>
      <w:r w:rsidR="006B1AE3" w:rsidRPr="003D15B0">
        <w:rPr>
          <w:rFonts w:cs="Arial"/>
          <w:b w:val="0"/>
          <w:i/>
          <w:w w:val="0"/>
          <w:sz w:val="22"/>
          <w:szCs w:val="22"/>
        </w:rPr>
        <w:t>Auftraggeber</w:t>
      </w:r>
      <w:r w:rsidRPr="003D15B0">
        <w:rPr>
          <w:rFonts w:cs="Arial"/>
          <w:b w:val="0"/>
          <w:w w:val="0"/>
          <w:sz w:val="22"/>
          <w:szCs w:val="22"/>
        </w:rPr>
        <w:t xml:space="preserve"> nach Setzung einer Nachfrist von 5 (fünf) Werktagen </w:t>
      </w:r>
      <w:r w:rsidR="000D7222" w:rsidRPr="003D15B0">
        <w:rPr>
          <w:rFonts w:cs="Arial"/>
          <w:b w:val="0"/>
          <w:w w:val="0"/>
          <w:sz w:val="22"/>
          <w:szCs w:val="22"/>
        </w:rPr>
        <w:t xml:space="preserve">nach seiner Wahl eine Vertragsstrafe oder </w:t>
      </w:r>
      <w:r w:rsidRPr="003D15B0">
        <w:rPr>
          <w:rFonts w:cs="Arial"/>
          <w:b w:val="0"/>
          <w:w w:val="0"/>
          <w:sz w:val="22"/>
          <w:szCs w:val="22"/>
        </w:rPr>
        <w:t xml:space="preserve">ein außerordentliches Kündigungsrecht zu, es sei denn, der </w:t>
      </w:r>
      <w:r w:rsidR="00112BA4" w:rsidRPr="003D15B0">
        <w:rPr>
          <w:rFonts w:cs="Arial"/>
          <w:b w:val="0"/>
          <w:i/>
          <w:w w:val="0"/>
          <w:sz w:val="22"/>
          <w:szCs w:val="22"/>
        </w:rPr>
        <w:t>Auftragnehmer</w:t>
      </w:r>
      <w:r w:rsidRPr="003D15B0">
        <w:rPr>
          <w:rFonts w:cs="Arial"/>
          <w:b w:val="0"/>
          <w:w w:val="0"/>
          <w:sz w:val="22"/>
          <w:szCs w:val="22"/>
        </w:rPr>
        <w:t xml:space="preserve"> weist nach, dass ihn kein Verschulden trifft.</w:t>
      </w:r>
    </w:p>
    <w:p w14:paraId="3DC1AEF4" w14:textId="3C7AE6AB"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Sofern für ein spezielles Themengebiet oder zu Vertretungszwecken ausschließlich fremdsprachliche Mitarbeitende zur Verfügung stehen, und der </w:t>
      </w:r>
      <w:r w:rsidR="00112BA4" w:rsidRPr="003D15B0">
        <w:rPr>
          <w:rFonts w:cs="Arial"/>
          <w:b w:val="0"/>
          <w:i/>
          <w:w w:val="0"/>
          <w:sz w:val="22"/>
          <w:szCs w:val="22"/>
        </w:rPr>
        <w:t>Auftragnehmer</w:t>
      </w:r>
      <w:r w:rsidRPr="003D15B0">
        <w:rPr>
          <w:rFonts w:cs="Arial"/>
          <w:b w:val="0"/>
          <w:w w:val="0"/>
          <w:sz w:val="22"/>
          <w:szCs w:val="22"/>
        </w:rPr>
        <w:t xml:space="preserve"> diese bei der Leistungserbringung einsetzt, beherrschen die Mitarbeitenden Englisch als Muttersprache oder Englisch Niveaustufe C1 oder höher gemäß dem “Gemeinsamen Europäischen Referenzrahmen für Sprachen”. </w:t>
      </w:r>
      <w:r w:rsidR="00604CA8" w:rsidRPr="003D15B0">
        <w:rPr>
          <w:rFonts w:cs="Arial"/>
          <w:b w:val="0"/>
          <w:w w:val="0"/>
          <w:sz w:val="22"/>
          <w:szCs w:val="22"/>
        </w:rPr>
        <w:t xml:space="preserve">Der Einsatz fremdsprachlicher Mitarbeitender bedarf der vorherigen schriftlichen Zustimmung des </w:t>
      </w:r>
      <w:r w:rsidR="006B1AE3" w:rsidRPr="003D15B0">
        <w:rPr>
          <w:rFonts w:cs="Arial"/>
          <w:b w:val="0"/>
          <w:i/>
          <w:w w:val="0"/>
          <w:sz w:val="22"/>
          <w:szCs w:val="22"/>
        </w:rPr>
        <w:t>Auftraggebers</w:t>
      </w:r>
      <w:r w:rsidR="00604CA8" w:rsidRPr="003D15B0">
        <w:rPr>
          <w:rFonts w:cs="Arial"/>
          <w:b w:val="0"/>
          <w:w w:val="0"/>
          <w:sz w:val="22"/>
          <w:szCs w:val="22"/>
        </w:rPr>
        <w:t xml:space="preserve">. Diese Zustimmung kann vom </w:t>
      </w:r>
      <w:r w:rsidR="006B1AE3" w:rsidRPr="003D15B0">
        <w:rPr>
          <w:rFonts w:cs="Arial"/>
          <w:b w:val="0"/>
          <w:i/>
          <w:w w:val="0"/>
          <w:sz w:val="22"/>
          <w:szCs w:val="22"/>
        </w:rPr>
        <w:t>Auftraggeber</w:t>
      </w:r>
      <w:r w:rsidR="00604CA8" w:rsidRPr="003D15B0">
        <w:rPr>
          <w:rFonts w:cs="Arial"/>
          <w:b w:val="0"/>
          <w:w w:val="0"/>
          <w:sz w:val="22"/>
          <w:szCs w:val="22"/>
        </w:rPr>
        <w:t xml:space="preserve"> jederzeit schriftlich widerrufen werden.</w:t>
      </w:r>
      <w:r w:rsidR="00B23C42" w:rsidRPr="003D15B0">
        <w:rPr>
          <w:rFonts w:cs="Arial"/>
          <w:b w:val="0"/>
          <w:w w:val="0"/>
          <w:sz w:val="22"/>
          <w:szCs w:val="22"/>
        </w:rPr>
        <w:t xml:space="preserve"> </w:t>
      </w:r>
      <w:r w:rsidRPr="003D15B0">
        <w:rPr>
          <w:rFonts w:cs="Arial"/>
          <w:b w:val="0"/>
          <w:w w:val="0"/>
          <w:sz w:val="22"/>
          <w:szCs w:val="22"/>
        </w:rPr>
        <w:t xml:space="preserve">Soweit erforderlich, stellt der </w:t>
      </w:r>
      <w:r w:rsidR="00112BA4" w:rsidRPr="003D15B0">
        <w:rPr>
          <w:rFonts w:cs="Arial"/>
          <w:b w:val="0"/>
          <w:i/>
          <w:w w:val="0"/>
          <w:sz w:val="22"/>
          <w:szCs w:val="22"/>
        </w:rPr>
        <w:t>Auftragnehmer</w:t>
      </w:r>
      <w:r w:rsidRPr="003D15B0">
        <w:rPr>
          <w:rFonts w:cs="Arial"/>
          <w:b w:val="0"/>
          <w:w w:val="0"/>
          <w:sz w:val="22"/>
          <w:szCs w:val="22"/>
        </w:rPr>
        <w:t xml:space="preserve"> in Gesprächen mit dem </w:t>
      </w:r>
      <w:r w:rsidR="006B1AE3" w:rsidRPr="003D15B0">
        <w:rPr>
          <w:rFonts w:cs="Arial"/>
          <w:b w:val="0"/>
          <w:i/>
          <w:w w:val="0"/>
          <w:sz w:val="22"/>
          <w:szCs w:val="22"/>
        </w:rPr>
        <w:t>Auftraggeber</w:t>
      </w:r>
      <w:r w:rsidRPr="003D15B0">
        <w:rPr>
          <w:rFonts w:cs="Arial"/>
          <w:b w:val="0"/>
          <w:w w:val="0"/>
          <w:sz w:val="22"/>
          <w:szCs w:val="22"/>
        </w:rPr>
        <w:t xml:space="preserve"> zur Übersetzung aus dem Englischen ins Deutsche auf Kosten des </w:t>
      </w:r>
      <w:r w:rsidR="006B1AE3" w:rsidRPr="003D15B0">
        <w:rPr>
          <w:rFonts w:cs="Arial"/>
          <w:b w:val="0"/>
          <w:i/>
          <w:w w:val="0"/>
          <w:sz w:val="22"/>
          <w:szCs w:val="22"/>
        </w:rPr>
        <w:t>Auftragnehmers</w:t>
      </w:r>
      <w:r w:rsidRPr="003D15B0">
        <w:rPr>
          <w:rFonts w:cs="Arial"/>
          <w:b w:val="0"/>
          <w:w w:val="0"/>
          <w:sz w:val="22"/>
          <w:szCs w:val="22"/>
        </w:rPr>
        <w:t xml:space="preserve"> einen Übersetzer. </w:t>
      </w:r>
    </w:p>
    <w:p w14:paraId="4A61AB92" w14:textId="3C4330E5"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Vertrags- und Projektsprache ist Deutsch. </w:t>
      </w:r>
      <w:r w:rsidR="003E1390" w:rsidRPr="003D15B0">
        <w:rPr>
          <w:rFonts w:cs="Arial"/>
          <w:b w:val="0"/>
          <w:w w:val="0"/>
          <w:sz w:val="22"/>
          <w:szCs w:val="22"/>
        </w:rPr>
        <w:t xml:space="preserve">Soweit in den Anlagen zu diesem Vertrag, insbesondere </w:t>
      </w:r>
      <w:r w:rsidR="00136B0B" w:rsidRPr="003D15B0">
        <w:rPr>
          <w:rFonts w:cs="Arial"/>
          <w:b w:val="0"/>
          <w:w w:val="0"/>
          <w:sz w:val="22"/>
          <w:szCs w:val="22"/>
        </w:rPr>
        <w:t xml:space="preserve">der Anlage </w:t>
      </w:r>
      <w:r w:rsidR="003E1390" w:rsidRPr="003D15B0">
        <w:rPr>
          <w:rFonts w:cs="Arial"/>
          <w:w w:val="0"/>
          <w:sz w:val="22"/>
          <w:szCs w:val="22"/>
        </w:rPr>
        <w:t>01-02-01 Service</w:t>
      </w:r>
      <w:r w:rsidR="00BC2FD1">
        <w:rPr>
          <w:rFonts w:cs="Arial"/>
          <w:w w:val="0"/>
          <w:sz w:val="22"/>
          <w:szCs w:val="22"/>
        </w:rPr>
        <w:t xml:space="preserve"> K</w:t>
      </w:r>
      <w:r w:rsidR="003E1390" w:rsidRPr="003D15B0">
        <w:rPr>
          <w:rFonts w:cs="Arial"/>
          <w:w w:val="0"/>
          <w:sz w:val="22"/>
          <w:szCs w:val="22"/>
        </w:rPr>
        <w:t>atalog</w:t>
      </w:r>
      <w:r w:rsidR="003E1390" w:rsidRPr="003D15B0">
        <w:rPr>
          <w:rFonts w:cs="Arial"/>
          <w:b w:val="0"/>
          <w:w w:val="0"/>
          <w:sz w:val="22"/>
          <w:szCs w:val="22"/>
        </w:rPr>
        <w:t>, nichts anderes geregelt</w:t>
      </w:r>
      <w:r w:rsidR="001938F0" w:rsidRPr="003D15B0">
        <w:rPr>
          <w:rFonts w:cs="Arial"/>
          <w:b w:val="0"/>
          <w:w w:val="0"/>
          <w:sz w:val="22"/>
          <w:szCs w:val="22"/>
        </w:rPr>
        <w:t xml:space="preserve"> ist, finden s</w:t>
      </w:r>
      <w:r w:rsidRPr="003D15B0">
        <w:rPr>
          <w:rFonts w:cs="Arial"/>
          <w:b w:val="0"/>
          <w:w w:val="0"/>
          <w:sz w:val="22"/>
          <w:szCs w:val="22"/>
        </w:rPr>
        <w:t xml:space="preserve">ämtliche das Vertragsverhältnis betreffende Informationen und Kommunikation grundsätzlich in deutscher Sprache statt, insbesondere erfolgt jegliche Korrespondenz zwischen </w:t>
      </w:r>
      <w:r w:rsidR="006B1AE3" w:rsidRPr="003D15B0">
        <w:rPr>
          <w:rFonts w:cs="Arial"/>
          <w:b w:val="0"/>
          <w:i/>
          <w:w w:val="0"/>
          <w:sz w:val="22"/>
          <w:szCs w:val="22"/>
        </w:rPr>
        <w:t>Auftraggeber</w:t>
      </w:r>
      <w:r w:rsidRPr="003D15B0">
        <w:rPr>
          <w:rFonts w:cs="Arial"/>
          <w:b w:val="0"/>
          <w:w w:val="0"/>
          <w:sz w:val="22"/>
          <w:szCs w:val="22"/>
        </w:rPr>
        <w:t xml:space="preserve"> und </w:t>
      </w:r>
      <w:r w:rsidR="00112BA4" w:rsidRPr="003D15B0">
        <w:rPr>
          <w:rFonts w:cs="Arial"/>
          <w:b w:val="0"/>
          <w:i/>
          <w:w w:val="0"/>
          <w:sz w:val="22"/>
          <w:szCs w:val="22"/>
        </w:rPr>
        <w:t>Auftragnehmer</w:t>
      </w:r>
      <w:r w:rsidRPr="003D15B0">
        <w:rPr>
          <w:rFonts w:cs="Arial"/>
          <w:b w:val="0"/>
          <w:w w:val="0"/>
          <w:sz w:val="22"/>
          <w:szCs w:val="22"/>
        </w:rPr>
        <w:t xml:space="preserve"> bzw. etwaigen Unterauftragnehmern ausschließlich auf Deutsch.</w:t>
      </w:r>
    </w:p>
    <w:p w14:paraId="1FFFCD38" w14:textId="75C93F4C"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Sollte die für den </w:t>
      </w:r>
      <w:r w:rsidR="006B1AE3" w:rsidRPr="003D15B0">
        <w:rPr>
          <w:rFonts w:cs="Arial"/>
          <w:b w:val="0"/>
          <w:i/>
          <w:w w:val="0"/>
          <w:sz w:val="22"/>
          <w:szCs w:val="22"/>
        </w:rPr>
        <w:t>Auftraggeber</w:t>
      </w:r>
      <w:r w:rsidRPr="003D15B0">
        <w:rPr>
          <w:rFonts w:cs="Arial"/>
          <w:b w:val="0"/>
          <w:w w:val="0"/>
          <w:sz w:val="22"/>
          <w:szCs w:val="22"/>
        </w:rPr>
        <w:t xml:space="preserve"> zuständige Aufsichtsbehörde gegen einzelne Bestimmungen dieses Vertrags oder gegen die konkrete Art und Weise der Leistungserbringung Bedenken geltend machen, werden sich die Parteien auf Verlangen des </w:t>
      </w:r>
      <w:r w:rsidR="006B1AE3" w:rsidRPr="003D15B0">
        <w:rPr>
          <w:rFonts w:cs="Arial"/>
          <w:b w:val="0"/>
          <w:i/>
          <w:w w:val="0"/>
          <w:sz w:val="22"/>
          <w:szCs w:val="22"/>
        </w:rPr>
        <w:t>Auftraggebers</w:t>
      </w:r>
      <w:r w:rsidRPr="003D15B0">
        <w:rPr>
          <w:rFonts w:cs="Arial"/>
          <w:b w:val="0"/>
          <w:w w:val="0"/>
          <w:sz w:val="22"/>
          <w:szCs w:val="22"/>
        </w:rPr>
        <w:t xml:space="preserve"> darum bemühen, diesen Bedenken – für den </w:t>
      </w:r>
      <w:r w:rsidR="006B1AE3" w:rsidRPr="003D15B0">
        <w:rPr>
          <w:rFonts w:cs="Arial"/>
          <w:b w:val="0"/>
          <w:i/>
          <w:w w:val="0"/>
          <w:sz w:val="22"/>
          <w:szCs w:val="22"/>
        </w:rPr>
        <w:t>Auftraggeber</w:t>
      </w:r>
      <w:r w:rsidRPr="003D15B0">
        <w:rPr>
          <w:rFonts w:cs="Arial"/>
          <w:b w:val="0"/>
          <w:w w:val="0"/>
          <w:sz w:val="22"/>
          <w:szCs w:val="22"/>
        </w:rPr>
        <w:t xml:space="preserve"> möglichst kostengünstig, für den </w:t>
      </w:r>
      <w:r w:rsidR="00112BA4" w:rsidRPr="003D15B0">
        <w:rPr>
          <w:rFonts w:cs="Arial"/>
          <w:b w:val="0"/>
          <w:i/>
          <w:w w:val="0"/>
          <w:sz w:val="22"/>
          <w:szCs w:val="22"/>
        </w:rPr>
        <w:t>Auftragnehmer</w:t>
      </w:r>
      <w:r w:rsidRPr="003D15B0">
        <w:rPr>
          <w:rFonts w:cs="Arial"/>
          <w:b w:val="0"/>
          <w:w w:val="0"/>
          <w:sz w:val="22"/>
          <w:szCs w:val="22"/>
        </w:rPr>
        <w:t xml:space="preserve"> aber dennoch kostendeckend – Rechnung zu tragen. Die Änderung erfolgt im Rahmen des Change-Request-Verfahrens, es sei denn, die Bedenken der Aufsicht ergeben sich aus einer Änderung allgemeiner gesetzlicher Bestimmungen, denen der </w:t>
      </w:r>
      <w:r w:rsidR="00112BA4" w:rsidRPr="003D15B0">
        <w:rPr>
          <w:rFonts w:cs="Arial"/>
          <w:b w:val="0"/>
          <w:i/>
          <w:w w:val="0"/>
          <w:sz w:val="22"/>
          <w:szCs w:val="22"/>
        </w:rPr>
        <w:t>Auftragnehmer</w:t>
      </w:r>
      <w:r w:rsidRPr="003D15B0">
        <w:rPr>
          <w:rFonts w:cs="Arial"/>
          <w:b w:val="0"/>
          <w:w w:val="0"/>
          <w:sz w:val="22"/>
          <w:szCs w:val="22"/>
        </w:rPr>
        <w:t xml:space="preserve"> im Rahmen seiner unter diesem Vertrag geschuldeten Leistungen Rechnung tragen muss.</w:t>
      </w:r>
    </w:p>
    <w:p w14:paraId="33709444" w14:textId="257C12B8"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Im Rahmen dieses Vertrags vom </w:t>
      </w:r>
      <w:r w:rsidR="00112BA4" w:rsidRPr="003D15B0">
        <w:rPr>
          <w:rFonts w:cs="Arial"/>
          <w:b w:val="0"/>
          <w:i/>
          <w:w w:val="0"/>
          <w:sz w:val="22"/>
          <w:szCs w:val="22"/>
        </w:rPr>
        <w:t>Auftragnehmer</w:t>
      </w:r>
      <w:r w:rsidRPr="003D15B0">
        <w:rPr>
          <w:rFonts w:cs="Arial"/>
          <w:b w:val="0"/>
          <w:w w:val="0"/>
          <w:sz w:val="22"/>
          <w:szCs w:val="22"/>
        </w:rPr>
        <w:t xml:space="preserve"> zukünftig gelieferte oder erstellte Software ist zu einem angemessenen Zeitpunkt vor der Überlassung von dem </w:t>
      </w:r>
      <w:r w:rsidR="00112BA4" w:rsidRPr="003D15B0">
        <w:rPr>
          <w:rFonts w:cs="Arial"/>
          <w:b w:val="0"/>
          <w:i/>
          <w:w w:val="0"/>
          <w:sz w:val="22"/>
          <w:szCs w:val="22"/>
        </w:rPr>
        <w:t>Auftragnehmer</w:t>
      </w:r>
      <w:r w:rsidRPr="003D15B0">
        <w:rPr>
          <w:rFonts w:cs="Arial"/>
          <w:b w:val="0"/>
          <w:w w:val="0"/>
          <w:sz w:val="22"/>
          <w:szCs w:val="22"/>
        </w:rPr>
        <w:t xml:space="preserve"> mit jeweils aktueller, dem Stand der Technik entsprechender Scan-Software auf Befall mit Schaden stiftender Software zu überprüfen. Sie darf dem </w:t>
      </w:r>
      <w:r w:rsidR="006B1AE3" w:rsidRPr="003D15B0">
        <w:rPr>
          <w:rFonts w:cs="Arial"/>
          <w:b w:val="0"/>
          <w:i/>
          <w:w w:val="0"/>
          <w:sz w:val="22"/>
          <w:szCs w:val="22"/>
        </w:rPr>
        <w:t>Auftraggeber</w:t>
      </w:r>
      <w:r w:rsidRPr="003D15B0">
        <w:rPr>
          <w:rFonts w:cs="Arial"/>
          <w:b w:val="0"/>
          <w:w w:val="0"/>
          <w:sz w:val="22"/>
          <w:szCs w:val="22"/>
        </w:rPr>
        <w:t xml:space="preserve"> nur überlassen werden, wenn die Überprüfung keinen Hinweis auf Schaden stiftende Software ergeben hat. Auf Verlangen des </w:t>
      </w:r>
      <w:r w:rsidR="006B1AE3" w:rsidRPr="003D15B0">
        <w:rPr>
          <w:rFonts w:cs="Arial"/>
          <w:b w:val="0"/>
          <w:i/>
          <w:w w:val="0"/>
          <w:sz w:val="22"/>
          <w:szCs w:val="22"/>
        </w:rPr>
        <w:t>Auftraggebers</w:t>
      </w:r>
      <w:r w:rsidRPr="003D15B0">
        <w:rPr>
          <w:rFonts w:cs="Arial"/>
          <w:b w:val="0"/>
          <w:w w:val="0"/>
          <w:sz w:val="22"/>
          <w:szCs w:val="22"/>
        </w:rPr>
        <w:t xml:space="preserve"> hat der </w:t>
      </w:r>
      <w:r w:rsidR="00112BA4" w:rsidRPr="003D15B0">
        <w:rPr>
          <w:rFonts w:cs="Arial"/>
          <w:b w:val="0"/>
          <w:i/>
          <w:w w:val="0"/>
          <w:sz w:val="22"/>
          <w:szCs w:val="22"/>
        </w:rPr>
        <w:t>Auftragnehmer</w:t>
      </w:r>
      <w:r w:rsidRPr="003D15B0">
        <w:rPr>
          <w:rFonts w:cs="Arial"/>
          <w:b w:val="0"/>
          <w:w w:val="0"/>
          <w:sz w:val="22"/>
          <w:szCs w:val="22"/>
        </w:rPr>
        <w:t xml:space="preserve"> die Prüfung und deren Ergebnis nachzuweisen. Diese Regelung gilt für jede, auch die vorläufige und Vorabüberlassung, z. B. zu Testzwecken. Unterliegt die Software Exportkontrollvorschriften, weist der </w:t>
      </w:r>
      <w:r w:rsidR="00112BA4" w:rsidRPr="003D15B0">
        <w:rPr>
          <w:rFonts w:cs="Arial"/>
          <w:b w:val="0"/>
          <w:i/>
          <w:w w:val="0"/>
          <w:sz w:val="22"/>
          <w:szCs w:val="22"/>
        </w:rPr>
        <w:t>Auftragnehmer</w:t>
      </w:r>
      <w:r w:rsidRPr="003D15B0">
        <w:rPr>
          <w:rFonts w:cs="Arial"/>
          <w:b w:val="0"/>
          <w:w w:val="0"/>
          <w:sz w:val="22"/>
          <w:szCs w:val="22"/>
        </w:rPr>
        <w:t xml:space="preserve"> den </w:t>
      </w:r>
      <w:r w:rsidR="006B1AE3" w:rsidRPr="003D15B0">
        <w:rPr>
          <w:rFonts w:cs="Arial"/>
          <w:b w:val="0"/>
          <w:i/>
          <w:w w:val="0"/>
          <w:sz w:val="22"/>
          <w:szCs w:val="22"/>
        </w:rPr>
        <w:t>Auftraggeber</w:t>
      </w:r>
      <w:r w:rsidRPr="003D15B0">
        <w:rPr>
          <w:rFonts w:cs="Arial"/>
          <w:b w:val="0"/>
          <w:w w:val="0"/>
          <w:sz w:val="22"/>
          <w:szCs w:val="22"/>
        </w:rPr>
        <w:t xml:space="preserve"> darauf in Textform hin. </w:t>
      </w:r>
    </w:p>
    <w:p w14:paraId="00F4D404" w14:textId="4FD29EA3"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sz w:val="22"/>
          <w:szCs w:val="22"/>
        </w:rPr>
        <w:t xml:space="preserve">Dem </w:t>
      </w:r>
      <w:r w:rsidR="00112BA4" w:rsidRPr="003D15B0">
        <w:rPr>
          <w:rFonts w:cs="Arial"/>
          <w:b w:val="0"/>
          <w:i/>
          <w:sz w:val="22"/>
          <w:szCs w:val="22"/>
        </w:rPr>
        <w:t>Auftragnehmer</w:t>
      </w:r>
      <w:r w:rsidRPr="003D15B0">
        <w:rPr>
          <w:rFonts w:cs="Arial"/>
          <w:b w:val="0"/>
          <w:sz w:val="22"/>
          <w:szCs w:val="22"/>
        </w:rPr>
        <w:t xml:space="preserve"> ist es untersagt, </w:t>
      </w:r>
      <w:r w:rsidRPr="003D15B0">
        <w:rPr>
          <w:rFonts w:cs="Arial"/>
          <w:b w:val="0"/>
          <w:w w:val="0"/>
          <w:sz w:val="22"/>
          <w:szCs w:val="22"/>
        </w:rPr>
        <w:t xml:space="preserve">Drittanbieter-Software im Rahmen </w:t>
      </w:r>
      <w:r w:rsidRPr="003D15B0">
        <w:rPr>
          <w:rFonts w:cs="Arial"/>
          <w:b w:val="0"/>
          <w:sz w:val="22"/>
          <w:szCs w:val="22"/>
        </w:rPr>
        <w:t xml:space="preserve">seiner </w:t>
      </w:r>
      <w:r w:rsidRPr="003D15B0">
        <w:rPr>
          <w:rFonts w:cs="Arial"/>
          <w:b w:val="0"/>
          <w:w w:val="0"/>
          <w:sz w:val="22"/>
          <w:szCs w:val="22"/>
        </w:rPr>
        <w:t>Leistungserbringung</w:t>
      </w:r>
      <w:r w:rsidRPr="003D15B0">
        <w:rPr>
          <w:rFonts w:cs="Arial"/>
          <w:b w:val="0"/>
          <w:sz w:val="22"/>
          <w:szCs w:val="22"/>
        </w:rPr>
        <w:t xml:space="preserve"> ohne Einwilligung des </w:t>
      </w:r>
      <w:r w:rsidR="006B1AE3" w:rsidRPr="003D15B0">
        <w:rPr>
          <w:rFonts w:cs="Arial"/>
          <w:b w:val="0"/>
          <w:i/>
          <w:sz w:val="22"/>
          <w:szCs w:val="22"/>
        </w:rPr>
        <w:t>Auftraggebers</w:t>
      </w:r>
      <w:r w:rsidRPr="003D15B0">
        <w:rPr>
          <w:rFonts w:cs="Arial"/>
          <w:b w:val="0"/>
          <w:sz w:val="22"/>
          <w:szCs w:val="22"/>
        </w:rPr>
        <w:t xml:space="preserve"> einzusetzen. </w:t>
      </w: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ist verpflichtet, eine etwaige Abhängigkeit seiner Leistung zu Drittanbieter-Software vor dem Einsatz mit dem </w:t>
      </w:r>
      <w:r w:rsidR="006B1AE3" w:rsidRPr="003D15B0">
        <w:rPr>
          <w:rFonts w:cs="Arial"/>
          <w:b w:val="0"/>
          <w:i/>
          <w:w w:val="0"/>
          <w:sz w:val="22"/>
          <w:szCs w:val="22"/>
        </w:rPr>
        <w:t>Auftraggeber</w:t>
      </w:r>
      <w:r w:rsidRPr="003D15B0">
        <w:rPr>
          <w:rFonts w:cs="Arial"/>
          <w:b w:val="0"/>
          <w:w w:val="0"/>
          <w:sz w:val="22"/>
          <w:szCs w:val="22"/>
        </w:rPr>
        <w:t xml:space="preserve"> nach Maßgabe der Bestimmungen der </w:t>
      </w:r>
      <w:r w:rsidR="002F4678" w:rsidRPr="003D15B0">
        <w:rPr>
          <w:rFonts w:cs="Arial"/>
          <w:b w:val="0"/>
          <w:w w:val="0"/>
          <w:sz w:val="22"/>
          <w:szCs w:val="22"/>
        </w:rPr>
        <w:t xml:space="preserve">Anlage </w:t>
      </w:r>
      <w:r w:rsidR="002F4678" w:rsidRPr="003D15B0">
        <w:rPr>
          <w:rFonts w:cs="Arial"/>
          <w:w w:val="0"/>
          <w:sz w:val="22"/>
          <w:szCs w:val="22"/>
        </w:rPr>
        <w:t xml:space="preserve">01-02 </w:t>
      </w:r>
      <w:r w:rsidRPr="003D15B0">
        <w:rPr>
          <w:rFonts w:cs="Arial"/>
          <w:w w:val="0"/>
          <w:sz w:val="22"/>
          <w:szCs w:val="22"/>
        </w:rPr>
        <w:t>Leistungsbeschreibung</w:t>
      </w:r>
      <w:r w:rsidR="00B83ABC" w:rsidRPr="003D15B0">
        <w:rPr>
          <w:rFonts w:cs="Arial"/>
          <w:b w:val="0"/>
          <w:w w:val="0"/>
          <w:sz w:val="22"/>
          <w:szCs w:val="22"/>
        </w:rPr>
        <w:t xml:space="preserve">, </w:t>
      </w:r>
      <w:r w:rsidRPr="003D15B0">
        <w:rPr>
          <w:rFonts w:cs="Arial"/>
          <w:b w:val="0"/>
          <w:w w:val="0"/>
          <w:sz w:val="22"/>
          <w:szCs w:val="22"/>
        </w:rPr>
        <w:t xml:space="preserve">abzustimmen. </w:t>
      </w:r>
      <w:r w:rsidRPr="003D15B0">
        <w:rPr>
          <w:rFonts w:cs="Arial"/>
          <w:b w:val="0"/>
          <w:sz w:val="22"/>
          <w:szCs w:val="22"/>
          <w:lang w:eastAsia="ja-JP"/>
        </w:rPr>
        <w:t xml:space="preserve">Soweit die Nutzung von Drittanbieter-Software durch den </w:t>
      </w:r>
      <w:r w:rsidR="00112BA4" w:rsidRPr="003D15B0">
        <w:rPr>
          <w:rFonts w:cs="Arial"/>
          <w:b w:val="0"/>
          <w:i/>
          <w:sz w:val="22"/>
          <w:szCs w:val="22"/>
          <w:lang w:eastAsia="ja-JP"/>
        </w:rPr>
        <w:t>Auftragnehmer</w:t>
      </w:r>
      <w:r w:rsidRPr="003D15B0">
        <w:rPr>
          <w:rFonts w:cs="Arial"/>
          <w:b w:val="0"/>
          <w:sz w:val="22"/>
          <w:szCs w:val="22"/>
          <w:lang w:eastAsia="ja-JP"/>
        </w:rPr>
        <w:t xml:space="preserve"> nach diesem Vertrag zulässig ist und die Lizenzbedingungen der Drittanbieter-Software dies vorsehen, gelten die dem </w:t>
      </w:r>
      <w:r w:rsidR="006B1AE3" w:rsidRPr="003D15B0">
        <w:rPr>
          <w:rFonts w:cs="Arial"/>
          <w:b w:val="0"/>
          <w:i/>
          <w:sz w:val="22"/>
          <w:szCs w:val="22"/>
          <w:lang w:eastAsia="ja-JP"/>
        </w:rPr>
        <w:t>Auftraggeber</w:t>
      </w:r>
      <w:r w:rsidRPr="003D15B0">
        <w:rPr>
          <w:rFonts w:cs="Arial"/>
          <w:b w:val="0"/>
          <w:sz w:val="22"/>
          <w:szCs w:val="22"/>
          <w:lang w:eastAsia="ja-JP"/>
        </w:rPr>
        <w:t xml:space="preserve"> übergebenen Lizenzbedingungen des dritten Herstellers für die Drittanbieter-Software vorrangig, soweit dieser Vorrang Art und Umfang der im Vertrag vorgesehenen Nutzung und sonstiger für den </w:t>
      </w:r>
      <w:r w:rsidR="006B1AE3" w:rsidRPr="003D15B0">
        <w:rPr>
          <w:rFonts w:cs="Arial"/>
          <w:b w:val="0"/>
          <w:i/>
          <w:sz w:val="22"/>
          <w:szCs w:val="22"/>
          <w:lang w:eastAsia="ja-JP"/>
        </w:rPr>
        <w:t>Auftraggeber</w:t>
      </w:r>
      <w:r w:rsidRPr="003D15B0">
        <w:rPr>
          <w:rFonts w:cs="Arial"/>
          <w:b w:val="0"/>
          <w:sz w:val="22"/>
          <w:szCs w:val="22"/>
          <w:lang w:eastAsia="ja-JP"/>
        </w:rPr>
        <w:t xml:space="preserve"> erstellter Software durch den </w:t>
      </w:r>
      <w:r w:rsidR="006B1AE3" w:rsidRPr="003D15B0">
        <w:rPr>
          <w:rFonts w:cs="Arial"/>
          <w:b w:val="0"/>
          <w:i/>
          <w:sz w:val="22"/>
          <w:szCs w:val="22"/>
          <w:lang w:eastAsia="ja-JP"/>
        </w:rPr>
        <w:t>Auftraggeber</w:t>
      </w:r>
      <w:r w:rsidRPr="003D15B0">
        <w:rPr>
          <w:rFonts w:cs="Arial"/>
          <w:b w:val="0"/>
          <w:sz w:val="22"/>
          <w:szCs w:val="22"/>
          <w:lang w:eastAsia="ja-JP"/>
        </w:rPr>
        <w:t xml:space="preserve"> nicht beeinträchtigt wird.</w:t>
      </w:r>
      <w:r w:rsidRPr="003D15B0">
        <w:rPr>
          <w:rFonts w:cs="Arial"/>
          <w:b w:val="0"/>
          <w:w w:val="0"/>
          <w:sz w:val="22"/>
          <w:szCs w:val="22"/>
        </w:rPr>
        <w:t xml:space="preserve"> </w:t>
      </w:r>
    </w:p>
    <w:p w14:paraId="4DA5C695" w14:textId="0EE82F96" w:rsidR="00F274BF" w:rsidRPr="003D15B0" w:rsidRDefault="00F274BF"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Die vom </w:t>
      </w:r>
      <w:r w:rsidR="00112BA4" w:rsidRPr="003D15B0">
        <w:rPr>
          <w:rFonts w:cs="Arial"/>
          <w:b w:val="0"/>
          <w:i/>
          <w:w w:val="0"/>
          <w:sz w:val="22"/>
          <w:szCs w:val="22"/>
        </w:rPr>
        <w:t>Auftragnehmer</w:t>
      </w:r>
      <w:r w:rsidRPr="003D15B0">
        <w:rPr>
          <w:rFonts w:cs="Arial"/>
          <w:b w:val="0"/>
          <w:w w:val="0"/>
          <w:sz w:val="22"/>
          <w:szCs w:val="22"/>
        </w:rPr>
        <w:t xml:space="preserve"> an den </w:t>
      </w:r>
      <w:r w:rsidR="006B1AE3" w:rsidRPr="003D15B0">
        <w:rPr>
          <w:rFonts w:cs="Arial"/>
          <w:b w:val="0"/>
          <w:i/>
          <w:w w:val="0"/>
          <w:sz w:val="22"/>
          <w:szCs w:val="22"/>
        </w:rPr>
        <w:t>Auftraggeber</w:t>
      </w:r>
      <w:r w:rsidRPr="003D15B0">
        <w:rPr>
          <w:rFonts w:cs="Arial"/>
          <w:b w:val="0"/>
          <w:w w:val="0"/>
          <w:sz w:val="22"/>
          <w:szCs w:val="22"/>
        </w:rPr>
        <w:t xml:space="preserve"> zu liefernden oder zu erstellenden Leistungsergebnisse</w:t>
      </w:r>
      <w:r w:rsidRPr="003D15B0" w:rsidDel="00492E02">
        <w:rPr>
          <w:rFonts w:cs="Arial"/>
          <w:b w:val="0"/>
          <w:w w:val="0"/>
          <w:sz w:val="22"/>
          <w:szCs w:val="22"/>
        </w:rPr>
        <w:t xml:space="preserve"> </w:t>
      </w:r>
      <w:r w:rsidRPr="003D15B0">
        <w:rPr>
          <w:rFonts w:cs="Arial"/>
          <w:b w:val="0"/>
          <w:w w:val="0"/>
          <w:sz w:val="22"/>
          <w:szCs w:val="22"/>
        </w:rPr>
        <w:t>dürfen keine Kopier- oder Nutzungssperren enthalten, die die vertragsgemäße Nutzung dieser Leistungsergebnisse beeinträchtigen könnte</w:t>
      </w:r>
      <w:r w:rsidR="00B83ABC" w:rsidRPr="003D15B0">
        <w:rPr>
          <w:rFonts w:cs="Arial"/>
          <w:b w:val="0"/>
          <w:w w:val="0"/>
          <w:sz w:val="22"/>
          <w:szCs w:val="22"/>
        </w:rPr>
        <w:t>n</w:t>
      </w:r>
      <w:r w:rsidRPr="003D15B0">
        <w:rPr>
          <w:rFonts w:cs="Arial"/>
          <w:b w:val="0"/>
          <w:w w:val="0"/>
          <w:sz w:val="22"/>
          <w:szCs w:val="22"/>
        </w:rPr>
        <w:t>.</w:t>
      </w:r>
    </w:p>
    <w:p w14:paraId="5A4416C2" w14:textId="0AF4B705" w:rsidR="001C086D" w:rsidRPr="003D15B0" w:rsidRDefault="001C086D" w:rsidP="00277007">
      <w:pPr>
        <w:pStyle w:val="berschrift2"/>
        <w:keepNext w:val="0"/>
        <w:keepLines w:val="0"/>
        <w:spacing w:before="0" w:afterLines="120" w:after="288"/>
        <w:jc w:val="both"/>
        <w:rPr>
          <w:rFonts w:cs="Arial"/>
          <w:sz w:val="22"/>
          <w:szCs w:val="22"/>
        </w:rPr>
      </w:pPr>
      <w:r w:rsidRPr="003D15B0">
        <w:rPr>
          <w:rFonts w:cs="Arial"/>
          <w:sz w:val="22"/>
          <w:szCs w:val="22"/>
        </w:rPr>
        <w:t>Allgemeine Leistungsstandards</w:t>
      </w:r>
    </w:p>
    <w:p w14:paraId="2C82F4CD" w14:textId="3D5E030F" w:rsidR="00FE6158" w:rsidRPr="003D15B0" w:rsidRDefault="00FE615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wird sämtliche Vertragsleistungen stets in Übereinstimmung mit den gesetzlichen Bestimmungen, den jeweils einschlägigen Industrie-Standards und dem zum Zeitpunkt der Leistungserbringung aktuellen Stand der Technik erbringen. Er wird seine vertraglichen Pflichten in der Weise erfüllen, wie dies von einem professionellen, auf dem Markt der gesetzlichen Krankenkassen und gegenüber einem Betreiber kritischer Infrastrukturen tätigen Anbieter von IT-Leistungen erwartet werden kann und einen reibungslosen vertragsgemäßen Geschäftsbetrieb des </w:t>
      </w:r>
      <w:r w:rsidR="006B1AE3" w:rsidRPr="003D15B0">
        <w:rPr>
          <w:rFonts w:cs="Arial"/>
          <w:b w:val="0"/>
          <w:i/>
          <w:w w:val="0"/>
          <w:sz w:val="22"/>
          <w:szCs w:val="22"/>
        </w:rPr>
        <w:t>Auftraggebers</w:t>
      </w:r>
      <w:r w:rsidRPr="003D15B0">
        <w:rPr>
          <w:rFonts w:cs="Arial"/>
          <w:b w:val="0"/>
          <w:w w:val="0"/>
          <w:sz w:val="22"/>
          <w:szCs w:val="22"/>
        </w:rPr>
        <w:t xml:space="preserve"> gewährleistet. Das gilt unabhängig davon, ob in diesem Vertrag auf diese Standards und den Stand der Technik und/oder die gesetzlichen Bestimmungen ausdrücklich verwiesen wird oder nicht. Zu den zu beachtenden Bestimmungen zählen auch die für den </w:t>
      </w:r>
      <w:r w:rsidR="006B1AE3" w:rsidRPr="003D15B0">
        <w:rPr>
          <w:rFonts w:cs="Arial"/>
          <w:b w:val="0"/>
          <w:i/>
          <w:w w:val="0"/>
          <w:sz w:val="22"/>
          <w:szCs w:val="22"/>
        </w:rPr>
        <w:t>Auftraggeber</w:t>
      </w:r>
      <w:r w:rsidRPr="003D15B0">
        <w:rPr>
          <w:rFonts w:cs="Arial"/>
          <w:b w:val="0"/>
          <w:w w:val="0"/>
          <w:sz w:val="22"/>
          <w:szCs w:val="22"/>
        </w:rPr>
        <w:t xml:space="preserve"> geltenden Regelungen des BAS, </w:t>
      </w:r>
      <w:proofErr w:type="spellStart"/>
      <w:r w:rsidRPr="003D15B0">
        <w:rPr>
          <w:rFonts w:cs="Arial"/>
          <w:b w:val="0"/>
          <w:w w:val="0"/>
          <w:sz w:val="22"/>
          <w:szCs w:val="22"/>
        </w:rPr>
        <w:t>BfDI</w:t>
      </w:r>
      <w:proofErr w:type="spellEnd"/>
      <w:r w:rsidRPr="003D15B0">
        <w:rPr>
          <w:rFonts w:cs="Arial"/>
          <w:b w:val="0"/>
          <w:w w:val="0"/>
          <w:sz w:val="22"/>
          <w:szCs w:val="22"/>
        </w:rPr>
        <w:t>, BGG, BITV, Bundesamt für Informationssicherheit (BSI) und der BSI-</w:t>
      </w:r>
      <w:proofErr w:type="spellStart"/>
      <w:r w:rsidRPr="003D15B0">
        <w:rPr>
          <w:rFonts w:cs="Arial"/>
          <w:b w:val="0"/>
          <w:w w:val="0"/>
          <w:sz w:val="22"/>
          <w:szCs w:val="22"/>
        </w:rPr>
        <w:t>KritisV</w:t>
      </w:r>
      <w:proofErr w:type="spellEnd"/>
      <w:r w:rsidRPr="003D15B0">
        <w:rPr>
          <w:rFonts w:cs="Arial"/>
          <w:b w:val="0"/>
          <w:w w:val="0"/>
          <w:sz w:val="22"/>
          <w:szCs w:val="22"/>
        </w:rPr>
        <w:t xml:space="preserve"> nebst der dazu gegenwärtig oder zukünftig erlassenen Ausführungsbestimmungen des Gesetz- oder Verordnungsgebers sowie die jeweils aktuellen Anforderungen des </w:t>
      </w:r>
      <w:r w:rsidR="006B1AE3" w:rsidRPr="003D15B0">
        <w:rPr>
          <w:rFonts w:cs="Arial"/>
          <w:b w:val="0"/>
          <w:i/>
          <w:w w:val="0"/>
          <w:sz w:val="22"/>
          <w:szCs w:val="22"/>
        </w:rPr>
        <w:t>Auftraggebers</w:t>
      </w:r>
      <w:r w:rsidRPr="003D15B0">
        <w:rPr>
          <w:rFonts w:cs="Arial"/>
          <w:b w:val="0"/>
          <w:w w:val="0"/>
          <w:sz w:val="22"/>
          <w:szCs w:val="22"/>
        </w:rPr>
        <w:t>, soweit diese auf die Vertragsleistungen anwendbar sind.</w:t>
      </w:r>
    </w:p>
    <w:p w14:paraId="36F61618" w14:textId="79184163" w:rsidR="00FE6158" w:rsidRPr="003D15B0" w:rsidRDefault="00FE615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Soweit in diesem Vertrag und anderweitig, z.B. in der</w:t>
      </w:r>
      <w:r w:rsidR="004322A2" w:rsidRPr="003D15B0">
        <w:rPr>
          <w:rFonts w:cs="Arial"/>
          <w:b w:val="0"/>
          <w:w w:val="0"/>
          <w:sz w:val="22"/>
          <w:szCs w:val="22"/>
        </w:rPr>
        <w:t xml:space="preserve"> </w:t>
      </w:r>
      <w:r w:rsidR="004322A2" w:rsidRPr="003D15B0">
        <w:rPr>
          <w:rFonts w:cs="Arial"/>
          <w:b w:val="0"/>
          <w:sz w:val="22"/>
          <w:szCs w:val="22"/>
        </w:rPr>
        <w:t xml:space="preserve">Anlage </w:t>
      </w:r>
      <w:r w:rsidR="004322A2" w:rsidRPr="003D15B0">
        <w:rPr>
          <w:rFonts w:cs="Arial"/>
          <w:sz w:val="22"/>
          <w:szCs w:val="22"/>
        </w:rPr>
        <w:t>01-02</w:t>
      </w:r>
      <w:r w:rsidRPr="003D15B0">
        <w:rPr>
          <w:rFonts w:cs="Arial"/>
          <w:w w:val="0"/>
          <w:sz w:val="22"/>
          <w:szCs w:val="22"/>
        </w:rPr>
        <w:t xml:space="preserve"> Leistungsbeschreibung</w:t>
      </w:r>
      <w:r w:rsidRPr="003D15B0">
        <w:rPr>
          <w:rFonts w:cs="Arial"/>
          <w:b w:val="0"/>
          <w:w w:val="0"/>
          <w:sz w:val="22"/>
          <w:szCs w:val="22"/>
        </w:rPr>
        <w:t xml:space="preserve">, keine höheren Standards vereinbart sind, wird der </w:t>
      </w:r>
      <w:r w:rsidR="00112BA4" w:rsidRPr="003D15B0">
        <w:rPr>
          <w:rFonts w:cs="Arial"/>
          <w:b w:val="0"/>
          <w:i/>
          <w:w w:val="0"/>
          <w:sz w:val="22"/>
          <w:szCs w:val="22"/>
        </w:rPr>
        <w:t>Auftragnehmer</w:t>
      </w:r>
      <w:r w:rsidRPr="003D15B0">
        <w:rPr>
          <w:rFonts w:cs="Arial"/>
          <w:b w:val="0"/>
          <w:w w:val="0"/>
          <w:sz w:val="22"/>
          <w:szCs w:val="22"/>
        </w:rPr>
        <w:t xml:space="preserve"> die bei dem </w:t>
      </w:r>
      <w:r w:rsidR="006B1AE3" w:rsidRPr="003D15B0">
        <w:rPr>
          <w:rFonts w:cs="Arial"/>
          <w:b w:val="0"/>
          <w:i/>
          <w:w w:val="0"/>
          <w:sz w:val="22"/>
          <w:szCs w:val="22"/>
        </w:rPr>
        <w:t>Auftraggeber</w:t>
      </w:r>
      <w:r w:rsidRPr="003D15B0">
        <w:rPr>
          <w:rFonts w:cs="Arial"/>
          <w:b w:val="0"/>
          <w:w w:val="0"/>
          <w:sz w:val="22"/>
          <w:szCs w:val="22"/>
        </w:rPr>
        <w:t xml:space="preserve"> geltenden internen Vorschriften und Standards zu Sicherheit, Netzwerksicherheit, Gesundheit und Mitarbeiterverhalten sowie sämtliche sonstigen allgemeinen betriebsbezogenen Vorschriften des </w:t>
      </w:r>
      <w:r w:rsidR="006B1AE3" w:rsidRPr="003D15B0">
        <w:rPr>
          <w:rFonts w:cs="Arial"/>
          <w:b w:val="0"/>
          <w:i/>
          <w:w w:val="0"/>
          <w:sz w:val="22"/>
          <w:szCs w:val="22"/>
        </w:rPr>
        <w:t>Auftraggebers</w:t>
      </w:r>
      <w:r w:rsidRPr="003D15B0">
        <w:rPr>
          <w:rFonts w:cs="Arial"/>
          <w:b w:val="0"/>
          <w:w w:val="0"/>
          <w:sz w:val="22"/>
          <w:szCs w:val="22"/>
        </w:rPr>
        <w:t xml:space="preserve"> in der jeweils aktuell geltenden Fassung einhalten. Die relevanten internen Vorschriften und Standards wird der </w:t>
      </w:r>
      <w:r w:rsidR="006B1AE3" w:rsidRPr="003D15B0">
        <w:rPr>
          <w:rFonts w:cs="Arial"/>
          <w:b w:val="0"/>
          <w:i/>
          <w:w w:val="0"/>
          <w:sz w:val="22"/>
          <w:szCs w:val="22"/>
        </w:rPr>
        <w:t>Auftraggeber</w:t>
      </w:r>
      <w:r w:rsidRPr="003D15B0">
        <w:rPr>
          <w:rFonts w:cs="Arial"/>
          <w:b w:val="0"/>
          <w:w w:val="0"/>
          <w:sz w:val="22"/>
          <w:szCs w:val="22"/>
        </w:rPr>
        <w:t xml:space="preserve"> dem </w:t>
      </w:r>
      <w:r w:rsidR="00112BA4" w:rsidRPr="003D15B0">
        <w:rPr>
          <w:rFonts w:cs="Arial"/>
          <w:b w:val="0"/>
          <w:i/>
          <w:w w:val="0"/>
          <w:sz w:val="22"/>
          <w:szCs w:val="22"/>
        </w:rPr>
        <w:t>Auftragnehmer</w:t>
      </w:r>
      <w:r w:rsidRPr="003D15B0">
        <w:rPr>
          <w:rFonts w:cs="Arial"/>
          <w:b w:val="0"/>
          <w:w w:val="0"/>
          <w:sz w:val="22"/>
          <w:szCs w:val="22"/>
        </w:rPr>
        <w:t xml:space="preserve"> vorab</w:t>
      </w:r>
      <w:r w:rsidR="00B83ABC" w:rsidRPr="003D15B0">
        <w:rPr>
          <w:rFonts w:cs="Arial"/>
          <w:b w:val="0"/>
          <w:w w:val="0"/>
          <w:sz w:val="22"/>
          <w:szCs w:val="22"/>
        </w:rPr>
        <w:t xml:space="preserve"> </w:t>
      </w:r>
      <w:r w:rsidRPr="003D15B0">
        <w:rPr>
          <w:rFonts w:cs="Arial"/>
          <w:b w:val="0"/>
          <w:w w:val="0"/>
          <w:sz w:val="22"/>
          <w:szCs w:val="22"/>
        </w:rPr>
        <w:t xml:space="preserve">übergeben. Im Fall der Änderung interner Vorschriften und Standards wird der </w:t>
      </w:r>
      <w:r w:rsidR="006B1AE3" w:rsidRPr="003D15B0">
        <w:rPr>
          <w:rFonts w:cs="Arial"/>
          <w:b w:val="0"/>
          <w:i/>
          <w:w w:val="0"/>
          <w:sz w:val="22"/>
          <w:szCs w:val="22"/>
        </w:rPr>
        <w:t>Auftraggeber</w:t>
      </w:r>
      <w:r w:rsidRPr="003D15B0">
        <w:rPr>
          <w:rFonts w:cs="Arial"/>
          <w:b w:val="0"/>
          <w:w w:val="0"/>
          <w:sz w:val="22"/>
          <w:szCs w:val="22"/>
        </w:rPr>
        <w:t xml:space="preserve"> den </w:t>
      </w:r>
      <w:r w:rsidR="00112BA4" w:rsidRPr="003D15B0">
        <w:rPr>
          <w:rFonts w:cs="Arial"/>
          <w:b w:val="0"/>
          <w:i/>
          <w:w w:val="0"/>
          <w:sz w:val="22"/>
          <w:szCs w:val="22"/>
        </w:rPr>
        <w:t>Auftragnehmer</w:t>
      </w:r>
      <w:r w:rsidRPr="003D15B0">
        <w:rPr>
          <w:rFonts w:cs="Arial"/>
          <w:b w:val="0"/>
          <w:w w:val="0"/>
          <w:sz w:val="22"/>
          <w:szCs w:val="22"/>
        </w:rPr>
        <w:t xml:space="preserve"> über die Änderungen mit angemessenem Vorlauf schriftlich informieren. Soweit eine Änderung interner Vorschriften und Standards, die nicht auf eine Änderung der gesetzlichen Bestimmungen oder auf eine allgemein geltende rechtskräftige Gerichtsentscheidung zurückzuführen ist, eine Änderung der Vertragsleistungen zur Folge hat, werden die </w:t>
      </w:r>
      <w:r w:rsidRPr="003D15B0">
        <w:rPr>
          <w:rFonts w:cs="Arial"/>
          <w:b w:val="0"/>
          <w:sz w:val="22"/>
          <w:szCs w:val="22"/>
        </w:rPr>
        <w:t>Parteien</w:t>
      </w:r>
      <w:r w:rsidRPr="003D15B0">
        <w:rPr>
          <w:rFonts w:cs="Arial"/>
          <w:b w:val="0"/>
          <w:w w:val="0"/>
          <w:sz w:val="22"/>
          <w:szCs w:val="22"/>
        </w:rPr>
        <w:t xml:space="preserve"> die Umsetzung dieser Änderung im Change-Request-Verfahren sicherstellen.</w:t>
      </w:r>
    </w:p>
    <w:p w14:paraId="19BA6459" w14:textId="1A4EE565" w:rsidR="00FE6158" w:rsidRPr="003D15B0" w:rsidRDefault="00FE615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Soweit die Leistungserbringung an Standorten des </w:t>
      </w:r>
      <w:r w:rsidR="006B1AE3" w:rsidRPr="003D15B0">
        <w:rPr>
          <w:rFonts w:cs="Arial"/>
          <w:b w:val="0"/>
          <w:i/>
          <w:w w:val="0"/>
          <w:sz w:val="22"/>
          <w:szCs w:val="22"/>
        </w:rPr>
        <w:t>Auftraggebers</w:t>
      </w:r>
      <w:r w:rsidRPr="003D15B0">
        <w:rPr>
          <w:rFonts w:cs="Arial"/>
          <w:b w:val="0"/>
          <w:w w:val="0"/>
          <w:sz w:val="22"/>
          <w:szCs w:val="22"/>
        </w:rPr>
        <w:t xml:space="preserve"> erfolgt, hat der </w:t>
      </w:r>
      <w:r w:rsidR="00112BA4" w:rsidRPr="003D15B0">
        <w:rPr>
          <w:rFonts w:cs="Arial"/>
          <w:b w:val="0"/>
          <w:i/>
          <w:w w:val="0"/>
          <w:sz w:val="22"/>
          <w:szCs w:val="22"/>
        </w:rPr>
        <w:t>Auftragnehmer</w:t>
      </w:r>
      <w:r w:rsidRPr="003D15B0">
        <w:rPr>
          <w:rFonts w:cs="Arial"/>
          <w:b w:val="0"/>
          <w:w w:val="0"/>
          <w:sz w:val="22"/>
          <w:szCs w:val="22"/>
        </w:rPr>
        <w:t xml:space="preserve"> dafür Sorge zu tragen, dass die von ihm eingesetzten Mitarbeiter die an diesen Standorten geltenden Sicherheits- und Verhaltensvorschriften einhalten. Diese Sicherheits- und Verhaltensvorschriften sind dem </w:t>
      </w:r>
      <w:r w:rsidR="00112BA4" w:rsidRPr="003D15B0">
        <w:rPr>
          <w:rFonts w:cs="Arial"/>
          <w:b w:val="0"/>
          <w:i/>
          <w:w w:val="0"/>
          <w:sz w:val="22"/>
          <w:szCs w:val="22"/>
        </w:rPr>
        <w:t>Auftragnehmer</w:t>
      </w:r>
      <w:r w:rsidRPr="003D15B0">
        <w:rPr>
          <w:rFonts w:cs="Arial"/>
          <w:b w:val="0"/>
          <w:w w:val="0"/>
          <w:sz w:val="22"/>
          <w:szCs w:val="22"/>
        </w:rPr>
        <w:t xml:space="preserve"> im Vorfeld bekanntzugeben.</w:t>
      </w:r>
    </w:p>
    <w:p w14:paraId="1EA864B4" w14:textId="2C0B3CA3" w:rsidR="00FE6158" w:rsidRPr="003D15B0" w:rsidRDefault="00FE615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verpflichtet sich, die bereitzustellende</w:t>
      </w:r>
      <w:r w:rsidR="000A2EAB">
        <w:rPr>
          <w:rFonts w:cs="Arial"/>
          <w:b w:val="0"/>
          <w:w w:val="0"/>
          <w:sz w:val="22"/>
          <w:szCs w:val="22"/>
        </w:rPr>
        <w:t>n</w:t>
      </w:r>
      <w:r w:rsidRPr="003D15B0">
        <w:rPr>
          <w:rFonts w:cs="Arial"/>
          <w:b w:val="0"/>
          <w:w w:val="0"/>
          <w:sz w:val="22"/>
          <w:szCs w:val="22"/>
        </w:rPr>
        <w:t xml:space="preserve"> </w:t>
      </w:r>
      <w:r w:rsidR="000A2EAB">
        <w:rPr>
          <w:rFonts w:cs="Arial"/>
          <w:b w:val="0"/>
          <w:w w:val="0"/>
          <w:sz w:val="22"/>
          <w:szCs w:val="22"/>
        </w:rPr>
        <w:t xml:space="preserve">Services </w:t>
      </w:r>
      <w:r w:rsidRPr="003D15B0">
        <w:rPr>
          <w:rFonts w:cs="Arial"/>
          <w:b w:val="0"/>
          <w:w w:val="0"/>
          <w:sz w:val="22"/>
          <w:szCs w:val="22"/>
        </w:rPr>
        <w:t xml:space="preserve">barrierefrei zu gestalten. Die Leistungen des Auftragsgegenstands müssen entsprechend § 4 BGG für Menschen mit Behinderungen in der allgemein üblichen Weise, ohne besondere Erschwernis und grundsätzlich ohne fremde Hilfe auffindbar, zugänglich und im Sinne der DIN EN ISO 9241 nutzbar sein. </w:t>
      </w:r>
    </w:p>
    <w:p w14:paraId="53F1235A" w14:textId="3859843B" w:rsidR="001246E3" w:rsidRPr="003D15B0" w:rsidRDefault="001246E3" w:rsidP="00277007">
      <w:pPr>
        <w:pStyle w:val="berschrift2"/>
        <w:keepNext w:val="0"/>
        <w:keepLines w:val="0"/>
        <w:spacing w:before="0" w:afterLines="120" w:after="288"/>
        <w:jc w:val="both"/>
        <w:rPr>
          <w:rFonts w:cs="Arial"/>
          <w:sz w:val="22"/>
          <w:szCs w:val="22"/>
        </w:rPr>
      </w:pPr>
      <w:r w:rsidRPr="003D15B0">
        <w:rPr>
          <w:rFonts w:cs="Arial"/>
          <w:sz w:val="22"/>
          <w:szCs w:val="22"/>
        </w:rPr>
        <w:t>Mitteilungspflichten des Auftragnehmers</w:t>
      </w:r>
    </w:p>
    <w:p w14:paraId="0503F5ED" w14:textId="118566BC" w:rsidR="00A71119" w:rsidRPr="003D15B0" w:rsidRDefault="00A71119"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Sind Vorgaben des </w:t>
      </w:r>
      <w:r w:rsidR="006B1AE3" w:rsidRPr="003D15B0">
        <w:rPr>
          <w:rFonts w:cs="Arial"/>
          <w:b w:val="0"/>
          <w:i/>
          <w:sz w:val="22"/>
          <w:szCs w:val="22"/>
        </w:rPr>
        <w:t>Auftraggebers</w:t>
      </w:r>
      <w:r w:rsidRPr="003D15B0">
        <w:rPr>
          <w:rFonts w:cs="Arial"/>
          <w:b w:val="0"/>
          <w:sz w:val="22"/>
          <w:szCs w:val="22"/>
        </w:rPr>
        <w:t xml:space="preserve"> in nicht unwesentlichem Umfang fehlerhaft, unvollständig, widersprüchlich oder objektiv nicht ausführbar oder beizustellende Komponenten nicht vertragsgemäß und erkennt der </w:t>
      </w:r>
      <w:r w:rsidR="00112BA4" w:rsidRPr="003D15B0">
        <w:rPr>
          <w:rFonts w:cs="Arial"/>
          <w:b w:val="0"/>
          <w:i/>
          <w:sz w:val="22"/>
          <w:szCs w:val="22"/>
        </w:rPr>
        <w:t>Auftragnehmer</w:t>
      </w:r>
      <w:r w:rsidRPr="003D15B0">
        <w:rPr>
          <w:rFonts w:cs="Arial"/>
          <w:b w:val="0"/>
          <w:sz w:val="22"/>
          <w:szCs w:val="22"/>
        </w:rPr>
        <w:t xml:space="preserve"> dies oder hätte dies erkennen müssen, so ist der </w:t>
      </w:r>
      <w:r w:rsidR="00112BA4" w:rsidRPr="003D15B0">
        <w:rPr>
          <w:rFonts w:cs="Arial"/>
          <w:b w:val="0"/>
          <w:i/>
          <w:sz w:val="22"/>
          <w:szCs w:val="22"/>
        </w:rPr>
        <w:t>Auftragnehmer</w:t>
      </w:r>
      <w:r w:rsidRPr="003D15B0">
        <w:rPr>
          <w:rFonts w:cs="Arial"/>
          <w:b w:val="0"/>
          <w:sz w:val="22"/>
          <w:szCs w:val="22"/>
        </w:rPr>
        <w:t xml:space="preserve"> verpflichtet, dem </w:t>
      </w:r>
      <w:r w:rsidR="006B1AE3" w:rsidRPr="003D15B0">
        <w:rPr>
          <w:rFonts w:cs="Arial"/>
          <w:b w:val="0"/>
          <w:i/>
          <w:sz w:val="22"/>
          <w:szCs w:val="22"/>
        </w:rPr>
        <w:t>Auftraggeber</w:t>
      </w:r>
      <w:r w:rsidRPr="003D15B0">
        <w:rPr>
          <w:rFonts w:cs="Arial"/>
          <w:b w:val="0"/>
          <w:sz w:val="22"/>
          <w:szCs w:val="22"/>
        </w:rPr>
        <w:t xml:space="preserve"> dies unverzüglich mitzuteilen. Sofern mit zumutbarem Aufwand möglich, hat er dem </w:t>
      </w:r>
      <w:r w:rsidR="006B1AE3" w:rsidRPr="003D15B0">
        <w:rPr>
          <w:rFonts w:cs="Arial"/>
          <w:b w:val="0"/>
          <w:i/>
          <w:sz w:val="22"/>
          <w:szCs w:val="22"/>
        </w:rPr>
        <w:t>Auftraggeber</w:t>
      </w:r>
      <w:r w:rsidRPr="003D15B0">
        <w:rPr>
          <w:rFonts w:cs="Arial"/>
          <w:b w:val="0"/>
          <w:sz w:val="22"/>
          <w:szCs w:val="22"/>
        </w:rPr>
        <w:t xml:space="preserve"> gleichzeitig die ihm erkennbaren Folgen schriftlich mitzuteilen und vor weiteren Maßnahmen dessen Entscheidung abzuwarten. Der </w:t>
      </w:r>
      <w:r w:rsidR="006B1AE3" w:rsidRPr="003D15B0">
        <w:rPr>
          <w:rFonts w:cs="Arial"/>
          <w:b w:val="0"/>
          <w:i/>
          <w:sz w:val="22"/>
          <w:szCs w:val="22"/>
        </w:rPr>
        <w:t>Auftraggeber</w:t>
      </w:r>
      <w:r w:rsidRPr="003D15B0">
        <w:rPr>
          <w:rFonts w:cs="Arial"/>
          <w:b w:val="0"/>
          <w:sz w:val="22"/>
          <w:szCs w:val="22"/>
        </w:rPr>
        <w:t xml:space="preserve"> wird diese Entscheidung unverzüglich mitteilen.</w:t>
      </w:r>
    </w:p>
    <w:p w14:paraId="03FE453E" w14:textId="2A61EA23" w:rsidR="00A71119" w:rsidRPr="003D15B0" w:rsidRDefault="00A71119"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Treten Änderungen bei Industrie-Normen (z. B. EN, DIN, ISO) ein, die mehr als nur unwesentliche Auswirkungen auf die Leistungsverpflichtungen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haben, oder ändern sich die ausdrücklich für die Leistungserbringung vereinbarten Normen, so hat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dies und die ihm erkennbaren Folgen dem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in angemessener Frist in Textform mitzuteilen.</w:t>
      </w:r>
    </w:p>
    <w:p w14:paraId="4CB2FB38" w14:textId="473807A3" w:rsidR="00A71119" w:rsidRPr="003D15B0" w:rsidRDefault="00A71119" w:rsidP="00277007">
      <w:pPr>
        <w:pStyle w:val="berschrift3"/>
        <w:keepNext w:val="0"/>
        <w:keepLines w:val="0"/>
        <w:spacing w:afterLines="120" w:after="288"/>
        <w:jc w:val="both"/>
        <w:rPr>
          <w:rFonts w:eastAsia="Arial" w:cs="Arial"/>
          <w:b w:val="0"/>
          <w:color w:val="00000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wird den </w:t>
      </w:r>
      <w:r w:rsidR="006B1AE3" w:rsidRPr="003D15B0">
        <w:rPr>
          <w:rFonts w:cs="Arial"/>
          <w:b w:val="0"/>
          <w:i/>
          <w:w w:val="0"/>
          <w:sz w:val="22"/>
          <w:szCs w:val="22"/>
        </w:rPr>
        <w:t>Auftraggeber</w:t>
      </w:r>
      <w:r w:rsidRPr="003D15B0">
        <w:rPr>
          <w:rFonts w:cs="Arial"/>
          <w:b w:val="0"/>
          <w:w w:val="0"/>
          <w:sz w:val="22"/>
          <w:szCs w:val="22"/>
        </w:rPr>
        <w:t xml:space="preserve"> gemäß dem Berichtswesen nach </w:t>
      </w:r>
      <w:r w:rsidR="00D54772" w:rsidRPr="003D15B0">
        <w:rPr>
          <w:rFonts w:cs="Arial"/>
          <w:b w:val="0"/>
          <w:sz w:val="22"/>
          <w:szCs w:val="22"/>
        </w:rPr>
        <w:t xml:space="preserve">den Bestimmungen der Anlage </w:t>
      </w:r>
      <w:r w:rsidR="00D54772" w:rsidRPr="003D15B0">
        <w:rPr>
          <w:rFonts w:cs="Arial"/>
          <w:sz w:val="22"/>
          <w:szCs w:val="22"/>
        </w:rPr>
        <w:t>01-02</w:t>
      </w:r>
      <w:r w:rsidRPr="003D15B0">
        <w:rPr>
          <w:rFonts w:cs="Arial"/>
          <w:sz w:val="22"/>
          <w:szCs w:val="22"/>
        </w:rPr>
        <w:t xml:space="preserve"> Leistungsbeschreibung</w:t>
      </w:r>
      <w:r w:rsidRPr="003D15B0">
        <w:rPr>
          <w:rFonts w:cs="Arial"/>
          <w:b w:val="0"/>
          <w:w w:val="0"/>
          <w:sz w:val="22"/>
          <w:szCs w:val="22"/>
        </w:rPr>
        <w:t xml:space="preserve"> </w:t>
      </w:r>
      <w:r w:rsidR="00F86D52" w:rsidRPr="003D15B0">
        <w:rPr>
          <w:rFonts w:cs="Arial"/>
          <w:b w:val="0"/>
          <w:w w:val="0"/>
          <w:sz w:val="22"/>
          <w:szCs w:val="22"/>
        </w:rPr>
        <w:t xml:space="preserve">in </w:t>
      </w:r>
      <w:r w:rsidR="00543057" w:rsidRPr="003D15B0">
        <w:rPr>
          <w:rFonts w:cs="Arial"/>
          <w:b w:val="0"/>
          <w:w w:val="0"/>
          <w:sz w:val="22"/>
          <w:szCs w:val="22"/>
        </w:rPr>
        <w:t>Verbindung</w:t>
      </w:r>
      <w:r w:rsidR="00F86D52" w:rsidRPr="003D15B0">
        <w:rPr>
          <w:rFonts w:cs="Arial"/>
          <w:b w:val="0"/>
          <w:w w:val="0"/>
          <w:sz w:val="22"/>
          <w:szCs w:val="22"/>
        </w:rPr>
        <w:t xml:space="preserve"> mit Anlage </w:t>
      </w:r>
      <w:r w:rsidR="00F86D52" w:rsidRPr="003D15B0">
        <w:rPr>
          <w:rFonts w:cs="Arial"/>
          <w:w w:val="0"/>
          <w:sz w:val="22"/>
          <w:szCs w:val="22"/>
        </w:rPr>
        <w:t>01-05 Berichte</w:t>
      </w:r>
      <w:r w:rsidR="00F86D52" w:rsidRPr="003D15B0">
        <w:rPr>
          <w:rFonts w:cs="Arial"/>
          <w:b w:val="0"/>
          <w:w w:val="0"/>
          <w:sz w:val="22"/>
          <w:szCs w:val="22"/>
        </w:rPr>
        <w:t xml:space="preserve"> </w:t>
      </w:r>
      <w:r w:rsidRPr="003D15B0">
        <w:rPr>
          <w:rFonts w:cs="Arial"/>
          <w:b w:val="0"/>
          <w:w w:val="0"/>
          <w:sz w:val="22"/>
          <w:szCs w:val="22"/>
        </w:rPr>
        <w:t>angemessen über den Stand der Erstellung des jeweils geschuldeten Leistungsergebnisses informieren.</w:t>
      </w:r>
      <w:r w:rsidRPr="003D15B0">
        <w:rPr>
          <w:rFonts w:eastAsia="Arial" w:cs="Arial"/>
          <w:b w:val="0"/>
          <w:color w:val="000000"/>
          <w:sz w:val="22"/>
          <w:szCs w:val="22"/>
        </w:rPr>
        <w:t xml:space="preserve"> </w:t>
      </w:r>
    </w:p>
    <w:p w14:paraId="095C66D1" w14:textId="0BB80D50" w:rsidR="00A71119" w:rsidRPr="003D15B0" w:rsidRDefault="00257AAC"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Wird im Rahmen der Leistungserbringung festgestellt</w:t>
      </w:r>
      <w:r w:rsidR="00A71119" w:rsidRPr="003D15B0">
        <w:rPr>
          <w:rFonts w:cs="Arial"/>
          <w:b w:val="0"/>
          <w:w w:val="0"/>
          <w:sz w:val="22"/>
          <w:szCs w:val="22"/>
        </w:rPr>
        <w:t xml:space="preserve">, dass die Einhaltung von Terminen gemäß dem vereinbarten Termin- und Leistungsplan gefährdet ist, wird der </w:t>
      </w:r>
      <w:r w:rsidR="00112BA4" w:rsidRPr="003D15B0">
        <w:rPr>
          <w:rFonts w:cs="Arial"/>
          <w:b w:val="0"/>
          <w:i/>
          <w:w w:val="0"/>
          <w:sz w:val="22"/>
          <w:szCs w:val="22"/>
        </w:rPr>
        <w:t>Auftragnehmer</w:t>
      </w:r>
      <w:r w:rsidR="00A71119" w:rsidRPr="003D15B0">
        <w:rPr>
          <w:rFonts w:cs="Arial"/>
          <w:b w:val="0"/>
          <w:w w:val="0"/>
          <w:sz w:val="22"/>
          <w:szCs w:val="22"/>
        </w:rPr>
        <w:t xml:space="preserve"> den </w:t>
      </w:r>
      <w:r w:rsidR="006B1AE3" w:rsidRPr="003D15B0">
        <w:rPr>
          <w:rFonts w:cs="Arial"/>
          <w:b w:val="0"/>
          <w:i/>
          <w:w w:val="0"/>
          <w:sz w:val="22"/>
          <w:szCs w:val="22"/>
        </w:rPr>
        <w:t>Auftraggeber</w:t>
      </w:r>
      <w:r w:rsidR="00A71119" w:rsidRPr="003D15B0">
        <w:rPr>
          <w:rFonts w:cs="Arial"/>
          <w:b w:val="0"/>
          <w:w w:val="0"/>
          <w:sz w:val="22"/>
          <w:szCs w:val="22"/>
        </w:rPr>
        <w:t xml:space="preserve"> hierüber unverzüglich informieren.</w:t>
      </w:r>
    </w:p>
    <w:p w14:paraId="38E120BD" w14:textId="2EE378C0" w:rsidR="00A71119" w:rsidRPr="003D15B0" w:rsidRDefault="00A71119" w:rsidP="00C63529">
      <w:pPr>
        <w:pStyle w:val="berschrift3"/>
        <w:jc w:val="both"/>
        <w:rPr>
          <w:rFonts w:cs="Arial"/>
          <w:w w:val="0"/>
          <w:sz w:val="22"/>
          <w:szCs w:val="22"/>
        </w:rPr>
      </w:pPr>
      <w:r w:rsidRPr="003D15B0">
        <w:rPr>
          <w:rFonts w:cs="Arial"/>
          <w:b w:val="0"/>
          <w:w w:val="0"/>
          <w:sz w:val="22"/>
          <w:szCs w:val="22"/>
        </w:rPr>
        <w:t>Befinden</w:t>
      </w:r>
      <w:r w:rsidRPr="003D15B0">
        <w:rPr>
          <w:rFonts w:cs="Arial"/>
          <w:w w:val="0"/>
          <w:sz w:val="22"/>
          <w:szCs w:val="22"/>
        </w:rPr>
        <w:t xml:space="preserve"> </w:t>
      </w:r>
      <w:r w:rsidRPr="003D15B0">
        <w:rPr>
          <w:rFonts w:cs="Arial"/>
          <w:b w:val="0"/>
          <w:w w:val="0"/>
          <w:sz w:val="22"/>
          <w:szCs w:val="22"/>
        </w:rPr>
        <w:t xml:space="preserve">sich Leistungen in Verzug oder weisen Mängel auf, ist </w:t>
      </w:r>
      <w:r w:rsidR="00C63529" w:rsidRPr="003D15B0">
        <w:rPr>
          <w:rFonts w:cs="Arial"/>
          <w:b w:val="0"/>
          <w:w w:val="0"/>
          <w:sz w:val="22"/>
          <w:szCs w:val="22"/>
        </w:rPr>
        <w:t xml:space="preserve">der Leitung Provider Management und dem </w:t>
      </w:r>
      <w:r w:rsidR="0074386A" w:rsidRPr="003D15B0">
        <w:rPr>
          <w:rFonts w:cs="Arial"/>
          <w:b w:val="0"/>
          <w:w w:val="0"/>
          <w:sz w:val="22"/>
          <w:szCs w:val="22"/>
        </w:rPr>
        <w:t xml:space="preserve">IT Service </w:t>
      </w:r>
      <w:proofErr w:type="spellStart"/>
      <w:r w:rsidRPr="003D15B0">
        <w:rPr>
          <w:rFonts w:cs="Arial"/>
          <w:b w:val="0"/>
          <w:w w:val="0"/>
          <w:sz w:val="22"/>
          <w:szCs w:val="22"/>
        </w:rPr>
        <w:t>Owner</w:t>
      </w:r>
      <w:proofErr w:type="spellEnd"/>
      <w:r w:rsidRPr="003D15B0">
        <w:rPr>
          <w:rFonts w:cs="Arial"/>
          <w:b w:val="0"/>
          <w:w w:val="0"/>
          <w:sz w:val="22"/>
          <w:szCs w:val="22"/>
        </w:rPr>
        <w:t xml:space="preserve"> des </w:t>
      </w:r>
      <w:r w:rsidR="006B1AE3" w:rsidRPr="003D15B0">
        <w:rPr>
          <w:rFonts w:cs="Arial"/>
          <w:b w:val="0"/>
          <w:i/>
          <w:w w:val="0"/>
          <w:sz w:val="22"/>
          <w:szCs w:val="22"/>
        </w:rPr>
        <w:t>Auftraggebers</w:t>
      </w:r>
      <w:r w:rsidRPr="003D15B0">
        <w:rPr>
          <w:rFonts w:cs="Arial"/>
          <w:b w:val="0"/>
          <w:w w:val="0"/>
          <w:sz w:val="22"/>
          <w:szCs w:val="22"/>
        </w:rPr>
        <w:t xml:space="preserve"> ein täglicher Statusbericht über den Fortschritt und Zielerreichung zur Verfügung zu stellen</w:t>
      </w:r>
      <w:r w:rsidRPr="003D15B0">
        <w:rPr>
          <w:rFonts w:cs="Arial"/>
          <w:w w:val="0"/>
          <w:sz w:val="22"/>
          <w:szCs w:val="22"/>
        </w:rPr>
        <w:t>.</w:t>
      </w:r>
    </w:p>
    <w:p w14:paraId="631BC1CF" w14:textId="615F0AEE" w:rsidR="001246E3" w:rsidRPr="003D15B0" w:rsidRDefault="001246E3"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Personal des Auftragnehmers </w:t>
      </w:r>
    </w:p>
    <w:p w14:paraId="3675DCE7" w14:textId="7D53B474"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Sämtliche für das Projekt eingesetzten Mitarbeiter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sind auf </w:t>
      </w:r>
      <w:r w:rsidRPr="003D15B0">
        <w:rPr>
          <w:rFonts w:cs="Arial"/>
          <w:b w:val="0"/>
          <w:sz w:val="22"/>
          <w:szCs w:val="22"/>
        </w:rPr>
        <w:t>Einhaltung</w:t>
      </w:r>
      <w:r w:rsidRPr="003D15B0">
        <w:rPr>
          <w:rFonts w:eastAsia="Arial" w:cs="Arial"/>
          <w:b w:val="0"/>
          <w:color w:val="000000"/>
          <w:sz w:val="22"/>
          <w:szCs w:val="22"/>
        </w:rPr>
        <w:t xml:space="preserve"> des Datenschutzes sowie Verschwiegenheit in Bezug auf </w:t>
      </w:r>
      <w:r w:rsidR="006B1AE3" w:rsidRPr="003D15B0">
        <w:rPr>
          <w:rFonts w:eastAsia="Arial" w:cs="Arial"/>
          <w:b w:val="0"/>
          <w:i/>
          <w:color w:val="000000"/>
          <w:sz w:val="22"/>
          <w:szCs w:val="22"/>
        </w:rPr>
        <w:t>Auftraggeber</w:t>
      </w:r>
      <w:r w:rsidR="00D75BAE" w:rsidRPr="003D15B0">
        <w:rPr>
          <w:rFonts w:eastAsia="Arial" w:cs="Arial"/>
          <w:b w:val="0"/>
          <w:color w:val="000000"/>
          <w:sz w:val="22"/>
          <w:szCs w:val="22"/>
        </w:rPr>
        <w:t xml:space="preserve"> bezogene</w:t>
      </w:r>
      <w:r w:rsidRPr="003D15B0">
        <w:rPr>
          <w:rFonts w:eastAsia="Arial" w:cs="Arial"/>
          <w:b w:val="0"/>
          <w:color w:val="000000"/>
          <w:sz w:val="22"/>
          <w:szCs w:val="22"/>
        </w:rPr>
        <w:t xml:space="preserve"> Informationen verpflichtet. Entsprechende Erklärungen sind mitarbeiterbezogen anzufertigen, vorzuhalten und auf Verlangen des </w:t>
      </w:r>
      <w:r w:rsidR="006B1AE3" w:rsidRPr="003D15B0">
        <w:rPr>
          <w:rFonts w:eastAsia="Arial" w:cs="Arial"/>
          <w:b w:val="0"/>
          <w:i/>
          <w:color w:val="000000"/>
          <w:sz w:val="22"/>
          <w:szCs w:val="22"/>
        </w:rPr>
        <w:t>Auftraggebers</w:t>
      </w:r>
      <w:r w:rsidRPr="003D15B0">
        <w:rPr>
          <w:rFonts w:eastAsia="Arial" w:cs="Arial"/>
          <w:b w:val="0"/>
          <w:color w:val="000000"/>
          <w:sz w:val="22"/>
          <w:szCs w:val="22"/>
        </w:rPr>
        <w:t xml:space="preserve"> vorzulegen.</w:t>
      </w:r>
    </w:p>
    <w:p w14:paraId="62A85572" w14:textId="5A381FD6"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Zur Erbringung der Vertragsleistungen setzt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ausschließlich fachlich geeignetes und geschultes Personal ein, das zudem entsprechend den vertraglichen Vereinbarungen qualifiziert ist.</w:t>
      </w:r>
      <w:r w:rsidRPr="003D15B0">
        <w:rPr>
          <w:rFonts w:cs="Arial"/>
          <w:b w:val="0"/>
          <w:color w:val="000000"/>
          <w:sz w:val="22"/>
          <w:szCs w:val="22"/>
        </w:rPr>
        <w:t xml:space="preserve"> </w:t>
      </w:r>
      <w:r w:rsidRPr="003D15B0">
        <w:rPr>
          <w:rFonts w:eastAsia="Arial" w:cs="Arial"/>
          <w:b w:val="0"/>
          <w:color w:val="000000"/>
          <w:sz w:val="22"/>
          <w:szCs w:val="22"/>
        </w:rPr>
        <w:t xml:space="preserve">Die Auswahl dieses Personals liegt in der Verantwortung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und es ist allein Aufgabe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die Vereinbarungen und Maßnahmen zu treffen, die sein Verhältnis zu seinen Arbeitnehmern regeln</w:t>
      </w:r>
    </w:p>
    <w:p w14:paraId="6EE2DF50" w14:textId="24D2CA27"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ist für die Erfüllung der gesetzlichen, behördlichen, sozialversicherungsrechtlichen und berufsgenossenschaftlichen Verpflichtungen gegenüber seinen Arbeitnehmern allein verantwortlich. Er stellt zudem sicher, dass die Vorgaben der für den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etwaig geltenden Tariftreue- und Vergabegesetze mit Bezug auf den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eingehalten werden, z. B. im Hinblick auf Mindestarbeitsbedingungen. Insbesondere ist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verpflichtet, die Vorschriften des Arbeitnehmerentsendegesetzes (AEntG) und des Mindestlohngesetzes (MiLoG) in deren jeweils geltender Fassung zu beachten, dabei </w:t>
      </w:r>
      <w:proofErr w:type="spellStart"/>
      <w:r w:rsidRPr="003D15B0">
        <w:rPr>
          <w:rFonts w:eastAsia="Arial" w:cs="Arial"/>
          <w:b w:val="0"/>
          <w:color w:val="000000"/>
          <w:sz w:val="22"/>
          <w:szCs w:val="22"/>
        </w:rPr>
        <w:t>seinen</w:t>
      </w:r>
      <w:proofErr w:type="spellEnd"/>
      <w:r w:rsidRPr="003D15B0">
        <w:rPr>
          <w:rFonts w:eastAsia="Arial" w:cs="Arial"/>
          <w:b w:val="0"/>
          <w:color w:val="000000"/>
          <w:sz w:val="22"/>
          <w:szCs w:val="22"/>
        </w:rPr>
        <w:t xml:space="preserve"> in Deutschland beschäftigten Arbeitnehmern das nach dem MiLoG verbindlich vorgeschriebene Mindestentgelt zu bezahlen, sowie notwendige Anmeldungen zur Sozialversicherung vorzunehmen und die erforderlichen Beiträge zu zahlen.</w:t>
      </w:r>
    </w:p>
    <w:p w14:paraId="109DE54B" w14:textId="2F181F12"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ist berechtigt, die Einhaltung der in dieser Ziffer 4.4. genannten Verpflichtungen bis zu sechs (6) Monate nach Beendigung des Vertrags (bezogen auf die Vertragsleistungen während der Laufzeit des Vertrags) zu überprüfen. Hierzu ist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verpflichtet, dem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auf dessen Verlangen unverzüglich die notwendigen Unterlagen zur Verfügung zu stellen, aus denen sich die Einhaltung der unter dieser Ziffer 4.4. genannten Verpflichtungen zweifelsfrei ergibt. Sofern diese Unterlagen personenbezogene Daten enthalten, erfolgt die Vorlage in anonymisierter Form sowie unter Beachtung des Datenschutzrechts. Weiter ist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verpflichtet, seine Beschäftigten auf die Möglichkeit solcher Kontrollen hinzuweisen und den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über jeden Verstoß unverzüglich zu unterrichten.</w:t>
      </w:r>
    </w:p>
    <w:p w14:paraId="14723103" w14:textId="46656FA0" w:rsidR="00E83E0D" w:rsidRPr="003D15B0" w:rsidRDefault="00E83E0D" w:rsidP="00277007">
      <w:pPr>
        <w:pStyle w:val="berschrift3"/>
        <w:keepNext w:val="0"/>
        <w:keepLines w:val="0"/>
        <w:spacing w:afterLines="120" w:after="288"/>
        <w:jc w:val="both"/>
        <w:rPr>
          <w:rFonts w:eastAsia="Arial" w:cs="Arial"/>
          <w:b w:val="0"/>
          <w:sz w:val="22"/>
          <w:szCs w:val="22"/>
        </w:rPr>
      </w:pPr>
      <w:r w:rsidRPr="003D15B0">
        <w:rPr>
          <w:rFonts w:eastAsia="Arial" w:cs="Arial"/>
          <w:b w:val="0"/>
          <w:color w:val="000000"/>
          <w:sz w:val="22"/>
          <w:szCs w:val="22"/>
        </w:rPr>
        <w:t xml:space="preserve">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wird dem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und/oder dessen gesetzliche Vertreter im Innenverhältnis von sämtlichen Forderungen freistellen, die von den eingesetzten Mitarbeitern, einer Behörde oder sonstigen Dritten gegenüber diesen mit Bezug auf die in </w:t>
      </w:r>
      <w:r w:rsidRPr="003D15B0">
        <w:rPr>
          <w:rFonts w:eastAsia="Arial" w:cs="Arial"/>
          <w:b w:val="0"/>
          <w:sz w:val="22"/>
          <w:szCs w:val="22"/>
        </w:rPr>
        <w:t xml:space="preserve">Ziffer 4.4. </w:t>
      </w:r>
      <w:r w:rsidRPr="003D15B0">
        <w:rPr>
          <w:rFonts w:eastAsia="Arial" w:cs="Arial"/>
          <w:b w:val="0"/>
          <w:color w:val="000000"/>
          <w:sz w:val="22"/>
          <w:szCs w:val="22"/>
        </w:rPr>
        <w:t xml:space="preserve">genannten Anforderungen geltend gemacht werden, wie z. B. Ansprüche auf Arbeitsentgelte, etwaige Sozialversicherungsbeiträge oder sonstige Arbeitgeberleistungen. Insbesondere stellt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den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und/oder dessen gesetzliche Vertreter von sämtlichen Ansprüchen frei, die im Falle eines Verstoßes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gegen seine Verpflichtungen gegen diese aus der </w:t>
      </w:r>
      <w:proofErr w:type="spellStart"/>
      <w:r w:rsidRPr="003D15B0">
        <w:rPr>
          <w:rFonts w:eastAsia="Arial" w:cs="Arial"/>
          <w:b w:val="0"/>
          <w:color w:val="000000"/>
          <w:sz w:val="22"/>
          <w:szCs w:val="22"/>
        </w:rPr>
        <w:t>Bürgenhaftung</w:t>
      </w:r>
      <w:proofErr w:type="spellEnd"/>
      <w:r w:rsidRPr="003D15B0">
        <w:rPr>
          <w:rFonts w:eastAsia="Arial" w:cs="Arial"/>
          <w:b w:val="0"/>
          <w:color w:val="000000"/>
          <w:sz w:val="22"/>
          <w:szCs w:val="22"/>
        </w:rPr>
        <w:t xml:space="preserve"> gemäß </w:t>
      </w:r>
      <w:proofErr w:type="spellStart"/>
      <w:r w:rsidRPr="003D15B0">
        <w:rPr>
          <w:rFonts w:eastAsia="Arial" w:cs="Arial"/>
          <w:b w:val="0"/>
          <w:color w:val="000000"/>
          <w:sz w:val="22"/>
          <w:szCs w:val="22"/>
        </w:rPr>
        <w:t>MiLoG</w:t>
      </w:r>
      <w:proofErr w:type="spellEnd"/>
      <w:r w:rsidRPr="003D15B0">
        <w:rPr>
          <w:rFonts w:eastAsia="Arial" w:cs="Arial"/>
          <w:b w:val="0"/>
          <w:color w:val="000000"/>
          <w:sz w:val="22"/>
          <w:szCs w:val="22"/>
        </w:rPr>
        <w:t xml:space="preserve"> und AEntG geltend gemacht werden. Dies gilt auch, wenn sich die </w:t>
      </w:r>
      <w:proofErr w:type="spellStart"/>
      <w:r w:rsidRPr="003D15B0">
        <w:rPr>
          <w:rFonts w:eastAsia="Arial" w:cs="Arial"/>
          <w:b w:val="0"/>
          <w:color w:val="000000"/>
          <w:sz w:val="22"/>
          <w:szCs w:val="22"/>
        </w:rPr>
        <w:t>Bürgenhaftung</w:t>
      </w:r>
      <w:proofErr w:type="spellEnd"/>
      <w:r w:rsidRPr="003D15B0">
        <w:rPr>
          <w:rFonts w:eastAsia="Arial" w:cs="Arial"/>
          <w:b w:val="0"/>
          <w:color w:val="000000"/>
          <w:sz w:val="22"/>
          <w:szCs w:val="22"/>
        </w:rPr>
        <w:t xml:space="preserve"> oder die sonstigen vorstehend genannten Ansprüche aus der Beauftragung eines Unterauftragnehmers bzw. Unterunterauftragnehmers ergeben. Die </w:t>
      </w:r>
      <w:r w:rsidRPr="003D15B0">
        <w:rPr>
          <w:rFonts w:cs="Arial"/>
          <w:b w:val="0"/>
          <w:sz w:val="22"/>
          <w:szCs w:val="22"/>
        </w:rPr>
        <w:t>Parteien</w:t>
      </w:r>
      <w:r w:rsidRPr="003D15B0">
        <w:rPr>
          <w:rFonts w:eastAsia="Arial" w:cs="Arial"/>
          <w:b w:val="0"/>
          <w:color w:val="000000"/>
          <w:sz w:val="22"/>
          <w:szCs w:val="22"/>
        </w:rPr>
        <w:t xml:space="preserve"> werden </w:t>
      </w:r>
      <w:r w:rsidRPr="003D15B0">
        <w:rPr>
          <w:rFonts w:eastAsia="Arial" w:cs="Arial"/>
          <w:b w:val="0"/>
          <w:sz w:val="22"/>
          <w:szCs w:val="22"/>
        </w:rPr>
        <w:t>sich in den vorgenannten Fällen jeweils unverzüglich informieren und im erforderlichen und angemessenen Umfang kooperieren.</w:t>
      </w:r>
    </w:p>
    <w:p w14:paraId="6E83A4D8" w14:textId="6F4665B8" w:rsidR="00411010" w:rsidRPr="003D15B0" w:rsidRDefault="00411010" w:rsidP="00277007">
      <w:pPr>
        <w:pStyle w:val="berschrift3"/>
        <w:keepNext w:val="0"/>
        <w:keepLines w:val="0"/>
        <w:spacing w:afterLines="120" w:after="288"/>
        <w:jc w:val="both"/>
        <w:rPr>
          <w:rFonts w:eastAsia="Arial"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hat </w:t>
      </w:r>
      <w:r w:rsidR="00B451B6" w:rsidRPr="003D15B0">
        <w:rPr>
          <w:rFonts w:cs="Arial"/>
          <w:b w:val="0"/>
          <w:sz w:val="22"/>
          <w:szCs w:val="22"/>
        </w:rPr>
        <w:t>das</w:t>
      </w:r>
      <w:r w:rsidRPr="003D15B0">
        <w:rPr>
          <w:rFonts w:cs="Arial"/>
          <w:b w:val="0"/>
          <w:sz w:val="22"/>
          <w:szCs w:val="22"/>
        </w:rPr>
        <w:t xml:space="preserve"> in der Anlage </w:t>
      </w:r>
      <w:r w:rsidRPr="003D15B0">
        <w:rPr>
          <w:rFonts w:cs="Arial"/>
          <w:sz w:val="22"/>
          <w:szCs w:val="22"/>
        </w:rPr>
        <w:t>0</w:t>
      </w:r>
      <w:r w:rsidR="005B222D" w:rsidRPr="003D15B0">
        <w:rPr>
          <w:rFonts w:cs="Arial"/>
          <w:sz w:val="22"/>
          <w:szCs w:val="22"/>
        </w:rPr>
        <w:t>0</w:t>
      </w:r>
      <w:r w:rsidRPr="003D15B0">
        <w:rPr>
          <w:rFonts w:cs="Arial"/>
          <w:sz w:val="22"/>
          <w:szCs w:val="22"/>
        </w:rPr>
        <w:t>-0</w:t>
      </w:r>
      <w:r w:rsidR="00CF0477" w:rsidRPr="003D15B0">
        <w:rPr>
          <w:rFonts w:cs="Arial"/>
          <w:sz w:val="22"/>
          <w:szCs w:val="22"/>
        </w:rPr>
        <w:t>4-02 Nachweis</w:t>
      </w:r>
      <w:r w:rsidR="2E971B96" w:rsidRPr="003D15B0">
        <w:rPr>
          <w:rFonts w:cs="Arial"/>
          <w:sz w:val="22"/>
          <w:szCs w:val="22"/>
        </w:rPr>
        <w:t xml:space="preserve"> </w:t>
      </w:r>
      <w:proofErr w:type="spellStart"/>
      <w:r w:rsidRPr="003D15B0">
        <w:rPr>
          <w:rFonts w:cs="Arial"/>
          <w:sz w:val="22"/>
          <w:szCs w:val="22"/>
        </w:rPr>
        <w:t>Skillprofile</w:t>
      </w:r>
      <w:proofErr w:type="spellEnd"/>
      <w:r w:rsidRPr="003D15B0">
        <w:rPr>
          <w:rFonts w:cs="Arial"/>
          <w:b w:val="0"/>
          <w:sz w:val="22"/>
          <w:szCs w:val="22"/>
        </w:rPr>
        <w:t xml:space="preserve"> mitgeteilte Personal </w:t>
      </w:r>
      <w:r w:rsidR="00B451B6" w:rsidRPr="003D15B0">
        <w:rPr>
          <w:rFonts w:cs="Arial"/>
          <w:b w:val="0"/>
          <w:sz w:val="22"/>
          <w:szCs w:val="22"/>
        </w:rPr>
        <w:t xml:space="preserve">(Schlüsselpositionen) </w:t>
      </w:r>
      <w:r w:rsidRPr="003D15B0">
        <w:rPr>
          <w:rFonts w:cs="Arial"/>
          <w:b w:val="0"/>
          <w:sz w:val="22"/>
          <w:szCs w:val="22"/>
        </w:rPr>
        <w:t xml:space="preserve">zur Leistungserbringung </w:t>
      </w:r>
      <w:r w:rsidR="001D3BC9" w:rsidRPr="003D15B0">
        <w:rPr>
          <w:rFonts w:cs="Arial"/>
          <w:b w:val="0"/>
          <w:sz w:val="22"/>
          <w:szCs w:val="22"/>
        </w:rPr>
        <w:t xml:space="preserve">für </w:t>
      </w:r>
      <w:r w:rsidR="00AF6988" w:rsidRPr="003D15B0">
        <w:rPr>
          <w:rFonts w:cs="Arial"/>
          <w:b w:val="0"/>
          <w:sz w:val="22"/>
          <w:szCs w:val="22"/>
        </w:rPr>
        <w:t>das</w:t>
      </w:r>
      <w:r w:rsidR="001D3BC9" w:rsidRPr="003D15B0">
        <w:rPr>
          <w:rFonts w:cs="Arial"/>
          <w:b w:val="0"/>
          <w:sz w:val="22"/>
          <w:szCs w:val="22"/>
        </w:rPr>
        <w:t xml:space="preserve"> jeweils vorgesehen</w:t>
      </w:r>
      <w:r w:rsidR="00AF6988" w:rsidRPr="003D15B0">
        <w:rPr>
          <w:rFonts w:cs="Arial"/>
          <w:b w:val="0"/>
          <w:sz w:val="22"/>
          <w:szCs w:val="22"/>
        </w:rPr>
        <w:t>e</w:t>
      </w:r>
      <w:r w:rsidR="001D3BC9" w:rsidRPr="003D15B0">
        <w:rPr>
          <w:rFonts w:cs="Arial"/>
          <w:b w:val="0"/>
          <w:sz w:val="22"/>
          <w:szCs w:val="22"/>
        </w:rPr>
        <w:t xml:space="preserve"> </w:t>
      </w:r>
      <w:r w:rsidR="00725AD1" w:rsidRPr="003D15B0">
        <w:rPr>
          <w:rFonts w:cs="Arial"/>
          <w:b w:val="0"/>
          <w:sz w:val="22"/>
          <w:szCs w:val="22"/>
        </w:rPr>
        <w:t>Aufgaben</w:t>
      </w:r>
      <w:r w:rsidR="00AF6988" w:rsidRPr="003D15B0">
        <w:rPr>
          <w:rFonts w:cs="Arial"/>
          <w:b w:val="0"/>
          <w:sz w:val="22"/>
          <w:szCs w:val="22"/>
        </w:rPr>
        <w:t>gebiet</w:t>
      </w:r>
      <w:r w:rsidR="00725AD1" w:rsidRPr="003D15B0">
        <w:rPr>
          <w:rFonts w:cs="Arial"/>
          <w:b w:val="0"/>
          <w:sz w:val="22"/>
          <w:szCs w:val="22"/>
        </w:rPr>
        <w:t xml:space="preserve"> </w:t>
      </w:r>
      <w:r w:rsidRPr="003D15B0">
        <w:rPr>
          <w:rFonts w:cs="Arial"/>
          <w:b w:val="0"/>
          <w:sz w:val="22"/>
          <w:szCs w:val="22"/>
        </w:rPr>
        <w:t xml:space="preserve">einzusetzen. </w:t>
      </w:r>
    </w:p>
    <w:p w14:paraId="7BCEED7E" w14:textId="5364D41A"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sz w:val="22"/>
          <w:szCs w:val="22"/>
        </w:rPr>
        <w:t xml:space="preserve">Der </w:t>
      </w:r>
      <w:r w:rsidR="00112BA4" w:rsidRPr="003D15B0">
        <w:rPr>
          <w:rFonts w:eastAsia="Arial" w:cs="Arial"/>
          <w:b w:val="0"/>
          <w:i/>
          <w:sz w:val="22"/>
          <w:szCs w:val="22"/>
        </w:rPr>
        <w:t>Auftragnehmer</w:t>
      </w:r>
      <w:r w:rsidRPr="003D15B0">
        <w:rPr>
          <w:rFonts w:eastAsia="Arial" w:cs="Arial"/>
          <w:b w:val="0"/>
          <w:sz w:val="22"/>
          <w:szCs w:val="22"/>
        </w:rPr>
        <w:t xml:space="preserve"> darf Personen in Schlüsselpositionen nur mit Einwilligung des </w:t>
      </w:r>
      <w:r w:rsidR="006B1AE3" w:rsidRPr="003D15B0">
        <w:rPr>
          <w:rFonts w:eastAsia="Arial" w:cs="Arial"/>
          <w:b w:val="0"/>
          <w:i/>
          <w:sz w:val="22"/>
          <w:szCs w:val="22"/>
        </w:rPr>
        <w:t>Auftraggebers</w:t>
      </w:r>
      <w:r w:rsidRPr="003D15B0">
        <w:rPr>
          <w:rFonts w:eastAsia="Arial" w:cs="Arial"/>
          <w:b w:val="0"/>
          <w:sz w:val="22"/>
          <w:szCs w:val="22"/>
        </w:rPr>
        <w:t xml:space="preserve"> </w:t>
      </w:r>
      <w:r w:rsidRPr="003D15B0">
        <w:rPr>
          <w:rFonts w:eastAsia="Arial" w:cs="Arial"/>
          <w:b w:val="0"/>
          <w:color w:val="000000"/>
          <w:sz w:val="22"/>
          <w:szCs w:val="22"/>
        </w:rPr>
        <w:t xml:space="preserve">auswechseln. 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wird seine Einwilligung unverzüglich erklären, wenn die Ablösung zwingend erforderlich ist (etwa wegen längerer, die weitere Projektarbeit verhindernder Erkrankung oder Kündigung des jeweiligen Mitarbeiters) und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gleichzeitig einen mindestens genauso qualifizierten Ersatz stellt.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darf Personal, das nicht auf Schlüsselpositionen eingesetzt ist, auch ohne Einwilligung des </w:t>
      </w:r>
      <w:r w:rsidR="006B1AE3" w:rsidRPr="003D15B0">
        <w:rPr>
          <w:rFonts w:eastAsia="Arial" w:cs="Arial"/>
          <w:b w:val="0"/>
          <w:i/>
          <w:color w:val="000000"/>
          <w:sz w:val="22"/>
          <w:szCs w:val="22"/>
        </w:rPr>
        <w:t>Auftraggebers</w:t>
      </w:r>
      <w:r w:rsidRPr="003D15B0">
        <w:rPr>
          <w:rFonts w:eastAsia="Arial" w:cs="Arial"/>
          <w:b w:val="0"/>
          <w:color w:val="000000"/>
          <w:sz w:val="22"/>
          <w:szCs w:val="22"/>
        </w:rPr>
        <w:t xml:space="preserve"> auswechseln, sofern das Ersatzpersonal über die vertraglich vorausgesetzte Eignung verfügt. Die Einarbeitung erfolgt auf Kosten des </w:t>
      </w:r>
      <w:r w:rsidR="006B1AE3" w:rsidRPr="003D15B0">
        <w:rPr>
          <w:rFonts w:eastAsia="Arial" w:cs="Arial"/>
          <w:b w:val="0"/>
          <w:i/>
          <w:color w:val="000000"/>
          <w:sz w:val="22"/>
          <w:szCs w:val="22"/>
        </w:rPr>
        <w:t>Auftragnehmers</w:t>
      </w:r>
      <w:r w:rsidRPr="003D15B0">
        <w:rPr>
          <w:rFonts w:eastAsia="Arial" w:cs="Arial"/>
          <w:b w:val="0"/>
          <w:color w:val="000000"/>
          <w:sz w:val="22"/>
          <w:szCs w:val="22"/>
        </w:rPr>
        <w:t>.</w:t>
      </w:r>
    </w:p>
    <w:p w14:paraId="4C79FDD3" w14:textId="5E29DD22"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kann aus wichtigem Grund den Austausch des vom Auftragsnehmer zur Vertragserfüllung eingesetzten Personals verlangen. Ein solch wichtiger Grund ist insbesondere gegeben, wenn</w:t>
      </w:r>
    </w:p>
    <w:p w14:paraId="7F0B55A6" w14:textId="209229FC" w:rsidR="00E83E0D" w:rsidRPr="003D15B0" w:rsidRDefault="00E83E0D" w:rsidP="00B977FF">
      <w:pPr>
        <w:pStyle w:val="berschrift4"/>
        <w:keepNext w:val="0"/>
        <w:keepLines w:val="0"/>
        <w:numPr>
          <w:ilvl w:val="3"/>
          <w:numId w:val="5"/>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 xml:space="preserve">die fragliche Person wiederholt oder schwerwiegend gegen vertragliche Pflichten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gegenüber dem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verstoßen hat und dies dem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angezeigt wurde, oder</w:t>
      </w:r>
    </w:p>
    <w:p w14:paraId="70E1C4E0" w14:textId="22615A9A" w:rsidR="00E83E0D" w:rsidRPr="003D15B0" w:rsidRDefault="00E83E0D" w:rsidP="00B977FF">
      <w:pPr>
        <w:pStyle w:val="berschrift4"/>
        <w:keepNext w:val="0"/>
        <w:keepLines w:val="0"/>
        <w:numPr>
          <w:ilvl w:val="3"/>
          <w:numId w:val="5"/>
        </w:numPr>
        <w:spacing w:before="0" w:afterLines="120" w:after="288"/>
        <w:ind w:left="1134"/>
        <w:rPr>
          <w:rFonts w:ascii="Arial" w:eastAsia="Arial" w:hAnsi="Arial" w:cs="Arial"/>
          <w:i w:val="0"/>
          <w:color w:val="auto"/>
          <w:sz w:val="22"/>
          <w:szCs w:val="22"/>
        </w:rPr>
      </w:pPr>
      <w:r w:rsidRPr="003D15B0">
        <w:rPr>
          <w:rFonts w:ascii="Arial" w:hAnsi="Arial" w:cs="Arial"/>
          <w:i w:val="0"/>
          <w:color w:val="auto"/>
          <w:sz w:val="22"/>
          <w:szCs w:val="22"/>
        </w:rPr>
        <w:t>das</w:t>
      </w:r>
      <w:r w:rsidRPr="003D15B0">
        <w:rPr>
          <w:rFonts w:ascii="Arial" w:eastAsia="Arial" w:hAnsi="Arial" w:cs="Arial"/>
          <w:i w:val="0"/>
          <w:color w:val="auto"/>
          <w:sz w:val="22"/>
          <w:szCs w:val="22"/>
        </w:rPr>
        <w:t xml:space="preserve"> Vertrauensverhältnis zwischen dem </w:t>
      </w:r>
      <w:r w:rsidR="006B1AE3" w:rsidRPr="003D15B0">
        <w:rPr>
          <w:rFonts w:ascii="Arial" w:eastAsia="Arial" w:hAnsi="Arial" w:cs="Arial"/>
          <w:color w:val="auto"/>
          <w:sz w:val="22"/>
          <w:szCs w:val="22"/>
        </w:rPr>
        <w:t>Auftraggeber</w:t>
      </w:r>
      <w:r w:rsidRPr="003D15B0">
        <w:rPr>
          <w:rFonts w:ascii="Arial" w:eastAsia="Arial" w:hAnsi="Arial" w:cs="Arial"/>
          <w:i w:val="0"/>
          <w:color w:val="auto"/>
          <w:sz w:val="22"/>
          <w:szCs w:val="22"/>
        </w:rPr>
        <w:t xml:space="preserve"> und der fraglichen Person aus nachvollziehbaren Gründen zerrüttet ist. </w:t>
      </w:r>
    </w:p>
    <w:p w14:paraId="204AC415" w14:textId="0BDD8650" w:rsidR="00E83E0D" w:rsidRPr="003D15B0" w:rsidRDefault="00E83E0D" w:rsidP="00277007">
      <w:pPr>
        <w:widowControl/>
        <w:spacing w:afterLines="120" w:after="288"/>
        <w:ind w:left="709"/>
        <w:rPr>
          <w:rFonts w:eastAsia="Arial"/>
          <w:color w:val="000000"/>
          <w:sz w:val="22"/>
          <w:szCs w:val="22"/>
        </w:rPr>
      </w:pPr>
      <w:r w:rsidRPr="003D15B0">
        <w:rPr>
          <w:rFonts w:eastAsia="Arial"/>
          <w:color w:val="000000"/>
          <w:sz w:val="22"/>
          <w:szCs w:val="22"/>
        </w:rPr>
        <w:t xml:space="preserve">Die durch den Austausch entstandenen Kosten einschließlich des Mehraufwands während und zur Einarbeitung gehen zu Lasten des </w:t>
      </w:r>
      <w:r w:rsidR="006B1AE3" w:rsidRPr="003D15B0">
        <w:rPr>
          <w:rFonts w:eastAsia="Arial"/>
          <w:i/>
          <w:color w:val="000000"/>
          <w:sz w:val="22"/>
          <w:szCs w:val="22"/>
        </w:rPr>
        <w:t>Auftragnehmers</w:t>
      </w:r>
      <w:r w:rsidRPr="003D15B0">
        <w:rPr>
          <w:rFonts w:eastAsia="Arial"/>
          <w:color w:val="000000"/>
          <w:sz w:val="22"/>
          <w:szCs w:val="22"/>
        </w:rPr>
        <w:t>.</w:t>
      </w:r>
    </w:p>
    <w:p w14:paraId="6F511319" w14:textId="16ADA1F9"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Sollte ein Mitarbeiter den in der </w:t>
      </w:r>
      <w:r w:rsidR="004B0DFD" w:rsidRPr="003D15B0">
        <w:rPr>
          <w:rFonts w:cs="Arial"/>
          <w:b w:val="0"/>
          <w:sz w:val="22"/>
          <w:szCs w:val="22"/>
        </w:rPr>
        <w:t xml:space="preserve">Anlage </w:t>
      </w:r>
      <w:r w:rsidR="004B0DFD" w:rsidRPr="003D15B0">
        <w:rPr>
          <w:rFonts w:cs="Arial"/>
          <w:sz w:val="22"/>
          <w:szCs w:val="22"/>
        </w:rPr>
        <w:t xml:space="preserve">01-02 </w:t>
      </w:r>
      <w:r w:rsidRPr="003D15B0">
        <w:rPr>
          <w:rFonts w:eastAsia="Arial" w:cs="Arial"/>
          <w:color w:val="000000"/>
          <w:sz w:val="22"/>
          <w:szCs w:val="22"/>
        </w:rPr>
        <w:t>Leistungsbeschreibung</w:t>
      </w:r>
      <w:r w:rsidRPr="003D15B0">
        <w:rPr>
          <w:rFonts w:eastAsia="Arial" w:cs="Arial"/>
          <w:b w:val="0"/>
          <w:color w:val="000000"/>
          <w:sz w:val="22"/>
          <w:szCs w:val="22"/>
        </w:rPr>
        <w:t xml:space="preserve"> und sonstigen Vergabeunterlagen</w:t>
      </w:r>
      <w:r w:rsidR="00601EDA" w:rsidRPr="003D15B0">
        <w:rPr>
          <w:rFonts w:eastAsia="Arial" w:cs="Arial"/>
          <w:b w:val="0"/>
          <w:color w:val="000000"/>
          <w:sz w:val="22"/>
          <w:szCs w:val="22"/>
        </w:rPr>
        <w:t xml:space="preserve">, </w:t>
      </w:r>
      <w:r w:rsidRPr="003D15B0">
        <w:rPr>
          <w:rFonts w:eastAsia="Arial" w:cs="Arial"/>
          <w:b w:val="0"/>
          <w:color w:val="000000"/>
          <w:sz w:val="22"/>
          <w:szCs w:val="22"/>
        </w:rPr>
        <w:t>insb</w:t>
      </w:r>
      <w:r w:rsidR="00601EDA" w:rsidRPr="003D15B0">
        <w:rPr>
          <w:rFonts w:eastAsia="Arial" w:cs="Arial"/>
          <w:b w:val="0"/>
          <w:color w:val="000000"/>
          <w:sz w:val="22"/>
          <w:szCs w:val="22"/>
        </w:rPr>
        <w:t>esondere</w:t>
      </w:r>
      <w:r w:rsidRPr="003D15B0">
        <w:rPr>
          <w:rFonts w:eastAsia="Arial" w:cs="Arial"/>
          <w:b w:val="0"/>
          <w:color w:val="000000"/>
          <w:sz w:val="22"/>
          <w:szCs w:val="22"/>
        </w:rPr>
        <w:t xml:space="preserve"> </w:t>
      </w:r>
      <w:r w:rsidR="00601EDA" w:rsidRPr="003D15B0">
        <w:rPr>
          <w:rFonts w:eastAsia="Arial" w:cs="Arial"/>
          <w:b w:val="0"/>
          <w:color w:val="000000"/>
          <w:sz w:val="22"/>
          <w:szCs w:val="22"/>
        </w:rPr>
        <w:t xml:space="preserve">in </w:t>
      </w:r>
      <w:r w:rsidRPr="003D15B0">
        <w:rPr>
          <w:rFonts w:eastAsia="Arial" w:cs="Arial"/>
          <w:b w:val="0"/>
          <w:color w:val="000000"/>
          <w:sz w:val="22"/>
          <w:szCs w:val="22"/>
        </w:rPr>
        <w:t xml:space="preserve">Anlage </w:t>
      </w:r>
      <w:r w:rsidR="00FE5919" w:rsidRPr="003D15B0">
        <w:rPr>
          <w:rFonts w:eastAsia="Arial" w:cs="Arial"/>
          <w:color w:val="000000"/>
          <w:sz w:val="22"/>
          <w:szCs w:val="22"/>
        </w:rPr>
        <w:t xml:space="preserve">01-07 </w:t>
      </w:r>
      <w:proofErr w:type="spellStart"/>
      <w:r w:rsidRPr="003D15B0">
        <w:rPr>
          <w:rFonts w:eastAsia="Arial" w:cs="Arial"/>
          <w:color w:val="000000"/>
          <w:sz w:val="22"/>
          <w:szCs w:val="22"/>
        </w:rPr>
        <w:t>Skillprofile</w:t>
      </w:r>
      <w:proofErr w:type="spellEnd"/>
      <w:r w:rsidR="00601EDA" w:rsidRPr="003D15B0">
        <w:rPr>
          <w:rFonts w:eastAsia="Arial" w:cs="Arial"/>
          <w:b w:val="0"/>
          <w:color w:val="000000"/>
          <w:sz w:val="22"/>
          <w:szCs w:val="22"/>
        </w:rPr>
        <w:t>,</w:t>
      </w:r>
      <w:r w:rsidRPr="003D15B0" w:rsidDel="00601EDA">
        <w:rPr>
          <w:rFonts w:eastAsia="Arial" w:cs="Arial"/>
          <w:b w:val="0"/>
          <w:color w:val="000000"/>
          <w:sz w:val="22"/>
          <w:szCs w:val="22"/>
        </w:rPr>
        <w:t xml:space="preserve"> </w:t>
      </w:r>
      <w:r w:rsidRPr="003D15B0">
        <w:rPr>
          <w:rFonts w:eastAsia="Arial" w:cs="Arial"/>
          <w:b w:val="0"/>
          <w:color w:val="000000"/>
          <w:sz w:val="22"/>
          <w:szCs w:val="22"/>
        </w:rPr>
        <w:t xml:space="preserve">beschriebenen Anforderungen nicht genügen, so hat 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das Recht auf Austausch des Mitarbeiters und Ersetzung durch einen geeigneten Mitarbeiter. Voraussetzung ist, dass 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den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auf die Mängel der jeweiligen Person hingewiesen hat und diese Mängel nicht abgestellt werden. 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setzt dem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eine angemessene Frist zur Ersetzung der Person. Die Einarbeitungszeit, die auf den Mitarbeiteraustausch </w:t>
      </w:r>
      <w:r w:rsidR="004B23FE" w:rsidRPr="003D15B0">
        <w:rPr>
          <w:rFonts w:eastAsia="Arial" w:cs="Arial"/>
          <w:b w:val="0"/>
          <w:color w:val="000000"/>
          <w:sz w:val="22"/>
          <w:szCs w:val="22"/>
        </w:rPr>
        <w:t>zurückzuführen</w:t>
      </w:r>
      <w:r w:rsidRPr="003D15B0">
        <w:rPr>
          <w:rFonts w:eastAsia="Arial" w:cs="Arial"/>
          <w:b w:val="0"/>
          <w:color w:val="000000"/>
          <w:sz w:val="22"/>
          <w:szCs w:val="22"/>
        </w:rPr>
        <w:t xml:space="preserve"> ist, wird nicht vergütet.</w:t>
      </w:r>
    </w:p>
    <w:p w14:paraId="14568C23" w14:textId="6F09F6C6" w:rsidR="00E83E0D" w:rsidRPr="003D15B0" w:rsidRDefault="00E83E0D" w:rsidP="001E3070">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Kann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keinen geeigneten Mitarbeiter zur Verfügung stellen, bzw. entspricht auch der ersetzende Mitarbeiter nicht den Anforderungen, liegt eine wesentliche Vertragsverletzung vor, die den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berechtigt, </w:t>
      </w:r>
      <w:r w:rsidR="00935997" w:rsidRPr="003D15B0">
        <w:rPr>
          <w:rFonts w:cs="Arial"/>
          <w:b w:val="0"/>
          <w:w w:val="0"/>
          <w:sz w:val="22"/>
          <w:szCs w:val="22"/>
        </w:rPr>
        <w:t xml:space="preserve">nach seiner Wahl </w:t>
      </w:r>
      <w:r w:rsidRPr="003D15B0">
        <w:rPr>
          <w:rFonts w:eastAsia="Arial" w:cs="Arial"/>
          <w:b w:val="0"/>
          <w:color w:val="000000"/>
          <w:sz w:val="22"/>
          <w:szCs w:val="22"/>
        </w:rPr>
        <w:t>den Vertrag fristlos außerordentlich zu kündigen (vgl. Ziffer 1</w:t>
      </w:r>
      <w:r w:rsidR="00411E0F" w:rsidRPr="003D15B0">
        <w:rPr>
          <w:rFonts w:eastAsia="Arial" w:cs="Arial"/>
          <w:b w:val="0"/>
          <w:color w:val="000000"/>
          <w:sz w:val="22"/>
          <w:szCs w:val="22"/>
        </w:rPr>
        <w:t>4</w:t>
      </w:r>
      <w:r w:rsidRPr="003D15B0">
        <w:rPr>
          <w:rFonts w:eastAsia="Arial" w:cs="Arial"/>
          <w:b w:val="0"/>
          <w:color w:val="000000"/>
          <w:sz w:val="22"/>
          <w:szCs w:val="22"/>
        </w:rPr>
        <w:t>.1.</w:t>
      </w:r>
      <w:r w:rsidR="00411E0F" w:rsidRPr="003D15B0">
        <w:rPr>
          <w:rFonts w:eastAsia="Arial" w:cs="Arial"/>
          <w:b w:val="0"/>
          <w:color w:val="000000"/>
          <w:sz w:val="22"/>
          <w:szCs w:val="22"/>
        </w:rPr>
        <w:t>4</w:t>
      </w:r>
      <w:r w:rsidRPr="003D15B0">
        <w:rPr>
          <w:rFonts w:eastAsia="Arial" w:cs="Arial"/>
          <w:b w:val="0"/>
          <w:color w:val="000000"/>
          <w:sz w:val="22"/>
          <w:szCs w:val="22"/>
        </w:rPr>
        <w:t>.)</w:t>
      </w:r>
      <w:r w:rsidR="001A3E69" w:rsidRPr="003D15B0">
        <w:rPr>
          <w:rFonts w:eastAsia="Arial" w:cs="Arial"/>
          <w:b w:val="0"/>
          <w:color w:val="000000"/>
          <w:sz w:val="22"/>
          <w:szCs w:val="22"/>
        </w:rPr>
        <w:t xml:space="preserve"> oder </w:t>
      </w:r>
      <w:r w:rsidR="001A3E69" w:rsidRPr="003D15B0">
        <w:rPr>
          <w:rFonts w:cs="Arial"/>
          <w:b w:val="0"/>
          <w:w w:val="0"/>
          <w:sz w:val="22"/>
          <w:szCs w:val="22"/>
        </w:rPr>
        <w:t>eine Vertragsstrafe zu verlangen</w:t>
      </w:r>
      <w:r w:rsidRPr="003D15B0">
        <w:rPr>
          <w:rFonts w:eastAsia="Arial" w:cs="Arial"/>
          <w:b w:val="0"/>
          <w:color w:val="000000"/>
          <w:sz w:val="22"/>
          <w:szCs w:val="22"/>
        </w:rPr>
        <w:t xml:space="preserve">. </w:t>
      </w:r>
      <w:r w:rsidR="001A3E69" w:rsidRPr="003D15B0">
        <w:rPr>
          <w:rFonts w:eastAsia="Arial" w:cs="Arial"/>
          <w:b w:val="0"/>
          <w:color w:val="000000"/>
          <w:sz w:val="22"/>
          <w:szCs w:val="22"/>
        </w:rPr>
        <w:t xml:space="preserve">Das </w:t>
      </w:r>
      <w:r w:rsidRPr="003D15B0">
        <w:rPr>
          <w:rFonts w:eastAsia="Arial" w:cs="Arial"/>
          <w:b w:val="0"/>
          <w:color w:val="000000"/>
          <w:sz w:val="22"/>
          <w:szCs w:val="22"/>
        </w:rPr>
        <w:t xml:space="preserve">außerordentliche Kündigungsrecht gilt sowohl für den gesamten Vertrag als auch nur für den betroffenen Teil. Die Geltendmachung weitergehender Ansprüche des </w:t>
      </w:r>
      <w:r w:rsidR="006B1AE3" w:rsidRPr="003D15B0">
        <w:rPr>
          <w:rFonts w:eastAsia="Arial" w:cs="Arial"/>
          <w:b w:val="0"/>
          <w:i/>
          <w:color w:val="000000"/>
          <w:sz w:val="22"/>
          <w:szCs w:val="22"/>
        </w:rPr>
        <w:t>Auftraggebers</w:t>
      </w:r>
      <w:r w:rsidRPr="003D15B0">
        <w:rPr>
          <w:rFonts w:eastAsia="Arial" w:cs="Arial"/>
          <w:b w:val="0"/>
          <w:color w:val="000000"/>
          <w:sz w:val="22"/>
          <w:szCs w:val="22"/>
        </w:rPr>
        <w:t xml:space="preserve"> bleiben vorbehalten.</w:t>
      </w:r>
    </w:p>
    <w:p w14:paraId="574ADD7A" w14:textId="3FE3425F"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und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werden durch organisatorische Maßnahmen gewährleisten, dass die jeweils von ihnen gegenseitig abgestellten Mitarbeiter ausschließlich dem Direktionsrecht und der Disziplinargewalt des jeweiligen Arbeitgebers unterstehen. Weisungen erfolgen ausschließlich im Rahmen der vereinbarten Aufgabenverteilung. 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wird Anfragen und Aufträge hinsichtlich der Vertragsleistungen ausschließlich dem zuständigen Ansprechpartner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übermitteln, es sei denn</w:t>
      </w:r>
      <w:r w:rsidR="00DB14DE" w:rsidRPr="003D15B0">
        <w:rPr>
          <w:rFonts w:eastAsia="Arial" w:cs="Arial"/>
          <w:b w:val="0"/>
          <w:color w:val="000000"/>
          <w:sz w:val="22"/>
          <w:szCs w:val="22"/>
        </w:rPr>
        <w:t>,</w:t>
      </w:r>
      <w:r w:rsidRPr="003D15B0">
        <w:rPr>
          <w:rFonts w:eastAsia="Arial" w:cs="Arial"/>
          <w:b w:val="0"/>
          <w:color w:val="000000"/>
          <w:sz w:val="22"/>
          <w:szCs w:val="22"/>
        </w:rPr>
        <w:t xml:space="preserve"> in diesem Vertrag und seinen Anlagen</w:t>
      </w:r>
      <w:r w:rsidR="004B23FE" w:rsidRPr="003D15B0">
        <w:rPr>
          <w:rFonts w:eastAsia="Arial" w:cs="Arial"/>
          <w:b w:val="0"/>
          <w:color w:val="000000"/>
          <w:sz w:val="22"/>
          <w:szCs w:val="22"/>
        </w:rPr>
        <w:t xml:space="preserve"> </w:t>
      </w:r>
      <w:r w:rsidRPr="003D15B0">
        <w:rPr>
          <w:rFonts w:eastAsia="Arial" w:cs="Arial"/>
          <w:b w:val="0"/>
          <w:color w:val="000000"/>
          <w:sz w:val="22"/>
          <w:szCs w:val="22"/>
        </w:rPr>
        <w:t xml:space="preserve">ist ausdrücklich etwas </w:t>
      </w:r>
      <w:r w:rsidR="00B717DD" w:rsidRPr="003D15B0">
        <w:rPr>
          <w:rFonts w:eastAsia="Arial" w:cs="Arial"/>
          <w:b w:val="0"/>
          <w:color w:val="000000"/>
          <w:sz w:val="22"/>
          <w:szCs w:val="22"/>
        </w:rPr>
        <w:t>a</w:t>
      </w:r>
      <w:r w:rsidR="00DB14DE" w:rsidRPr="003D15B0">
        <w:rPr>
          <w:rFonts w:eastAsia="Arial" w:cs="Arial"/>
          <w:b w:val="0"/>
          <w:color w:val="000000"/>
          <w:sz w:val="22"/>
          <w:szCs w:val="22"/>
        </w:rPr>
        <w:t>nderes</w:t>
      </w:r>
      <w:r w:rsidRPr="003D15B0">
        <w:rPr>
          <w:rFonts w:eastAsia="Arial" w:cs="Arial"/>
          <w:b w:val="0"/>
          <w:color w:val="000000"/>
          <w:sz w:val="22"/>
          <w:szCs w:val="22"/>
        </w:rPr>
        <w:t xml:space="preserve"> geregelt. Der </w:t>
      </w:r>
      <w:r w:rsidR="006B1AE3" w:rsidRPr="003D15B0">
        <w:rPr>
          <w:rFonts w:eastAsia="Arial" w:cs="Arial"/>
          <w:b w:val="0"/>
          <w:i/>
          <w:color w:val="000000"/>
          <w:sz w:val="22"/>
          <w:szCs w:val="22"/>
        </w:rPr>
        <w:t>Auftraggeber</w:t>
      </w:r>
      <w:r w:rsidRPr="003D15B0">
        <w:rPr>
          <w:rFonts w:eastAsia="Arial" w:cs="Arial"/>
          <w:b w:val="0"/>
          <w:color w:val="000000"/>
          <w:sz w:val="22"/>
          <w:szCs w:val="22"/>
        </w:rPr>
        <w:t xml:space="preserve"> wird weder den Ansprechpartnern noch den vom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zur Leistungserbringung eingesetzten Mitarbeitern arbeitgebertypische Weisungen erteilen. Ein arbeitsrechtliches Weisungsrecht gegenüber den Mitarbeitern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steht ausschließlich dem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zu.</w:t>
      </w:r>
    </w:p>
    <w:p w14:paraId="6E1F6516" w14:textId="0F34F41A" w:rsidR="00E83E0D" w:rsidRPr="003D15B0" w:rsidRDefault="00E83E0D" w:rsidP="00277007">
      <w:pPr>
        <w:pStyle w:val="berschrift3"/>
        <w:keepNext w:val="0"/>
        <w:keepLines w:val="0"/>
        <w:spacing w:afterLines="120" w:after="288"/>
        <w:jc w:val="both"/>
        <w:rPr>
          <w:rFonts w:eastAsia="Arial" w:cs="Arial"/>
          <w:b w:val="0"/>
          <w:color w:val="000000"/>
          <w:sz w:val="22"/>
          <w:szCs w:val="22"/>
        </w:rPr>
      </w:pPr>
      <w:r w:rsidRPr="003D15B0">
        <w:rPr>
          <w:rFonts w:eastAsia="Arial" w:cs="Arial"/>
          <w:b w:val="0"/>
          <w:color w:val="000000"/>
          <w:sz w:val="22"/>
          <w:szCs w:val="22"/>
        </w:rPr>
        <w:t xml:space="preserve">Die vorstehenden Regelungen dieser Ziffer 4.4. sind auf das Personal eines vom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zur Leistungserbringung eingesetzten Unterauftragnehmers bzw. Unterunterauftragnehmers entsprechend anzuwenden.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wird insofern mit den von ihm eingesetzten Unterauftragnehmern bzw. der Unterauftragnehmer mit seinen eingesetzten Unterunterauftragnehmern entsprechende Vereinbarungen treffen.</w:t>
      </w:r>
    </w:p>
    <w:p w14:paraId="1AFE88AA" w14:textId="654ABD29" w:rsidR="0005319C" w:rsidRPr="003D15B0" w:rsidRDefault="0005319C" w:rsidP="00277007">
      <w:pPr>
        <w:pStyle w:val="berschrift2"/>
        <w:keepNext w:val="0"/>
        <w:keepLines w:val="0"/>
        <w:spacing w:before="0" w:afterLines="120" w:after="288"/>
        <w:jc w:val="both"/>
        <w:rPr>
          <w:rFonts w:cs="Arial"/>
          <w:sz w:val="22"/>
          <w:szCs w:val="22"/>
        </w:rPr>
      </w:pPr>
      <w:r w:rsidRPr="003D15B0">
        <w:rPr>
          <w:rFonts w:cs="Arial"/>
          <w:sz w:val="22"/>
          <w:szCs w:val="22"/>
        </w:rPr>
        <w:t>Unterauftragnehmer</w:t>
      </w:r>
    </w:p>
    <w:p w14:paraId="7E2297F1" w14:textId="0FF18798" w:rsidR="005D1808" w:rsidRPr="003D15B0" w:rsidRDefault="005D1808"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ist zum Einsatz von Dritten, die gegenüber dem </w:t>
      </w:r>
      <w:r w:rsidR="00112BA4" w:rsidRPr="003D15B0">
        <w:rPr>
          <w:rFonts w:cs="Arial"/>
          <w:b w:val="0"/>
          <w:i/>
          <w:sz w:val="22"/>
          <w:szCs w:val="22"/>
        </w:rPr>
        <w:t>Auftragnehmer</w:t>
      </w:r>
      <w:r w:rsidRPr="003D15B0">
        <w:rPr>
          <w:rFonts w:cs="Arial"/>
          <w:b w:val="0"/>
          <w:sz w:val="22"/>
          <w:szCs w:val="22"/>
        </w:rPr>
        <w:t xml:space="preserve"> in die Leistungserbringung eingebunden werden („Unterauftragnehmer"), nur nach vorheriger schriftlicher Zustimmung des </w:t>
      </w:r>
      <w:r w:rsidR="006B1AE3" w:rsidRPr="003D15B0">
        <w:rPr>
          <w:rFonts w:cs="Arial"/>
          <w:b w:val="0"/>
          <w:i/>
          <w:sz w:val="22"/>
          <w:szCs w:val="22"/>
        </w:rPr>
        <w:t>Auftraggebers</w:t>
      </w:r>
      <w:r w:rsidRPr="003D15B0">
        <w:rPr>
          <w:rFonts w:cs="Arial"/>
          <w:b w:val="0"/>
          <w:sz w:val="22"/>
          <w:szCs w:val="22"/>
        </w:rPr>
        <w:t xml:space="preserve"> berechtigt. Grundsätzlich hat er die im Rahmen dieses Vertrages vereinbarten Leistungen und alle Teile daraus mit eigenen Mitarbeitern zu erbringen.</w:t>
      </w:r>
    </w:p>
    <w:p w14:paraId="102BE7D3" w14:textId="481BDEDB" w:rsidR="005D1808" w:rsidRPr="003D15B0" w:rsidRDefault="005D1808" w:rsidP="00277007">
      <w:pPr>
        <w:pStyle w:val="berschrift3"/>
        <w:keepNext w:val="0"/>
        <w:keepLines w:val="0"/>
        <w:spacing w:afterLines="120" w:after="288"/>
        <w:jc w:val="both"/>
        <w:rPr>
          <w:rFonts w:cs="Arial"/>
          <w:b w:val="0"/>
          <w:sz w:val="22"/>
          <w:szCs w:val="22"/>
        </w:rPr>
      </w:pPr>
      <w:r w:rsidRPr="003D15B0">
        <w:rPr>
          <w:rFonts w:eastAsia="Arial" w:cs="Arial"/>
          <w:b w:val="0"/>
          <w:color w:val="000000"/>
          <w:spacing w:val="-2"/>
          <w:sz w:val="22"/>
          <w:szCs w:val="22"/>
        </w:rPr>
        <w:t xml:space="preserve">Die Zustimmung zur Beauftragung eines Unterauftragnehmers wird vom </w:t>
      </w:r>
      <w:r w:rsidR="006B1AE3" w:rsidRPr="003D15B0">
        <w:rPr>
          <w:rFonts w:eastAsia="Arial" w:cs="Arial"/>
          <w:b w:val="0"/>
          <w:i/>
          <w:color w:val="000000"/>
          <w:spacing w:val="-2"/>
          <w:sz w:val="22"/>
          <w:szCs w:val="22"/>
        </w:rPr>
        <w:t>Auftraggeber</w:t>
      </w:r>
      <w:r w:rsidRPr="003D15B0">
        <w:rPr>
          <w:rFonts w:eastAsia="Arial" w:cs="Arial"/>
          <w:b w:val="0"/>
          <w:color w:val="000000"/>
          <w:spacing w:val="-2"/>
          <w:sz w:val="22"/>
          <w:szCs w:val="22"/>
        </w:rPr>
        <w:t xml:space="preserve"> </w:t>
      </w:r>
      <w:r w:rsidRPr="003D15B0">
        <w:rPr>
          <w:rFonts w:cs="Arial"/>
          <w:b w:val="0"/>
          <w:sz w:val="22"/>
          <w:szCs w:val="22"/>
        </w:rPr>
        <w:t xml:space="preserve">nicht unbillig verweigert; das gilt insbesondere, wenn und soweit Unterauftragnehmer eingesetzt werden sollen, welche mit dem </w:t>
      </w:r>
      <w:r w:rsidR="00112BA4" w:rsidRPr="003D15B0">
        <w:rPr>
          <w:rFonts w:cs="Arial"/>
          <w:b w:val="0"/>
          <w:i/>
          <w:sz w:val="22"/>
          <w:szCs w:val="22"/>
        </w:rPr>
        <w:t>Auftragnehmer</w:t>
      </w:r>
      <w:r w:rsidRPr="003D15B0">
        <w:rPr>
          <w:rFonts w:cs="Arial"/>
          <w:b w:val="0"/>
          <w:sz w:val="22"/>
          <w:szCs w:val="22"/>
        </w:rPr>
        <w:t xml:space="preserve"> gemäß §§ 15 ff. AktG verbundene Unternehmen sind.</w:t>
      </w:r>
    </w:p>
    <w:p w14:paraId="7F693316" w14:textId="21A21606" w:rsidR="005D1808" w:rsidRPr="003D15B0" w:rsidRDefault="005D1808"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Durch schriftliche Vereinbarungen mit den Unterauftragnehmern stellt der </w:t>
      </w:r>
      <w:r w:rsidR="00112BA4" w:rsidRPr="003D15B0">
        <w:rPr>
          <w:rFonts w:cs="Arial"/>
          <w:b w:val="0"/>
          <w:i/>
          <w:sz w:val="22"/>
          <w:szCs w:val="22"/>
        </w:rPr>
        <w:t>Auftragnehmer</w:t>
      </w:r>
      <w:r w:rsidRPr="003D15B0">
        <w:rPr>
          <w:rFonts w:cs="Arial"/>
          <w:b w:val="0"/>
          <w:sz w:val="22"/>
          <w:szCs w:val="22"/>
        </w:rPr>
        <w:t xml:space="preserve"> sicher, dass für die Unterauftragnehmer dieselben Anforderungen gelten, wie für den </w:t>
      </w:r>
      <w:r w:rsidR="00112BA4" w:rsidRPr="003D15B0">
        <w:rPr>
          <w:rFonts w:cs="Arial"/>
          <w:b w:val="0"/>
          <w:i/>
          <w:sz w:val="22"/>
          <w:szCs w:val="22"/>
        </w:rPr>
        <w:t>Auftragnehmer</w:t>
      </w:r>
      <w:r w:rsidRPr="003D15B0">
        <w:rPr>
          <w:rFonts w:cs="Arial"/>
          <w:b w:val="0"/>
          <w:sz w:val="22"/>
          <w:szCs w:val="22"/>
        </w:rPr>
        <w:t xml:space="preserve"> selbst. Diese Anforderungen dürfen die Vorgaben dieses Vertrags nicht unterschreiten, sondern sind mindestens gleichwertig. Dies gilt insbesondere in Bezug auf in diesem Vertrag vereinbarten Leistungsstandards, Einräumung von Nutzungsrechten, Haftung, Geheimhaltung, Mindestlohn, Audits. Der </w:t>
      </w:r>
      <w:r w:rsidR="00112BA4" w:rsidRPr="003D15B0">
        <w:rPr>
          <w:rFonts w:cs="Arial"/>
          <w:b w:val="0"/>
          <w:i/>
          <w:sz w:val="22"/>
          <w:szCs w:val="22"/>
        </w:rPr>
        <w:t>Auftragnehmer</w:t>
      </w:r>
      <w:r w:rsidRPr="003D15B0">
        <w:rPr>
          <w:rFonts w:cs="Arial"/>
          <w:b w:val="0"/>
          <w:sz w:val="22"/>
          <w:szCs w:val="22"/>
        </w:rPr>
        <w:t xml:space="preserve"> verpflichtet den Unterauftragnehmer vertraglich auf die in diesem Vertrag festgelegten Datenschutzpflichten und verpflichtet ihn ferner, dieselben Pflichten auch etwaigen Unterunterauftragnehmern aufzuerlegen, dies gilt im Besonderen, wenn und soweit ein Unterauftragnehmer im Rahmen der Vertragserfüllung in die Verarbeitung von Sozialdaten oder sonstigen personenbezogenen Daten des </w:t>
      </w:r>
      <w:r w:rsidR="006B1AE3" w:rsidRPr="003D15B0">
        <w:rPr>
          <w:rFonts w:cs="Arial"/>
          <w:b w:val="0"/>
          <w:i/>
          <w:sz w:val="22"/>
          <w:szCs w:val="22"/>
        </w:rPr>
        <w:t>Auftraggebers</w:t>
      </w:r>
      <w:r w:rsidRPr="003D15B0">
        <w:rPr>
          <w:rFonts w:cs="Arial"/>
          <w:b w:val="0"/>
          <w:sz w:val="22"/>
          <w:szCs w:val="22"/>
        </w:rPr>
        <w:t xml:space="preserve"> oder eines Versicherten eingebunden wird oder sonst Zugriff auf diese Daten erhält. Der Vertrag mit dem Unterauftragnehmer muss insbesondere hinreichende Garantien – im Sinne einer Leistungsverpflichtung – dafür bieten, dass geeignete technisch-organisatorische Maßnahmen zum Datenschutz so durchgeführt werden, dass die Verarbeitung der Daten durch den Unterauftragnehmer entsprechend den gesetzlichen Anforderungen erfolgt. </w:t>
      </w:r>
    </w:p>
    <w:p w14:paraId="01D9BDFE" w14:textId="460FBEFE" w:rsidR="005D1808" w:rsidRPr="003D15B0" w:rsidRDefault="005D1808"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wird durch den Abschluss geeigneter Vereinbarungen mit seinen Unterauftragnehmern sicherstellen, dass der </w:t>
      </w:r>
      <w:r w:rsidR="006B1AE3" w:rsidRPr="003D15B0">
        <w:rPr>
          <w:rFonts w:cs="Arial"/>
          <w:b w:val="0"/>
          <w:i/>
          <w:sz w:val="22"/>
          <w:szCs w:val="22"/>
        </w:rPr>
        <w:t>Auftraggeber</w:t>
      </w:r>
      <w:r w:rsidRPr="003D15B0">
        <w:rPr>
          <w:rFonts w:cs="Arial"/>
          <w:b w:val="0"/>
          <w:sz w:val="22"/>
          <w:szCs w:val="22"/>
        </w:rPr>
        <w:t xml:space="preserve"> jederzeit bei Vorliegen der nachfolgenden Voraussetzungen durch einseitige schriftliche Erklärung gegenüber dem </w:t>
      </w:r>
      <w:r w:rsidR="00112BA4" w:rsidRPr="003D15B0">
        <w:rPr>
          <w:rFonts w:cs="Arial"/>
          <w:b w:val="0"/>
          <w:i/>
          <w:sz w:val="22"/>
          <w:szCs w:val="22"/>
        </w:rPr>
        <w:t>Auftragnehmer</w:t>
      </w:r>
      <w:r w:rsidRPr="003D15B0">
        <w:rPr>
          <w:rFonts w:cs="Arial"/>
          <w:b w:val="0"/>
          <w:sz w:val="22"/>
          <w:szCs w:val="22"/>
        </w:rPr>
        <w:t xml:space="preserve"> und dem jeweiligen Unterauftragnehmer in die Verträge mit den Unterauftragnehmern eintreten oder sonst wie eigenständig, d. h. unabhängig von dem </w:t>
      </w:r>
      <w:r w:rsidR="00112BA4" w:rsidRPr="003D15B0">
        <w:rPr>
          <w:rFonts w:cs="Arial"/>
          <w:b w:val="0"/>
          <w:i/>
          <w:sz w:val="22"/>
          <w:szCs w:val="22"/>
        </w:rPr>
        <w:t>Auftragnehmer</w:t>
      </w:r>
      <w:r w:rsidRPr="003D15B0">
        <w:rPr>
          <w:rFonts w:cs="Arial"/>
          <w:b w:val="0"/>
          <w:sz w:val="22"/>
          <w:szCs w:val="22"/>
        </w:rPr>
        <w:t xml:space="preserve"> bzw. dem Unterauftragnehmer, Rechte mit Bezug auf die jeweiligen Verträge mit den Unterauftragnehmern geltend machen und Leistungen abrufen kann (echter Vertrag zugunsten Dritter). Auf Anfrage wird der </w:t>
      </w:r>
      <w:r w:rsidR="00112BA4" w:rsidRPr="003D15B0">
        <w:rPr>
          <w:rFonts w:cs="Arial"/>
          <w:b w:val="0"/>
          <w:i/>
          <w:sz w:val="22"/>
          <w:szCs w:val="22"/>
        </w:rPr>
        <w:t>Auftragnehmer</w:t>
      </w:r>
      <w:r w:rsidRPr="003D15B0">
        <w:rPr>
          <w:rFonts w:cs="Arial"/>
          <w:b w:val="0"/>
          <w:sz w:val="22"/>
          <w:szCs w:val="22"/>
        </w:rPr>
        <w:t xml:space="preserve"> dem </w:t>
      </w:r>
      <w:r w:rsidR="006B1AE3" w:rsidRPr="003D15B0">
        <w:rPr>
          <w:rFonts w:cs="Arial"/>
          <w:b w:val="0"/>
          <w:i/>
          <w:sz w:val="22"/>
          <w:szCs w:val="22"/>
        </w:rPr>
        <w:t>Auftraggeber</w:t>
      </w:r>
      <w:r w:rsidRPr="003D15B0">
        <w:rPr>
          <w:rFonts w:cs="Arial"/>
          <w:b w:val="0"/>
          <w:sz w:val="22"/>
          <w:szCs w:val="22"/>
        </w:rPr>
        <w:t xml:space="preserve"> schriftlich mitteilen und durch auszugsweise Vorlage von Kopien der vorstehenden Verträge nachweisen, dass er die Voraussetzungen für das Eintrittsrecht geschaffen hat, ggfs. mit geschwärzten Passagen für kommerzielle Regelungen. Der </w:t>
      </w:r>
      <w:r w:rsidR="006B1AE3" w:rsidRPr="003D15B0">
        <w:rPr>
          <w:rFonts w:cs="Arial"/>
          <w:b w:val="0"/>
          <w:i/>
          <w:sz w:val="22"/>
          <w:szCs w:val="22"/>
        </w:rPr>
        <w:t>Auftraggeber</w:t>
      </w:r>
      <w:r w:rsidRPr="003D15B0">
        <w:rPr>
          <w:rFonts w:cs="Arial"/>
          <w:b w:val="0"/>
          <w:sz w:val="22"/>
          <w:szCs w:val="22"/>
        </w:rPr>
        <w:t xml:space="preserve"> ist berechtigt, aber nicht verpflichtet, sein Eintrittsrecht in allen Fällen auszuüben, in denen der </w:t>
      </w:r>
      <w:r w:rsidR="006B1AE3" w:rsidRPr="003D15B0">
        <w:rPr>
          <w:rFonts w:cs="Arial"/>
          <w:b w:val="0"/>
          <w:i/>
          <w:sz w:val="22"/>
          <w:szCs w:val="22"/>
        </w:rPr>
        <w:t>Auftraggeber</w:t>
      </w:r>
      <w:r w:rsidRPr="003D15B0">
        <w:rPr>
          <w:rFonts w:cs="Arial"/>
          <w:b w:val="0"/>
          <w:sz w:val="22"/>
          <w:szCs w:val="22"/>
        </w:rPr>
        <w:t xml:space="preserve"> den Vertrag aus wichtigem Grund kündigen oder den Rücktritt erklären kann.</w:t>
      </w:r>
    </w:p>
    <w:p w14:paraId="195A7B70" w14:textId="709A8388" w:rsidR="005D1808" w:rsidRPr="003D15B0" w:rsidRDefault="005D1808"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Die Beauftragung von </w:t>
      </w:r>
      <w:proofErr w:type="spellStart"/>
      <w:r w:rsidRPr="003D15B0">
        <w:rPr>
          <w:rFonts w:cs="Arial"/>
          <w:b w:val="0"/>
          <w:sz w:val="22"/>
          <w:szCs w:val="22"/>
        </w:rPr>
        <w:t>Unterauftragnehmerleistungen</w:t>
      </w:r>
      <w:proofErr w:type="spellEnd"/>
      <w:r w:rsidRPr="003D15B0">
        <w:rPr>
          <w:rFonts w:cs="Arial"/>
          <w:b w:val="0"/>
          <w:sz w:val="22"/>
          <w:szCs w:val="22"/>
        </w:rPr>
        <w:t xml:space="preserve"> durch den </w:t>
      </w:r>
      <w:r w:rsidR="00112BA4" w:rsidRPr="003D15B0">
        <w:rPr>
          <w:rFonts w:cs="Arial"/>
          <w:b w:val="0"/>
          <w:i/>
          <w:sz w:val="22"/>
          <w:szCs w:val="22"/>
        </w:rPr>
        <w:t>Auftragnehmer</w:t>
      </w:r>
      <w:r w:rsidRPr="003D15B0">
        <w:rPr>
          <w:rFonts w:cs="Arial"/>
          <w:b w:val="0"/>
          <w:sz w:val="22"/>
          <w:szCs w:val="22"/>
        </w:rPr>
        <w:t xml:space="preserve"> darf nur an geeignete, d. h. fachkundige, leistungsfähige und zuverlässige Unterauftragnehmer erfolgen. Zudem müssen Unterauftragnehmer in Bezug auf ihre Leistungen über die nach diesem Vertrag oder nach den gesetzlichen Bestimmungen erforderlichen Genehmigungen, Zulassungen und Zertifizierungen verfügen. Handelt es sich bei dem vom </w:t>
      </w:r>
      <w:r w:rsidR="00112BA4" w:rsidRPr="003D15B0">
        <w:rPr>
          <w:rFonts w:cs="Arial"/>
          <w:b w:val="0"/>
          <w:i/>
          <w:sz w:val="22"/>
          <w:szCs w:val="22"/>
        </w:rPr>
        <w:t>Auftragnehmer</w:t>
      </w:r>
      <w:r w:rsidRPr="003D15B0">
        <w:rPr>
          <w:rFonts w:cs="Arial"/>
          <w:b w:val="0"/>
          <w:sz w:val="22"/>
          <w:szCs w:val="22"/>
        </w:rPr>
        <w:t xml:space="preserve"> beauftragten Unterauftragnehmer um eine natürliche Person, darf der </w:t>
      </w:r>
      <w:r w:rsidR="00112BA4" w:rsidRPr="003D15B0">
        <w:rPr>
          <w:rFonts w:cs="Arial"/>
          <w:b w:val="0"/>
          <w:i/>
          <w:sz w:val="22"/>
          <w:szCs w:val="22"/>
        </w:rPr>
        <w:t>Auftragnehmer</w:t>
      </w:r>
      <w:r w:rsidRPr="003D15B0">
        <w:rPr>
          <w:rFonts w:cs="Arial"/>
          <w:b w:val="0"/>
          <w:sz w:val="22"/>
          <w:szCs w:val="22"/>
        </w:rPr>
        <w:t xml:space="preserve"> den Auftrag an den Unterauftragnehmer nur bei Vorliegen der Voraussetzungen der Selbständigkeit (Ausschluss der Scheinselbständigkeit) erteilen. Auf Anfrage des </w:t>
      </w:r>
      <w:r w:rsidR="006B1AE3" w:rsidRPr="003D15B0">
        <w:rPr>
          <w:rFonts w:cs="Arial"/>
          <w:b w:val="0"/>
          <w:i/>
          <w:sz w:val="22"/>
          <w:szCs w:val="22"/>
        </w:rPr>
        <w:t>Auftraggebers</w:t>
      </w:r>
      <w:r w:rsidRPr="003D15B0">
        <w:rPr>
          <w:rFonts w:cs="Arial"/>
          <w:b w:val="0"/>
          <w:sz w:val="22"/>
          <w:szCs w:val="22"/>
        </w:rPr>
        <w:t xml:space="preserve"> legt der </w:t>
      </w:r>
      <w:r w:rsidR="00112BA4" w:rsidRPr="003D15B0">
        <w:rPr>
          <w:rFonts w:cs="Arial"/>
          <w:b w:val="0"/>
          <w:i/>
          <w:sz w:val="22"/>
          <w:szCs w:val="22"/>
        </w:rPr>
        <w:t>Auftragnehmer</w:t>
      </w:r>
      <w:r w:rsidRPr="003D15B0">
        <w:rPr>
          <w:rFonts w:cs="Arial"/>
          <w:b w:val="0"/>
          <w:sz w:val="22"/>
          <w:szCs w:val="22"/>
        </w:rPr>
        <w:t xml:space="preserve"> die Vereinbarungen mit den Unterauftragnehmern gegenüber dem </w:t>
      </w:r>
      <w:r w:rsidR="006B1AE3" w:rsidRPr="003D15B0">
        <w:rPr>
          <w:rFonts w:cs="Arial"/>
          <w:b w:val="0"/>
          <w:i/>
          <w:sz w:val="22"/>
          <w:szCs w:val="22"/>
        </w:rPr>
        <w:t>Auftraggeber</w:t>
      </w:r>
      <w:r w:rsidRPr="003D15B0">
        <w:rPr>
          <w:rFonts w:cs="Arial"/>
          <w:b w:val="0"/>
          <w:sz w:val="22"/>
          <w:szCs w:val="22"/>
        </w:rPr>
        <w:t xml:space="preserve"> offen. Vergütungsregelungen sind hiervon ausgenommen.</w:t>
      </w:r>
    </w:p>
    <w:p w14:paraId="3F3E3A14" w14:textId="04BCA0A6" w:rsidR="005D1808" w:rsidRPr="003D15B0" w:rsidRDefault="005D1808"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Auch bei nach den Regelungen dieses Vertrags berechtigtem Einsatz eines Unterauftragnehmers bleibt der </w:t>
      </w:r>
      <w:r w:rsidR="00112BA4" w:rsidRPr="003D15B0">
        <w:rPr>
          <w:rFonts w:cs="Arial"/>
          <w:b w:val="0"/>
          <w:i/>
          <w:sz w:val="22"/>
          <w:szCs w:val="22"/>
        </w:rPr>
        <w:t>Auftragnehmer</w:t>
      </w:r>
      <w:r w:rsidRPr="003D15B0">
        <w:rPr>
          <w:rFonts w:cs="Arial"/>
          <w:b w:val="0"/>
          <w:sz w:val="22"/>
          <w:szCs w:val="22"/>
        </w:rPr>
        <w:t xml:space="preserve"> zur Erbringung der Vertragsleistungen gegenüber dem </w:t>
      </w:r>
      <w:r w:rsidR="006B1AE3" w:rsidRPr="003D15B0">
        <w:rPr>
          <w:rFonts w:cs="Arial"/>
          <w:b w:val="0"/>
          <w:i/>
          <w:sz w:val="22"/>
          <w:szCs w:val="22"/>
        </w:rPr>
        <w:t>Auftraggeber</w:t>
      </w:r>
      <w:r w:rsidRPr="003D15B0">
        <w:rPr>
          <w:rFonts w:cs="Arial"/>
          <w:b w:val="0"/>
          <w:sz w:val="22"/>
          <w:szCs w:val="22"/>
        </w:rPr>
        <w:t xml:space="preserve"> verpflichtet und hierfür verantwortlich. Der </w:t>
      </w:r>
      <w:r w:rsidR="006B1AE3" w:rsidRPr="003D15B0">
        <w:rPr>
          <w:rFonts w:cs="Arial"/>
          <w:b w:val="0"/>
          <w:i/>
          <w:sz w:val="22"/>
          <w:szCs w:val="22"/>
        </w:rPr>
        <w:t>Auftraggeber</w:t>
      </w:r>
      <w:r w:rsidRPr="003D15B0">
        <w:rPr>
          <w:rFonts w:cs="Arial"/>
          <w:b w:val="0"/>
          <w:sz w:val="22"/>
          <w:szCs w:val="22"/>
        </w:rPr>
        <w:t xml:space="preserve"> übernimmt keine Verpflichtungen gegenüber den Unterauftragnehmern. Die Einarbeitung eines neuen Unterauftragnehmers erfolgt durch den </w:t>
      </w:r>
      <w:r w:rsidR="00112BA4" w:rsidRPr="003D15B0">
        <w:rPr>
          <w:rFonts w:cs="Arial"/>
          <w:b w:val="0"/>
          <w:i/>
          <w:sz w:val="22"/>
          <w:szCs w:val="22"/>
        </w:rPr>
        <w:t>Auftragnehmer</w:t>
      </w:r>
      <w:r w:rsidRPr="003D15B0">
        <w:rPr>
          <w:rFonts w:cs="Arial"/>
          <w:b w:val="0"/>
          <w:sz w:val="22"/>
          <w:szCs w:val="22"/>
        </w:rPr>
        <w:t xml:space="preserve"> und auf dessen Kosten. Der </w:t>
      </w:r>
      <w:r w:rsidR="00112BA4" w:rsidRPr="003D15B0">
        <w:rPr>
          <w:rFonts w:cs="Arial"/>
          <w:b w:val="0"/>
          <w:i/>
          <w:sz w:val="22"/>
          <w:szCs w:val="22"/>
        </w:rPr>
        <w:t>Auftragnehmer</w:t>
      </w:r>
      <w:r w:rsidRPr="003D15B0">
        <w:rPr>
          <w:rFonts w:cs="Arial"/>
          <w:b w:val="0"/>
          <w:sz w:val="22"/>
          <w:szCs w:val="22"/>
        </w:rPr>
        <w:t xml:space="preserve"> stellt sicher, dass die Unterauftragnehmer keine Ansprüche auf Vergütung ihrer Vertragsleistungen gegenüber dem </w:t>
      </w:r>
      <w:r w:rsidR="006B1AE3" w:rsidRPr="003D15B0">
        <w:rPr>
          <w:rFonts w:cs="Arial"/>
          <w:b w:val="0"/>
          <w:i/>
          <w:sz w:val="22"/>
          <w:szCs w:val="22"/>
        </w:rPr>
        <w:t>Auftraggeber</w:t>
      </w:r>
      <w:r w:rsidRPr="003D15B0">
        <w:rPr>
          <w:rFonts w:cs="Arial"/>
          <w:b w:val="0"/>
          <w:sz w:val="22"/>
          <w:szCs w:val="22"/>
        </w:rPr>
        <w:t xml:space="preserve"> geltend machen und stellt den </w:t>
      </w:r>
      <w:r w:rsidR="006B1AE3" w:rsidRPr="003D15B0">
        <w:rPr>
          <w:rFonts w:cs="Arial"/>
          <w:b w:val="0"/>
          <w:i/>
          <w:sz w:val="22"/>
          <w:szCs w:val="22"/>
        </w:rPr>
        <w:t>Auftraggeber</w:t>
      </w:r>
      <w:r w:rsidRPr="003D15B0">
        <w:rPr>
          <w:rFonts w:cs="Arial"/>
          <w:b w:val="0"/>
          <w:sz w:val="22"/>
          <w:szCs w:val="22"/>
        </w:rPr>
        <w:t xml:space="preserve">, sollte ein Unterauftragnehmer dennoch solche Ansprüche direkt gegenüber dem </w:t>
      </w:r>
      <w:r w:rsidR="006B1AE3" w:rsidRPr="003D15B0">
        <w:rPr>
          <w:rFonts w:cs="Arial"/>
          <w:b w:val="0"/>
          <w:i/>
          <w:sz w:val="22"/>
          <w:szCs w:val="22"/>
        </w:rPr>
        <w:t>Auftraggeber</w:t>
      </w:r>
      <w:r w:rsidRPr="003D15B0">
        <w:rPr>
          <w:rFonts w:cs="Arial"/>
          <w:b w:val="0"/>
          <w:sz w:val="22"/>
          <w:szCs w:val="22"/>
        </w:rPr>
        <w:t xml:space="preserve"> geltend machen, von diesen Ansprüchen frei und erstattet die in diesem Zusammenhang anfallenden Kosten (einschließlich angemessener Rechtsanwaltskosten und Gerichtskosten). Die Parteien werden sich in den vorgenannten Fällen jeweils unverzüglich informieren und im erforderlichen und angemessenen Umfang kooperieren. </w:t>
      </w:r>
    </w:p>
    <w:p w14:paraId="5146D932" w14:textId="536BA40B" w:rsidR="005D1808" w:rsidRPr="003D15B0" w:rsidRDefault="005D1808"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Unterauftragnehmer ist nur mit vorheriger schriftlicher Zustimmung des </w:t>
      </w:r>
      <w:r w:rsidR="006B1AE3" w:rsidRPr="003D15B0">
        <w:rPr>
          <w:rFonts w:cs="Arial"/>
          <w:b w:val="0"/>
          <w:i/>
          <w:sz w:val="22"/>
          <w:szCs w:val="22"/>
        </w:rPr>
        <w:t>Auftraggebers</w:t>
      </w:r>
      <w:r w:rsidRPr="003D15B0">
        <w:rPr>
          <w:rFonts w:cs="Arial"/>
          <w:b w:val="0"/>
          <w:sz w:val="22"/>
          <w:szCs w:val="22"/>
        </w:rPr>
        <w:t xml:space="preserve"> berechtigt, (Unter-)Unteraufträge zu erteilen. Für etwaige (Unter-)Unterauftragnehmer gelten die Regelungen für Unterauftragnehmer entsprechend. Zur Wahrung des Schriftformerfordernisses genügt die Versendung per E-Mail. </w:t>
      </w:r>
    </w:p>
    <w:p w14:paraId="26073B64" w14:textId="6D947FDD" w:rsidR="005D1808" w:rsidRPr="003D15B0" w:rsidRDefault="005D1808" w:rsidP="00277007">
      <w:pPr>
        <w:pStyle w:val="berschrift3"/>
        <w:keepNext w:val="0"/>
        <w:keepLines w:val="0"/>
        <w:spacing w:afterLines="120" w:after="288"/>
        <w:jc w:val="both"/>
        <w:rPr>
          <w:rFonts w:eastAsia="Arial" w:cs="Arial"/>
          <w:b w:val="0"/>
          <w:color w:val="000000"/>
          <w:sz w:val="22"/>
          <w:szCs w:val="22"/>
        </w:rPr>
      </w:pPr>
      <w:r w:rsidRPr="003D15B0">
        <w:rPr>
          <w:rFonts w:cs="Arial"/>
          <w:b w:val="0"/>
          <w:sz w:val="22"/>
          <w:szCs w:val="22"/>
        </w:rPr>
        <w:t xml:space="preserve">Der </w:t>
      </w:r>
      <w:r w:rsidR="006B1AE3" w:rsidRPr="003D15B0">
        <w:rPr>
          <w:rFonts w:cs="Arial"/>
          <w:b w:val="0"/>
          <w:i/>
          <w:sz w:val="22"/>
          <w:szCs w:val="22"/>
        </w:rPr>
        <w:t>Auftraggeber</w:t>
      </w:r>
      <w:r w:rsidRPr="003D15B0">
        <w:rPr>
          <w:rFonts w:cs="Arial"/>
          <w:b w:val="0"/>
          <w:sz w:val="22"/>
          <w:szCs w:val="22"/>
        </w:rPr>
        <w:t xml:space="preserve"> kann eine einmal erteilte Zustimmung zu einem Unterauftragnehmer unter Setzung einer angemessenen Frist gegenüber dem </w:t>
      </w:r>
      <w:r w:rsidR="00112BA4" w:rsidRPr="003D15B0">
        <w:rPr>
          <w:rFonts w:cs="Arial"/>
          <w:b w:val="0"/>
          <w:i/>
          <w:sz w:val="22"/>
          <w:szCs w:val="22"/>
        </w:rPr>
        <w:t>Auftragnehmer</w:t>
      </w:r>
      <w:r w:rsidRPr="003D15B0">
        <w:rPr>
          <w:rFonts w:cs="Arial"/>
          <w:b w:val="0"/>
          <w:sz w:val="22"/>
          <w:szCs w:val="22"/>
        </w:rPr>
        <w:t xml:space="preserve"> schriftlich widerrufen</w:t>
      </w:r>
      <w:r w:rsidRPr="003D15B0">
        <w:rPr>
          <w:rFonts w:eastAsia="Arial" w:cs="Arial"/>
          <w:b w:val="0"/>
          <w:color w:val="000000"/>
          <w:sz w:val="22"/>
          <w:szCs w:val="22"/>
        </w:rPr>
        <w:t>, soweit dies nicht unbillig ist. Kein Fall der Unbilligkeit liegt insbesondere vor, wenn im Zusammenhang mit der Erbringung der Vertragsleitungen:</w:t>
      </w:r>
    </w:p>
    <w:p w14:paraId="7E7E3833" w14:textId="74FA33EC" w:rsidR="005D1808" w:rsidRPr="003D15B0" w:rsidRDefault="005D1808" w:rsidP="00B977FF">
      <w:pPr>
        <w:pStyle w:val="berschrift4"/>
        <w:keepNext w:val="0"/>
        <w:keepLines w:val="0"/>
        <w:numPr>
          <w:ilvl w:val="3"/>
          <w:numId w:val="4"/>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 xml:space="preserve">eine für den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zuständige Aufsichtsbehörde der Tätigkeit des Unterauftragnehmers widerspricht, oder</w:t>
      </w:r>
    </w:p>
    <w:p w14:paraId="4B3F0AAA" w14:textId="462B22A0" w:rsidR="005D1808" w:rsidRPr="003D15B0" w:rsidRDefault="005D1808" w:rsidP="00B977FF">
      <w:pPr>
        <w:pStyle w:val="berschrift4"/>
        <w:keepNext w:val="0"/>
        <w:keepLines w:val="0"/>
        <w:numPr>
          <w:ilvl w:val="3"/>
          <w:numId w:val="4"/>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 xml:space="preserve">Geheimhaltungs- oder Sicherheitsinteressen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oder der Mitarbeiter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objektiv nachvollziehbar gefährdet sind, oder</w:t>
      </w:r>
    </w:p>
    <w:p w14:paraId="4C890BA0" w14:textId="77777777" w:rsidR="005D1808" w:rsidRPr="003D15B0" w:rsidRDefault="005D1808" w:rsidP="00B977FF">
      <w:pPr>
        <w:pStyle w:val="berschrift4"/>
        <w:keepNext w:val="0"/>
        <w:keepLines w:val="0"/>
        <w:numPr>
          <w:ilvl w:val="3"/>
          <w:numId w:val="4"/>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mit Bezug auf die Person/das Unternehmen des Unterauftragnehmers Umstände vorliegen, die einen Ausschluss dieses Unterauftragnehmers von dem Vergabeverfahren gem. §§ 123, 124 GWB rechtfertigen würden bzw. gerechtfertigt hätten, falls der Unterauftragnehmer direkt an der Ausschreibung teilgenommen hätte, oder</w:t>
      </w:r>
    </w:p>
    <w:p w14:paraId="408FDA3B" w14:textId="77777777" w:rsidR="005D1808" w:rsidRPr="003D15B0" w:rsidRDefault="005D1808" w:rsidP="00B977FF">
      <w:pPr>
        <w:pStyle w:val="berschrift4"/>
        <w:keepNext w:val="0"/>
        <w:keepLines w:val="0"/>
        <w:numPr>
          <w:ilvl w:val="3"/>
          <w:numId w:val="4"/>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eine Verletzung des Schutzes personenbezogener Daten i. S. d. Art. 4 Nr. 12 DS-GVO vorliegt, oder</w:t>
      </w:r>
    </w:p>
    <w:p w14:paraId="69B3F2DB" w14:textId="77777777" w:rsidR="005D1808" w:rsidRPr="003D15B0" w:rsidRDefault="005D1808" w:rsidP="00B977FF">
      <w:pPr>
        <w:pStyle w:val="berschrift4"/>
        <w:keepNext w:val="0"/>
        <w:keepLines w:val="0"/>
        <w:numPr>
          <w:ilvl w:val="3"/>
          <w:numId w:val="4"/>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der Unterauftragnehmer seine Verpflichtungen gegenüber seinen Arbeitnehmern nach dem Gesetz zur Regelung eines allgemeinen Mindestlohns (MiLoG) verletzt, oder</w:t>
      </w:r>
    </w:p>
    <w:p w14:paraId="3778AB34" w14:textId="7C5C116D" w:rsidR="005D1808" w:rsidRPr="003D15B0" w:rsidRDefault="005D1808" w:rsidP="00B977FF">
      <w:pPr>
        <w:pStyle w:val="berschrift4"/>
        <w:keepNext w:val="0"/>
        <w:keepLines w:val="0"/>
        <w:numPr>
          <w:ilvl w:val="3"/>
          <w:numId w:val="4"/>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der Unterauftragnehmer trotz Abmahnung gegen ausländer-, arbeits-</w:t>
      </w:r>
      <w:r w:rsidR="009E31DD" w:rsidRPr="003D15B0">
        <w:rPr>
          <w:rFonts w:ascii="Arial" w:hAnsi="Arial" w:cs="Arial"/>
          <w:i w:val="0"/>
          <w:color w:val="auto"/>
          <w:sz w:val="22"/>
          <w:szCs w:val="22"/>
        </w:rPr>
        <w:t xml:space="preserve"> </w:t>
      </w:r>
      <w:r w:rsidRPr="003D15B0">
        <w:rPr>
          <w:rFonts w:ascii="Arial" w:hAnsi="Arial" w:cs="Arial"/>
          <w:i w:val="0"/>
          <w:color w:val="auto"/>
          <w:sz w:val="22"/>
          <w:szCs w:val="22"/>
        </w:rPr>
        <w:t>oder sozialversicherungsrechtliche Vorschriften verstößt, oder</w:t>
      </w:r>
    </w:p>
    <w:p w14:paraId="2B4CB618" w14:textId="115912AE" w:rsidR="005D1808" w:rsidRPr="003D15B0" w:rsidRDefault="005D1808" w:rsidP="00B977FF">
      <w:pPr>
        <w:pStyle w:val="berschrift4"/>
        <w:keepNext w:val="0"/>
        <w:keepLines w:val="0"/>
        <w:numPr>
          <w:ilvl w:val="3"/>
          <w:numId w:val="4"/>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 xml:space="preserve">die kapital- oder stimmrechtsmäßige direkte oder indirekte Mehrheit an einem Unterauftragnehmer auf einen Dritten übergeht, es sei denn, (a) es handelt sich um ein mit dem Unterauftragnehmer bisher verbundenes Unternehmen i.S.v. § 15 ff. AktG, oder (b)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kann belegen, dass sich durch den Übergang nicht die Eignung des Unterauftragnehmers zur korrekten Vertragserfüllung verschlechtert und der Übergang lässt nach objektiv verständiger Auffassung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auch nicht negative materielle oder immaterielle (z. B. Rufschaden) Auswirkungen auf den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erwarten; oder</w:t>
      </w:r>
    </w:p>
    <w:p w14:paraId="38F28625" w14:textId="77777777" w:rsidR="005D1808" w:rsidRPr="003D15B0" w:rsidRDefault="005D1808" w:rsidP="00B977FF">
      <w:pPr>
        <w:pStyle w:val="berschrift4"/>
        <w:keepNext w:val="0"/>
        <w:keepLines w:val="0"/>
        <w:numPr>
          <w:ilvl w:val="3"/>
          <w:numId w:val="4"/>
        </w:numPr>
        <w:spacing w:before="0" w:afterLines="120" w:after="288"/>
        <w:ind w:left="1134"/>
        <w:rPr>
          <w:rFonts w:ascii="Arial" w:eastAsia="Arial" w:hAnsi="Arial" w:cs="Arial"/>
          <w:i w:val="0"/>
          <w:color w:val="000000"/>
          <w:sz w:val="22"/>
          <w:szCs w:val="22"/>
        </w:rPr>
      </w:pPr>
      <w:r w:rsidRPr="003D15B0">
        <w:rPr>
          <w:rFonts w:ascii="Arial" w:hAnsi="Arial" w:cs="Arial"/>
          <w:i w:val="0"/>
          <w:color w:val="auto"/>
          <w:sz w:val="22"/>
          <w:szCs w:val="22"/>
        </w:rPr>
        <w:t>der Unterauftragnehmer nicht mehr über die für seine Leistungserbringung</w:t>
      </w:r>
      <w:r w:rsidRPr="003D15B0">
        <w:rPr>
          <w:rFonts w:ascii="Arial" w:eastAsia="Arial" w:hAnsi="Arial" w:cs="Arial"/>
          <w:i w:val="0"/>
          <w:color w:val="000000"/>
          <w:sz w:val="22"/>
          <w:szCs w:val="22"/>
        </w:rPr>
        <w:t xml:space="preserve"> erforderlichen Genehmigungen, Zulassungen oder Zertifizierungen verfügt.</w:t>
      </w:r>
    </w:p>
    <w:p w14:paraId="52E1A904" w14:textId="77777777" w:rsidR="00DA43A8" w:rsidRPr="003D15B0" w:rsidRDefault="00DA43A8" w:rsidP="00DA43A8">
      <w:pPr>
        <w:pStyle w:val="berschrift2"/>
        <w:keepNext w:val="0"/>
        <w:keepLines w:val="0"/>
        <w:spacing w:before="0" w:afterLines="120" w:after="288"/>
        <w:jc w:val="both"/>
        <w:rPr>
          <w:rFonts w:cs="Arial"/>
          <w:sz w:val="22"/>
          <w:szCs w:val="22"/>
        </w:rPr>
      </w:pPr>
      <w:r w:rsidRPr="003D15B0">
        <w:rPr>
          <w:rFonts w:cs="Arial"/>
          <w:sz w:val="22"/>
          <w:szCs w:val="22"/>
        </w:rPr>
        <w:t>Fortführung und Anpassung bei Fusion des Auftraggebers</w:t>
      </w:r>
    </w:p>
    <w:p w14:paraId="361DE70E" w14:textId="7F09605B" w:rsidR="00DA43A8" w:rsidRPr="003D15B0" w:rsidRDefault="00DA43A8" w:rsidP="00DA43A8">
      <w:pPr>
        <w:pStyle w:val="berschrift3"/>
        <w:rPr>
          <w:rFonts w:cs="Arial"/>
          <w:b w:val="0"/>
          <w:i/>
          <w:sz w:val="22"/>
          <w:szCs w:val="22"/>
        </w:rPr>
      </w:pPr>
      <w:r w:rsidRPr="003D15B0">
        <w:rPr>
          <w:rStyle w:val="cf11"/>
          <w:rFonts w:ascii="Arial" w:hAnsi="Arial" w:cs="Arial"/>
          <w:b w:val="0"/>
          <w:i w:val="0"/>
          <w:sz w:val="22"/>
          <w:szCs w:val="22"/>
        </w:rPr>
        <w:t xml:space="preserve">Der </w:t>
      </w:r>
      <w:r w:rsidR="00112BA4" w:rsidRPr="003D15B0">
        <w:rPr>
          <w:rStyle w:val="cf11"/>
          <w:rFonts w:ascii="Arial" w:hAnsi="Arial" w:cs="Arial"/>
          <w:b w:val="0"/>
          <w:sz w:val="22"/>
          <w:szCs w:val="22"/>
        </w:rPr>
        <w:t>Auftragnehmer</w:t>
      </w:r>
      <w:r w:rsidRPr="003D15B0">
        <w:rPr>
          <w:rStyle w:val="cf11"/>
          <w:rFonts w:ascii="Arial" w:hAnsi="Arial" w:cs="Arial"/>
          <w:b w:val="0"/>
          <w:i w:val="0"/>
          <w:sz w:val="22"/>
          <w:szCs w:val="22"/>
        </w:rPr>
        <w:t xml:space="preserve"> erkennt an, dass sich die Landschaft der gesetzlichen Krankenversicherung fortlaufend verändert und es daher möglich ist, dass der </w:t>
      </w:r>
      <w:r w:rsidR="006B1AE3" w:rsidRPr="003D15B0">
        <w:rPr>
          <w:rStyle w:val="cf11"/>
          <w:rFonts w:ascii="Arial" w:hAnsi="Arial" w:cs="Arial"/>
          <w:b w:val="0"/>
          <w:sz w:val="22"/>
          <w:szCs w:val="22"/>
        </w:rPr>
        <w:t>Auftraggeber</w:t>
      </w:r>
      <w:r w:rsidRPr="003D15B0">
        <w:rPr>
          <w:rStyle w:val="cf11"/>
          <w:rFonts w:ascii="Arial" w:hAnsi="Arial" w:cs="Arial"/>
          <w:b w:val="0"/>
          <w:i w:val="0"/>
          <w:sz w:val="22"/>
          <w:szCs w:val="22"/>
        </w:rPr>
        <w:t xml:space="preserve"> mit einem anderen Träger der gesetzlichen Krankenversicherung fusioniert oder sich mit diesem zusammenschließt. Im Falle einer solchen Fusion oder eines Zusammenschlusses verpflichtet sich der </w:t>
      </w:r>
      <w:r w:rsidR="00112BA4" w:rsidRPr="003D15B0">
        <w:rPr>
          <w:rStyle w:val="cf11"/>
          <w:rFonts w:ascii="Arial" w:hAnsi="Arial" w:cs="Arial"/>
          <w:b w:val="0"/>
          <w:sz w:val="22"/>
          <w:szCs w:val="22"/>
        </w:rPr>
        <w:t>Auftragnehmer</w:t>
      </w:r>
      <w:r w:rsidRPr="003D15B0">
        <w:rPr>
          <w:rStyle w:val="cf11"/>
          <w:rFonts w:ascii="Arial" w:hAnsi="Arial" w:cs="Arial"/>
          <w:b w:val="0"/>
          <w:i w:val="0"/>
          <w:sz w:val="22"/>
          <w:szCs w:val="22"/>
        </w:rPr>
        <w:t>, die Fortführung dieses Vertrages nicht aus unangemessenen Gründen zu verweigern.</w:t>
      </w:r>
    </w:p>
    <w:p w14:paraId="3435CD71" w14:textId="2AEC69BA" w:rsidR="00DA43A8" w:rsidRPr="003D15B0" w:rsidRDefault="00DA43A8" w:rsidP="00DA43A8">
      <w:pPr>
        <w:pStyle w:val="berschrift3"/>
        <w:rPr>
          <w:rFonts w:cs="Arial"/>
          <w:b w:val="0"/>
          <w:i/>
          <w:sz w:val="22"/>
          <w:szCs w:val="22"/>
        </w:rPr>
      </w:pPr>
      <w:r w:rsidRPr="003D15B0">
        <w:rPr>
          <w:rStyle w:val="cf11"/>
          <w:rFonts w:ascii="Arial" w:hAnsi="Arial" w:cs="Arial"/>
          <w:b w:val="0"/>
          <w:i w:val="0"/>
          <w:sz w:val="22"/>
          <w:szCs w:val="22"/>
        </w:rPr>
        <w:t>Sollte sich infolge einer Fusion oder eines Zusammenschlusses die Grundlage der ursprünglichen Kalkulation wesentlich verändern, verpflichten sich die Vertragsparteien, unter Berücksichtigung der ursprünglichen Kalkulationsgrundlage sowie des durch die Fusion oder den Zusammenschluss geänderten Bedarfs eine einvernehmliche Anpassung der vertraglichen Regelungen herbeizuführen</w:t>
      </w:r>
      <w:r w:rsidR="009F79CE" w:rsidRPr="003D15B0">
        <w:rPr>
          <w:rStyle w:val="cf11"/>
          <w:rFonts w:ascii="Arial" w:hAnsi="Arial" w:cs="Arial"/>
          <w:b w:val="0"/>
          <w:i w:val="0"/>
          <w:sz w:val="22"/>
          <w:szCs w:val="22"/>
        </w:rPr>
        <w:t>.</w:t>
      </w:r>
    </w:p>
    <w:p w14:paraId="660768EB" w14:textId="77777777" w:rsidR="00DA43A8" w:rsidRPr="003D15B0" w:rsidRDefault="00DA43A8" w:rsidP="00DA43A8">
      <w:pPr>
        <w:rPr>
          <w:rFonts w:eastAsia="Arial"/>
          <w:sz w:val="22"/>
          <w:szCs w:val="22"/>
        </w:rPr>
      </w:pPr>
    </w:p>
    <w:p w14:paraId="0A469DAB" w14:textId="2CA2F8A2" w:rsidR="00A73782" w:rsidRPr="003D15B0" w:rsidRDefault="00A73782" w:rsidP="00277007">
      <w:pPr>
        <w:pStyle w:val="berschrift1"/>
        <w:keepNext w:val="0"/>
        <w:keepLines w:val="0"/>
        <w:widowControl/>
        <w:spacing w:before="0" w:afterLines="120" w:after="288"/>
        <w:jc w:val="both"/>
        <w:rPr>
          <w:rFonts w:cs="Arial"/>
          <w:sz w:val="22"/>
          <w:szCs w:val="22"/>
        </w:rPr>
      </w:pPr>
      <w:bookmarkStart w:id="17" w:name="_Toc198731050"/>
      <w:r w:rsidRPr="003D15B0">
        <w:rPr>
          <w:rFonts w:cs="Arial"/>
          <w:w w:val="0"/>
          <w:sz w:val="22"/>
          <w:szCs w:val="22"/>
        </w:rPr>
        <w:t>Konkrete Leistungspflichten des Auftragnehmers</w:t>
      </w:r>
      <w:bookmarkEnd w:id="17"/>
      <w:r w:rsidRPr="003D15B0">
        <w:rPr>
          <w:rFonts w:cs="Arial"/>
          <w:w w:val="0"/>
          <w:sz w:val="22"/>
          <w:szCs w:val="22"/>
        </w:rPr>
        <w:t xml:space="preserve"> </w:t>
      </w:r>
      <w:r w:rsidRPr="003D15B0">
        <w:rPr>
          <w:rFonts w:cs="Arial"/>
          <w:sz w:val="22"/>
          <w:szCs w:val="22"/>
        </w:rPr>
        <w:t xml:space="preserve"> </w:t>
      </w:r>
    </w:p>
    <w:p w14:paraId="521B6F54" w14:textId="73FAD651" w:rsidR="00A73782" w:rsidRPr="003D15B0" w:rsidRDefault="00A73782"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Übersicht </w:t>
      </w:r>
      <w:r w:rsidR="00370F45" w:rsidRPr="003D15B0">
        <w:rPr>
          <w:rFonts w:cs="Arial"/>
          <w:sz w:val="22"/>
          <w:szCs w:val="22"/>
        </w:rPr>
        <w:t xml:space="preserve">über die Leistungspflichten des Auftragnehmers </w:t>
      </w:r>
    </w:p>
    <w:p w14:paraId="56D53CD5" w14:textId="13947D1B" w:rsidR="008C5A8A" w:rsidRPr="003D15B0" w:rsidRDefault="008C5A8A" w:rsidP="00277007">
      <w:pPr>
        <w:pStyle w:val="berschrift3"/>
        <w:keepNext w:val="0"/>
        <w:keepLines w:val="0"/>
        <w:spacing w:afterLines="120" w:after="288"/>
        <w:jc w:val="both"/>
        <w:rPr>
          <w:rFonts w:cs="Arial"/>
          <w:b w:val="0"/>
          <w:w w:val="0"/>
          <w:sz w:val="22"/>
          <w:szCs w:val="22"/>
        </w:rPr>
      </w:pPr>
      <w:bookmarkStart w:id="18" w:name="_Toc256000015"/>
      <w:bookmarkStart w:id="19" w:name="_Toc139563213"/>
      <w:r w:rsidRPr="003D15B0">
        <w:rPr>
          <w:rFonts w:cs="Arial"/>
          <w:b w:val="0"/>
          <w:sz w:val="22"/>
          <w:szCs w:val="22"/>
        </w:rPr>
        <w:t xml:space="preserve">Zusammen mit den übrigen in diesem Vertrag, der </w:t>
      </w:r>
      <w:r w:rsidR="004B0DFD" w:rsidRPr="003D15B0">
        <w:rPr>
          <w:rFonts w:cs="Arial"/>
          <w:b w:val="0"/>
          <w:sz w:val="22"/>
          <w:szCs w:val="22"/>
        </w:rPr>
        <w:t xml:space="preserve">Anlage </w:t>
      </w:r>
      <w:r w:rsidR="004B0DFD" w:rsidRPr="003D15B0">
        <w:rPr>
          <w:rFonts w:cs="Arial"/>
          <w:sz w:val="22"/>
          <w:szCs w:val="22"/>
        </w:rPr>
        <w:t xml:space="preserve">01-02 </w:t>
      </w:r>
      <w:r w:rsidRPr="003D15B0">
        <w:rPr>
          <w:rFonts w:cs="Arial"/>
          <w:sz w:val="22"/>
          <w:szCs w:val="22"/>
        </w:rPr>
        <w:t>Leistungsbeschreibung</w:t>
      </w:r>
      <w:r w:rsidRPr="003D15B0">
        <w:rPr>
          <w:rFonts w:cs="Arial"/>
          <w:b w:val="0"/>
          <w:sz w:val="22"/>
          <w:szCs w:val="22"/>
        </w:rPr>
        <w:t xml:space="preserve"> und allen weiteren Anlagen geregelten Leistungen und Mitwirkungen des </w:t>
      </w:r>
      <w:r w:rsidR="006B1AE3" w:rsidRPr="003D15B0">
        <w:rPr>
          <w:rFonts w:cs="Arial"/>
          <w:b w:val="0"/>
          <w:i/>
          <w:sz w:val="22"/>
          <w:szCs w:val="22"/>
        </w:rPr>
        <w:t>Auftragnehmers</w:t>
      </w:r>
      <w:r w:rsidRPr="003D15B0">
        <w:rPr>
          <w:rFonts w:cs="Arial"/>
          <w:b w:val="0"/>
          <w:sz w:val="22"/>
          <w:szCs w:val="22"/>
        </w:rPr>
        <w:t>, erbringt dieser insbesondere die im Folgenden geregelten Leistungen:</w:t>
      </w:r>
    </w:p>
    <w:p w14:paraId="55917A7B" w14:textId="4625B4C8" w:rsidR="00DB79FD" w:rsidRPr="003D15B0" w:rsidRDefault="00DB79FD" w:rsidP="16494E0A">
      <w:pPr>
        <w:pStyle w:val="berschrift4"/>
        <w:keepNext w:val="0"/>
        <w:keepLines w:val="0"/>
        <w:spacing w:before="0" w:afterLines="120" w:after="288"/>
        <w:ind w:left="1134"/>
        <w:rPr>
          <w:rFonts w:ascii="Arial" w:hAnsi="Arial" w:cs="Arial"/>
          <w:i w:val="0"/>
          <w:color w:val="auto"/>
          <w:sz w:val="22"/>
          <w:szCs w:val="22"/>
        </w:rPr>
      </w:pPr>
      <w:r w:rsidRPr="003D15B0">
        <w:rPr>
          <w:rFonts w:ascii="Arial" w:hAnsi="Arial" w:cs="Arial"/>
          <w:i w:val="0"/>
          <w:color w:val="auto"/>
          <w:w w:val="0"/>
          <w:sz w:val="22"/>
          <w:szCs w:val="22"/>
        </w:rPr>
        <w:t>Die</w:t>
      </w:r>
      <w:r w:rsidRPr="003D15B0">
        <w:rPr>
          <w:rFonts w:ascii="Arial" w:eastAsia="Times New Roman" w:hAnsi="Arial" w:cs="Arial"/>
          <w:i w:val="0"/>
          <w:color w:val="auto"/>
          <w:sz w:val="22"/>
          <w:szCs w:val="22"/>
        </w:rPr>
        <w:t xml:space="preserve"> Ausschreibung „</w:t>
      </w:r>
      <w:r w:rsidR="0039180B" w:rsidRPr="003D15B0">
        <w:rPr>
          <w:rFonts w:ascii="Arial" w:eastAsia="Times New Roman" w:hAnsi="Arial" w:cs="Arial"/>
          <w:i w:val="0"/>
          <w:color w:val="auto"/>
          <w:sz w:val="22"/>
          <w:szCs w:val="22"/>
        </w:rPr>
        <w:t>Enterprise Core Services</w:t>
      </w:r>
      <w:r w:rsidRPr="003D15B0">
        <w:rPr>
          <w:rFonts w:ascii="Arial" w:eastAsia="Times New Roman" w:hAnsi="Arial" w:cs="Arial"/>
          <w:i w:val="0"/>
          <w:color w:val="auto"/>
          <w:sz w:val="22"/>
          <w:szCs w:val="22"/>
        </w:rPr>
        <w:t xml:space="preserve">“ umfasst </w:t>
      </w:r>
      <w:r w:rsidR="00276AFF" w:rsidRPr="003D15B0">
        <w:rPr>
          <w:rFonts w:ascii="Arial" w:eastAsia="Times New Roman" w:hAnsi="Arial" w:cs="Arial"/>
          <w:i w:val="0"/>
          <w:color w:val="auto"/>
          <w:sz w:val="22"/>
          <w:szCs w:val="22"/>
        </w:rPr>
        <w:t xml:space="preserve">insbesondere </w:t>
      </w:r>
      <w:r w:rsidRPr="003D15B0">
        <w:rPr>
          <w:rFonts w:ascii="Arial" w:eastAsia="Times New Roman" w:hAnsi="Arial" w:cs="Arial"/>
          <w:i w:val="0"/>
          <w:color w:val="auto"/>
          <w:sz w:val="22"/>
          <w:szCs w:val="22"/>
        </w:rPr>
        <w:t xml:space="preserve">die Bereitstellung und den Betrieb </w:t>
      </w:r>
      <w:r w:rsidR="004834E0" w:rsidRPr="003D15B0">
        <w:rPr>
          <w:rFonts w:ascii="Arial" w:eastAsia="Times New Roman" w:hAnsi="Arial" w:cs="Arial"/>
          <w:i w:val="0"/>
          <w:color w:val="auto"/>
          <w:sz w:val="22"/>
          <w:szCs w:val="22"/>
        </w:rPr>
        <w:t>der</w:t>
      </w:r>
      <w:r w:rsidRPr="003D15B0">
        <w:rPr>
          <w:rFonts w:ascii="Arial" w:eastAsia="Times New Roman" w:hAnsi="Arial" w:cs="Arial"/>
          <w:i w:val="0"/>
          <w:color w:val="auto"/>
          <w:sz w:val="22"/>
          <w:szCs w:val="22"/>
        </w:rPr>
        <w:t xml:space="preserve"> </w:t>
      </w:r>
      <w:r w:rsidR="00187F0E" w:rsidRPr="003D15B0">
        <w:rPr>
          <w:rFonts w:ascii="Arial" w:eastAsia="Times New Roman" w:hAnsi="Arial" w:cs="Arial"/>
          <w:i w:val="0"/>
          <w:color w:val="auto"/>
          <w:sz w:val="22"/>
          <w:szCs w:val="22"/>
        </w:rPr>
        <w:t xml:space="preserve">Infrastruktur für </w:t>
      </w:r>
      <w:r w:rsidR="00B22860" w:rsidRPr="003D15B0">
        <w:rPr>
          <w:rFonts w:ascii="Arial" w:eastAsia="Times New Roman" w:hAnsi="Arial" w:cs="Arial"/>
          <w:i w:val="0"/>
          <w:color w:val="auto"/>
          <w:sz w:val="22"/>
          <w:szCs w:val="22"/>
        </w:rPr>
        <w:t>Enterprise Core</w:t>
      </w:r>
      <w:r w:rsidR="00187F0E" w:rsidRPr="003D15B0">
        <w:rPr>
          <w:rFonts w:ascii="Arial" w:eastAsia="Times New Roman" w:hAnsi="Arial" w:cs="Arial"/>
          <w:i w:val="0"/>
          <w:color w:val="auto"/>
          <w:sz w:val="22"/>
          <w:szCs w:val="22"/>
        </w:rPr>
        <w:t xml:space="preserve"> Anwendungen</w:t>
      </w:r>
      <w:r w:rsidR="00CF60D2" w:rsidRPr="003D15B0">
        <w:rPr>
          <w:rFonts w:ascii="Arial" w:eastAsia="Times New Roman" w:hAnsi="Arial" w:cs="Arial"/>
          <w:i w:val="0"/>
          <w:color w:val="auto"/>
          <w:sz w:val="22"/>
          <w:szCs w:val="22"/>
        </w:rPr>
        <w:t xml:space="preserve">. Zudem erbringt der </w:t>
      </w:r>
      <w:r w:rsidR="00CF60D2" w:rsidRPr="003D15B0">
        <w:rPr>
          <w:rFonts w:ascii="Arial" w:eastAsia="Times New Roman" w:hAnsi="Arial" w:cs="Arial"/>
          <w:color w:val="auto"/>
          <w:sz w:val="22"/>
          <w:szCs w:val="22"/>
        </w:rPr>
        <w:t>Au</w:t>
      </w:r>
      <w:r w:rsidR="00AA3094" w:rsidRPr="003D15B0">
        <w:rPr>
          <w:rFonts w:ascii="Arial" w:eastAsia="Times New Roman" w:hAnsi="Arial" w:cs="Arial"/>
          <w:color w:val="auto"/>
          <w:sz w:val="22"/>
          <w:szCs w:val="22"/>
        </w:rPr>
        <w:t>f</w:t>
      </w:r>
      <w:r w:rsidR="00CF60D2" w:rsidRPr="003D15B0">
        <w:rPr>
          <w:rFonts w:ascii="Arial" w:eastAsia="Times New Roman" w:hAnsi="Arial" w:cs="Arial"/>
          <w:color w:val="auto"/>
          <w:sz w:val="22"/>
          <w:szCs w:val="22"/>
        </w:rPr>
        <w:t>tragnehmer</w:t>
      </w:r>
      <w:r w:rsidR="00AA3094" w:rsidRPr="003D15B0">
        <w:rPr>
          <w:rFonts w:ascii="Arial" w:eastAsia="Times New Roman" w:hAnsi="Arial" w:cs="Arial"/>
          <w:i w:val="0"/>
          <w:color w:val="auto"/>
          <w:sz w:val="22"/>
          <w:szCs w:val="22"/>
        </w:rPr>
        <w:t xml:space="preserve"> den Technischen Anwendungsbetrieb für </w:t>
      </w:r>
      <w:r w:rsidR="00F135FF" w:rsidRPr="003D15B0">
        <w:rPr>
          <w:rFonts w:ascii="Arial" w:eastAsia="Times New Roman" w:hAnsi="Arial" w:cs="Arial"/>
          <w:i w:val="0"/>
          <w:color w:val="auto"/>
          <w:sz w:val="22"/>
          <w:szCs w:val="22"/>
        </w:rPr>
        <w:t xml:space="preserve">die </w:t>
      </w:r>
      <w:r w:rsidR="00BF34C7" w:rsidRPr="003D15B0">
        <w:rPr>
          <w:rFonts w:ascii="Arial" w:eastAsia="Times New Roman" w:hAnsi="Arial" w:cs="Arial"/>
          <w:i w:val="0"/>
          <w:color w:val="auto"/>
          <w:sz w:val="22"/>
          <w:szCs w:val="22"/>
        </w:rPr>
        <w:t>in</w:t>
      </w:r>
      <w:r w:rsidR="0016186E" w:rsidRPr="003D15B0">
        <w:rPr>
          <w:rFonts w:ascii="Arial" w:eastAsia="Times New Roman" w:hAnsi="Arial" w:cs="Arial"/>
          <w:i w:val="0"/>
          <w:color w:val="auto"/>
          <w:sz w:val="22"/>
          <w:szCs w:val="22"/>
        </w:rPr>
        <w:t xml:space="preserve"> </w:t>
      </w:r>
      <w:r w:rsidR="000B0EEF" w:rsidRPr="003D15B0">
        <w:rPr>
          <w:rFonts w:ascii="Arial" w:eastAsia="Times New Roman" w:hAnsi="Arial" w:cs="Arial"/>
          <w:i w:val="0"/>
          <w:color w:val="auto"/>
          <w:sz w:val="22"/>
          <w:szCs w:val="22"/>
        </w:rPr>
        <w:t xml:space="preserve">Anlage </w:t>
      </w:r>
      <w:r w:rsidR="00417B36" w:rsidRPr="003D15B0">
        <w:rPr>
          <w:rFonts w:ascii="Arial" w:eastAsia="Times New Roman" w:hAnsi="Arial" w:cs="Arial"/>
          <w:b/>
          <w:i w:val="0"/>
          <w:color w:val="auto"/>
          <w:sz w:val="22"/>
          <w:szCs w:val="22"/>
        </w:rPr>
        <w:t xml:space="preserve">01-02-02 </w:t>
      </w:r>
      <w:r w:rsidR="00A24CB2" w:rsidRPr="003D15B0">
        <w:rPr>
          <w:rFonts w:ascii="Arial" w:eastAsia="Times New Roman" w:hAnsi="Arial" w:cs="Arial"/>
          <w:b/>
          <w:i w:val="0"/>
          <w:color w:val="auto"/>
          <w:sz w:val="22"/>
          <w:szCs w:val="22"/>
        </w:rPr>
        <w:t>Service Objekte</w:t>
      </w:r>
      <w:r w:rsidR="00D2244B" w:rsidRPr="003D15B0">
        <w:rPr>
          <w:rFonts w:ascii="Arial" w:eastAsia="Times New Roman" w:hAnsi="Arial" w:cs="Arial"/>
          <w:b/>
          <w:i w:val="0"/>
          <w:color w:val="auto"/>
          <w:sz w:val="22"/>
          <w:szCs w:val="22"/>
        </w:rPr>
        <w:t xml:space="preserve"> </w:t>
      </w:r>
      <w:r w:rsidR="005A33C6" w:rsidRPr="003D15B0">
        <w:rPr>
          <w:rFonts w:ascii="Arial" w:eastAsia="Times New Roman" w:hAnsi="Arial" w:cs="Arial"/>
          <w:i w:val="0"/>
          <w:color w:val="auto"/>
          <w:sz w:val="22"/>
          <w:szCs w:val="22"/>
        </w:rPr>
        <w:t xml:space="preserve">explizit </w:t>
      </w:r>
      <w:r w:rsidR="00BF34C7" w:rsidRPr="003D15B0">
        <w:rPr>
          <w:rFonts w:ascii="Arial" w:eastAsia="Times New Roman" w:hAnsi="Arial" w:cs="Arial"/>
          <w:i w:val="0"/>
          <w:color w:val="auto"/>
          <w:sz w:val="22"/>
          <w:szCs w:val="22"/>
        </w:rPr>
        <w:t>festgelegte</w:t>
      </w:r>
      <w:r w:rsidR="00A87D46" w:rsidRPr="003D15B0">
        <w:rPr>
          <w:rFonts w:ascii="Arial" w:eastAsia="Times New Roman" w:hAnsi="Arial" w:cs="Arial"/>
          <w:i w:val="0"/>
          <w:color w:val="auto"/>
          <w:sz w:val="22"/>
          <w:szCs w:val="22"/>
        </w:rPr>
        <w:t>n</w:t>
      </w:r>
      <w:r w:rsidR="00BF34C7" w:rsidRPr="003D15B0">
        <w:rPr>
          <w:rFonts w:ascii="Arial" w:eastAsia="Times New Roman" w:hAnsi="Arial" w:cs="Arial"/>
          <w:i w:val="0"/>
          <w:color w:val="auto"/>
          <w:sz w:val="22"/>
          <w:szCs w:val="22"/>
        </w:rPr>
        <w:t xml:space="preserve"> Anwendungen</w:t>
      </w:r>
      <w:r w:rsidR="009619D1" w:rsidRPr="003D15B0">
        <w:rPr>
          <w:rFonts w:ascii="Arial" w:eastAsia="Times New Roman" w:hAnsi="Arial" w:cs="Arial"/>
          <w:i w:val="0"/>
          <w:color w:val="auto"/>
          <w:sz w:val="22"/>
          <w:szCs w:val="22"/>
        </w:rPr>
        <w:t xml:space="preserve">. Weitere </w:t>
      </w:r>
      <w:r w:rsidR="00977284" w:rsidRPr="003D15B0">
        <w:rPr>
          <w:rFonts w:ascii="Arial" w:eastAsia="Times New Roman" w:hAnsi="Arial" w:cs="Arial"/>
          <w:i w:val="0"/>
          <w:color w:val="auto"/>
          <w:sz w:val="22"/>
          <w:szCs w:val="22"/>
        </w:rPr>
        <w:t>detaillierte</w:t>
      </w:r>
      <w:r w:rsidR="009619D1" w:rsidRPr="003D15B0">
        <w:rPr>
          <w:rFonts w:ascii="Arial" w:eastAsia="Times New Roman" w:hAnsi="Arial" w:cs="Arial"/>
          <w:i w:val="0"/>
          <w:color w:val="auto"/>
          <w:sz w:val="22"/>
          <w:szCs w:val="22"/>
        </w:rPr>
        <w:t xml:space="preserve"> Informationen zu den Le</w:t>
      </w:r>
      <w:r w:rsidR="00276AFF" w:rsidRPr="003D15B0">
        <w:rPr>
          <w:rFonts w:ascii="Arial" w:eastAsia="Times New Roman" w:hAnsi="Arial" w:cs="Arial"/>
          <w:i w:val="0"/>
          <w:color w:val="auto"/>
          <w:sz w:val="22"/>
          <w:szCs w:val="22"/>
        </w:rPr>
        <w:t>i</w:t>
      </w:r>
      <w:r w:rsidR="009619D1" w:rsidRPr="003D15B0">
        <w:rPr>
          <w:rFonts w:ascii="Arial" w:eastAsia="Times New Roman" w:hAnsi="Arial" w:cs="Arial"/>
          <w:i w:val="0"/>
          <w:color w:val="auto"/>
          <w:sz w:val="22"/>
          <w:szCs w:val="22"/>
        </w:rPr>
        <w:t xml:space="preserve">stungspflichten </w:t>
      </w:r>
      <w:r w:rsidR="00276AFF" w:rsidRPr="003D15B0">
        <w:rPr>
          <w:rFonts w:ascii="Arial" w:eastAsia="Times New Roman" w:hAnsi="Arial" w:cs="Arial"/>
          <w:i w:val="0"/>
          <w:color w:val="auto"/>
          <w:sz w:val="22"/>
          <w:szCs w:val="22"/>
        </w:rPr>
        <w:t xml:space="preserve">des </w:t>
      </w:r>
      <w:r w:rsidR="006B1AE3" w:rsidRPr="003D15B0">
        <w:rPr>
          <w:rFonts w:ascii="Arial" w:eastAsia="Times New Roman" w:hAnsi="Arial" w:cs="Arial"/>
          <w:color w:val="auto"/>
          <w:sz w:val="22"/>
          <w:szCs w:val="22"/>
        </w:rPr>
        <w:t>Auftragnehmers</w:t>
      </w:r>
      <w:r w:rsidR="00276AFF" w:rsidRPr="003D15B0">
        <w:rPr>
          <w:rFonts w:ascii="Arial" w:eastAsia="Times New Roman" w:hAnsi="Arial" w:cs="Arial"/>
          <w:i w:val="0"/>
          <w:color w:val="auto"/>
          <w:sz w:val="22"/>
          <w:szCs w:val="22"/>
        </w:rPr>
        <w:t xml:space="preserve"> </w:t>
      </w:r>
      <w:r w:rsidR="009619D1" w:rsidRPr="003D15B0">
        <w:rPr>
          <w:rFonts w:ascii="Arial" w:eastAsia="Times New Roman" w:hAnsi="Arial" w:cs="Arial"/>
          <w:i w:val="0"/>
          <w:color w:val="auto"/>
          <w:sz w:val="22"/>
          <w:szCs w:val="22"/>
        </w:rPr>
        <w:t>sind in</w:t>
      </w:r>
      <w:r w:rsidRPr="003D15B0">
        <w:rPr>
          <w:rFonts w:ascii="Arial" w:eastAsia="Times New Roman" w:hAnsi="Arial" w:cs="Arial"/>
          <w:i w:val="0"/>
          <w:color w:val="auto"/>
          <w:sz w:val="22"/>
          <w:szCs w:val="22"/>
        </w:rPr>
        <w:t xml:space="preserve"> </w:t>
      </w:r>
      <w:r w:rsidR="009619D1" w:rsidRPr="003D15B0">
        <w:rPr>
          <w:rFonts w:ascii="Arial" w:eastAsia="Times New Roman" w:hAnsi="Arial" w:cs="Arial"/>
          <w:i w:val="0"/>
          <w:color w:val="auto"/>
          <w:sz w:val="22"/>
          <w:szCs w:val="22"/>
        </w:rPr>
        <w:t xml:space="preserve">Anlage </w:t>
      </w:r>
      <w:r w:rsidRPr="003D15B0">
        <w:rPr>
          <w:rFonts w:ascii="Arial" w:eastAsia="Times New Roman" w:hAnsi="Arial" w:cs="Arial"/>
          <w:b/>
          <w:i w:val="0"/>
          <w:color w:val="auto"/>
          <w:sz w:val="22"/>
          <w:szCs w:val="22"/>
        </w:rPr>
        <w:t>01-02 Leistungsbeschreibung</w:t>
      </w:r>
      <w:r w:rsidR="00276AFF" w:rsidRPr="003D15B0">
        <w:rPr>
          <w:rFonts w:ascii="Arial" w:eastAsia="Times New Roman" w:hAnsi="Arial" w:cs="Arial"/>
          <w:i w:val="0"/>
          <w:color w:val="auto"/>
          <w:sz w:val="22"/>
          <w:szCs w:val="22"/>
        </w:rPr>
        <w:t xml:space="preserve"> beschrieben</w:t>
      </w:r>
      <w:r w:rsidRPr="003D15B0">
        <w:rPr>
          <w:rFonts w:ascii="Arial" w:eastAsia="Times New Roman" w:hAnsi="Arial" w:cs="Arial"/>
          <w:i w:val="0"/>
          <w:color w:val="auto"/>
          <w:sz w:val="22"/>
          <w:szCs w:val="22"/>
        </w:rPr>
        <w:t>.</w:t>
      </w:r>
    </w:p>
    <w:p w14:paraId="7F6B7635" w14:textId="4B91D99B" w:rsidR="008C5A8A" w:rsidRPr="003D15B0" w:rsidRDefault="008C5A8A" w:rsidP="00B977FF">
      <w:pPr>
        <w:pStyle w:val="berschrift4"/>
        <w:keepNext w:val="0"/>
        <w:keepLines w:val="0"/>
        <w:numPr>
          <w:ilvl w:val="3"/>
          <w:numId w:val="6"/>
        </w:numPr>
        <w:spacing w:before="0" w:afterLines="120" w:after="288"/>
        <w:ind w:left="1134"/>
        <w:rPr>
          <w:rFonts w:ascii="Arial" w:hAnsi="Arial" w:cs="Arial"/>
          <w:i w:val="0"/>
          <w:color w:val="auto"/>
          <w:w w:val="0"/>
          <w:sz w:val="22"/>
          <w:szCs w:val="22"/>
        </w:rPr>
      </w:pPr>
      <w:r w:rsidRPr="003D15B0">
        <w:rPr>
          <w:rFonts w:ascii="Arial" w:hAnsi="Arial" w:cs="Arial"/>
          <w:i w:val="0"/>
          <w:color w:val="auto"/>
          <w:w w:val="0"/>
          <w:sz w:val="22"/>
          <w:szCs w:val="22"/>
        </w:rPr>
        <w:t xml:space="preserve">Die weiteren in der </w:t>
      </w:r>
      <w:r w:rsidR="004B0DFD" w:rsidRPr="003D15B0">
        <w:rPr>
          <w:rFonts w:ascii="Arial" w:hAnsi="Arial" w:cs="Arial"/>
          <w:i w:val="0"/>
          <w:color w:val="auto"/>
          <w:w w:val="0"/>
          <w:sz w:val="22"/>
          <w:szCs w:val="22"/>
        </w:rPr>
        <w:t xml:space="preserve">Anlage </w:t>
      </w:r>
      <w:r w:rsidR="004B0DFD" w:rsidRPr="003D15B0">
        <w:rPr>
          <w:rFonts w:ascii="Arial" w:hAnsi="Arial" w:cs="Arial"/>
          <w:b/>
          <w:i w:val="0"/>
          <w:color w:val="auto"/>
          <w:w w:val="0"/>
          <w:sz w:val="22"/>
          <w:szCs w:val="22"/>
        </w:rPr>
        <w:t xml:space="preserve">01-02 </w:t>
      </w:r>
      <w:r w:rsidRPr="003D15B0">
        <w:rPr>
          <w:rFonts w:ascii="Arial" w:hAnsi="Arial" w:cs="Arial"/>
          <w:b/>
          <w:i w:val="0"/>
          <w:color w:val="auto"/>
          <w:w w:val="0"/>
          <w:sz w:val="22"/>
          <w:szCs w:val="22"/>
        </w:rPr>
        <w:t>Leistungsbeschreibung</w:t>
      </w:r>
      <w:r w:rsidRPr="003D15B0">
        <w:rPr>
          <w:rFonts w:ascii="Arial" w:hAnsi="Arial" w:cs="Arial"/>
          <w:i w:val="0"/>
          <w:color w:val="auto"/>
          <w:w w:val="0"/>
          <w:sz w:val="22"/>
          <w:szCs w:val="22"/>
        </w:rPr>
        <w:t xml:space="preserve"> festgelegten Leistungen.</w:t>
      </w:r>
    </w:p>
    <w:p w14:paraId="58A2DD04" w14:textId="066315CF" w:rsidR="008C5A8A" w:rsidRPr="003D15B0" w:rsidRDefault="008C5A8A" w:rsidP="00277007">
      <w:pPr>
        <w:pStyle w:val="berschrift3"/>
        <w:keepNext w:val="0"/>
        <w:keepLines w:val="0"/>
        <w:spacing w:afterLines="120" w:after="288"/>
        <w:jc w:val="both"/>
        <w:rPr>
          <w:rFonts w:cs="Arial"/>
          <w:b w:val="0"/>
          <w:w w:val="0"/>
          <w:sz w:val="22"/>
          <w:szCs w:val="22"/>
        </w:rPr>
      </w:pPr>
      <w:r w:rsidRPr="003D15B0">
        <w:rPr>
          <w:rFonts w:cs="Arial"/>
          <w:b w:val="0"/>
          <w:sz w:val="22"/>
          <w:szCs w:val="22"/>
        </w:rPr>
        <w:t>Die</w:t>
      </w:r>
      <w:r w:rsidRPr="003D15B0">
        <w:rPr>
          <w:rFonts w:cs="Arial"/>
          <w:b w:val="0"/>
          <w:w w:val="0"/>
          <w:sz w:val="22"/>
          <w:szCs w:val="22"/>
        </w:rPr>
        <w:t xml:space="preserve"> </w:t>
      </w:r>
      <w:r w:rsidRPr="003D15B0">
        <w:rPr>
          <w:rFonts w:cs="Arial"/>
          <w:b w:val="0"/>
          <w:sz w:val="22"/>
          <w:szCs w:val="22"/>
        </w:rPr>
        <w:t>Parteien</w:t>
      </w:r>
      <w:r w:rsidRPr="003D15B0">
        <w:rPr>
          <w:rFonts w:cs="Arial"/>
          <w:b w:val="0"/>
          <w:w w:val="0"/>
          <w:sz w:val="22"/>
          <w:szCs w:val="22"/>
        </w:rPr>
        <w:t xml:space="preserve"> sind sich darüber einig, dass in der </w:t>
      </w:r>
      <w:r w:rsidR="00900BFB" w:rsidRPr="003D15B0">
        <w:rPr>
          <w:rFonts w:cs="Arial"/>
          <w:b w:val="0"/>
          <w:sz w:val="22"/>
          <w:szCs w:val="22"/>
        </w:rPr>
        <w:t xml:space="preserve">Anlage </w:t>
      </w:r>
      <w:r w:rsidR="00900BFB" w:rsidRPr="003D15B0">
        <w:rPr>
          <w:rFonts w:cs="Arial"/>
          <w:sz w:val="22"/>
          <w:szCs w:val="22"/>
        </w:rPr>
        <w:t xml:space="preserve">01-02 </w:t>
      </w:r>
      <w:r w:rsidRPr="003D15B0">
        <w:rPr>
          <w:rFonts w:cs="Arial"/>
          <w:w w:val="0"/>
          <w:sz w:val="22"/>
          <w:szCs w:val="22"/>
        </w:rPr>
        <w:t>Leistungsbeschreibung</w:t>
      </w:r>
      <w:r w:rsidRPr="003D15B0">
        <w:rPr>
          <w:rFonts w:cs="Arial"/>
          <w:b w:val="0"/>
          <w:w w:val="0"/>
          <w:sz w:val="22"/>
          <w:szCs w:val="22"/>
        </w:rPr>
        <w:t xml:space="preserve"> </w:t>
      </w:r>
      <w:r w:rsidR="00BE21A5" w:rsidRPr="003D15B0">
        <w:rPr>
          <w:rFonts w:cs="Arial"/>
          <w:b w:val="0"/>
          <w:w w:val="0"/>
          <w:sz w:val="22"/>
          <w:szCs w:val="22"/>
        </w:rPr>
        <w:t xml:space="preserve">und der Anlage </w:t>
      </w:r>
      <w:r w:rsidR="00BE21A5" w:rsidRPr="003D15B0">
        <w:rPr>
          <w:rFonts w:cs="Arial"/>
          <w:w w:val="0"/>
          <w:sz w:val="22"/>
          <w:szCs w:val="22"/>
        </w:rPr>
        <w:t>01-02-01 Service</w:t>
      </w:r>
      <w:r w:rsidR="00BC2FD1">
        <w:rPr>
          <w:rFonts w:cs="Arial"/>
          <w:w w:val="0"/>
          <w:sz w:val="22"/>
          <w:szCs w:val="22"/>
        </w:rPr>
        <w:t xml:space="preserve"> K</w:t>
      </w:r>
      <w:r w:rsidR="00BE21A5" w:rsidRPr="003D15B0">
        <w:rPr>
          <w:rFonts w:cs="Arial"/>
          <w:w w:val="0"/>
          <w:sz w:val="22"/>
          <w:szCs w:val="22"/>
        </w:rPr>
        <w:t>atalog</w:t>
      </w:r>
      <w:r w:rsidR="00BE21A5" w:rsidRPr="003D15B0">
        <w:rPr>
          <w:rFonts w:cs="Arial"/>
          <w:b w:val="0"/>
          <w:w w:val="0"/>
          <w:sz w:val="22"/>
          <w:szCs w:val="22"/>
        </w:rPr>
        <w:t xml:space="preserve"> </w:t>
      </w:r>
      <w:r w:rsidRPr="003D15B0">
        <w:rPr>
          <w:rFonts w:cs="Arial"/>
          <w:b w:val="0"/>
          <w:w w:val="0"/>
          <w:sz w:val="22"/>
          <w:szCs w:val="22"/>
        </w:rPr>
        <w:t>nicht alle für die jeweiligen Inhalte und Funktionen erforderlichen Leistungsbestandteile abschließend geregelt werden k</w:t>
      </w:r>
      <w:r w:rsidR="005A51D3" w:rsidRPr="003D15B0">
        <w:rPr>
          <w:rFonts w:cs="Arial"/>
          <w:b w:val="0"/>
          <w:w w:val="0"/>
          <w:sz w:val="22"/>
          <w:szCs w:val="22"/>
        </w:rPr>
        <w:t>ö</w:t>
      </w:r>
      <w:r w:rsidRPr="003D15B0">
        <w:rPr>
          <w:rFonts w:cs="Arial"/>
          <w:b w:val="0"/>
          <w:w w:val="0"/>
          <w:sz w:val="22"/>
          <w:szCs w:val="22"/>
        </w:rPr>
        <w:t xml:space="preserve">nnen. Die Beschreibung der Leistungen in diesem Vertrag (insbesondere in der </w:t>
      </w:r>
      <w:r w:rsidR="00900BFB" w:rsidRPr="003D15B0">
        <w:rPr>
          <w:rFonts w:cs="Arial"/>
          <w:b w:val="0"/>
          <w:sz w:val="22"/>
          <w:szCs w:val="22"/>
        </w:rPr>
        <w:t xml:space="preserve">Anlage </w:t>
      </w:r>
      <w:r w:rsidR="00900BFB" w:rsidRPr="003D15B0">
        <w:rPr>
          <w:rFonts w:cs="Arial"/>
          <w:sz w:val="22"/>
          <w:szCs w:val="22"/>
        </w:rPr>
        <w:t xml:space="preserve">01-02 </w:t>
      </w:r>
      <w:r w:rsidRPr="003D15B0">
        <w:rPr>
          <w:rFonts w:cs="Arial"/>
          <w:w w:val="0"/>
          <w:sz w:val="22"/>
          <w:szCs w:val="22"/>
        </w:rPr>
        <w:t>Leistungsbeschreibung</w:t>
      </w:r>
      <w:r w:rsidRPr="003D15B0">
        <w:rPr>
          <w:rFonts w:cs="Arial"/>
          <w:b w:val="0"/>
          <w:w w:val="0"/>
          <w:sz w:val="22"/>
          <w:szCs w:val="22"/>
        </w:rPr>
        <w:t xml:space="preserve">) stellt daher keine abschließende Aufzählung des im Ergebnis geschuldeten Leistungsumfangs dar. Der </w:t>
      </w:r>
      <w:r w:rsidR="00112BA4" w:rsidRPr="003D15B0">
        <w:rPr>
          <w:rFonts w:cs="Arial"/>
          <w:b w:val="0"/>
          <w:i/>
          <w:w w:val="0"/>
          <w:sz w:val="22"/>
          <w:szCs w:val="22"/>
        </w:rPr>
        <w:t>Auftragnehmer</w:t>
      </w:r>
      <w:r w:rsidRPr="003D15B0">
        <w:rPr>
          <w:rFonts w:cs="Arial"/>
          <w:b w:val="0"/>
          <w:w w:val="0"/>
          <w:sz w:val="22"/>
          <w:szCs w:val="22"/>
        </w:rPr>
        <w:t xml:space="preserve"> ist vielmehr verpflichtet, als Vertragsleistungen alle Leistungen rechtzeitig, vollständig, funktionstüchtig und mängelfrei als Teil der von diesem Vertrag umfassten Leistungspflichten und zu der vereinbarten Vergütung zu erbringen, die erforderlich und/oder zweckmäßig sind, um </w:t>
      </w:r>
      <w:r w:rsidR="00DC4C5D" w:rsidRPr="003D15B0">
        <w:rPr>
          <w:rFonts w:cs="Arial"/>
          <w:b w:val="0"/>
          <w:w w:val="0"/>
          <w:sz w:val="22"/>
          <w:szCs w:val="22"/>
        </w:rPr>
        <w:t xml:space="preserve">die Bereitstellung und den Betrieb </w:t>
      </w:r>
      <w:r w:rsidR="007657BE" w:rsidRPr="003D15B0">
        <w:rPr>
          <w:rFonts w:cs="Arial"/>
          <w:b w:val="0"/>
          <w:sz w:val="22"/>
          <w:szCs w:val="22"/>
        </w:rPr>
        <w:t>der Infrastruktur</w:t>
      </w:r>
      <w:r w:rsidR="00BB2191" w:rsidRPr="003D15B0">
        <w:rPr>
          <w:rFonts w:cs="Arial"/>
          <w:b w:val="0"/>
          <w:sz w:val="22"/>
          <w:szCs w:val="22"/>
        </w:rPr>
        <w:t>lösung für Enterprise Core Anwendungen</w:t>
      </w:r>
      <w:r w:rsidR="00DC4C5D" w:rsidRPr="003D15B0" w:rsidDel="00DC4C5D">
        <w:rPr>
          <w:rFonts w:cs="Arial"/>
          <w:b w:val="0"/>
          <w:w w:val="0"/>
          <w:sz w:val="22"/>
          <w:szCs w:val="22"/>
        </w:rPr>
        <w:t xml:space="preserve"> </w:t>
      </w:r>
      <w:r w:rsidRPr="003D15B0" w:rsidDel="00DC4C5D">
        <w:rPr>
          <w:rFonts w:cs="Arial"/>
          <w:b w:val="0"/>
          <w:w w:val="0"/>
          <w:sz w:val="22"/>
          <w:szCs w:val="22"/>
        </w:rPr>
        <w:t xml:space="preserve">zu </w:t>
      </w:r>
      <w:r w:rsidRPr="003D15B0">
        <w:rPr>
          <w:rFonts w:cs="Arial"/>
          <w:b w:val="0"/>
          <w:w w:val="0"/>
          <w:sz w:val="22"/>
          <w:szCs w:val="22"/>
        </w:rPr>
        <w:t xml:space="preserve">gewährleisten. Zu den vom </w:t>
      </w:r>
      <w:r w:rsidR="00112BA4" w:rsidRPr="003D15B0">
        <w:rPr>
          <w:rFonts w:cs="Arial"/>
          <w:b w:val="0"/>
          <w:i/>
          <w:w w:val="0"/>
          <w:sz w:val="22"/>
          <w:szCs w:val="22"/>
        </w:rPr>
        <w:t>Auftragnehmer</w:t>
      </w:r>
      <w:r w:rsidRPr="003D15B0">
        <w:rPr>
          <w:rFonts w:cs="Arial"/>
          <w:b w:val="0"/>
          <w:w w:val="0"/>
          <w:sz w:val="22"/>
          <w:szCs w:val="22"/>
        </w:rPr>
        <w:t xml:space="preserve"> zu erbringenden Leistungen gehören insbesondere auch diejenigen nicht ausdrücklich beschriebenen Leistungen, die zur Erbringung der beschriebenen Leistungen erforderlich sind oder in ihnen nach dem jeweils anerkannten Industriestandard oder nach dem jeweils aktuellen Stand der Technik enthalten sein müssen, es sei denn, sie sind in der </w:t>
      </w:r>
      <w:r w:rsidR="00900BFB" w:rsidRPr="003D15B0">
        <w:rPr>
          <w:rFonts w:cs="Arial"/>
          <w:b w:val="0"/>
          <w:sz w:val="22"/>
          <w:szCs w:val="22"/>
        </w:rPr>
        <w:t xml:space="preserve">Anlage </w:t>
      </w:r>
      <w:r w:rsidR="00900BFB" w:rsidRPr="003D15B0">
        <w:rPr>
          <w:rFonts w:cs="Arial"/>
          <w:sz w:val="22"/>
          <w:szCs w:val="22"/>
        </w:rPr>
        <w:t xml:space="preserve">01-02 </w:t>
      </w:r>
      <w:r w:rsidRPr="003D15B0">
        <w:rPr>
          <w:rFonts w:cs="Arial"/>
          <w:w w:val="0"/>
          <w:sz w:val="22"/>
          <w:szCs w:val="22"/>
        </w:rPr>
        <w:t>Leistungsbeschreibung</w:t>
      </w:r>
      <w:r w:rsidRPr="003D15B0">
        <w:rPr>
          <w:rFonts w:cs="Arial"/>
          <w:b w:val="0"/>
          <w:w w:val="0"/>
          <w:sz w:val="22"/>
          <w:szCs w:val="22"/>
        </w:rPr>
        <w:t xml:space="preserve"> ausdrücklich ausgeschlossen. </w:t>
      </w:r>
    </w:p>
    <w:p w14:paraId="7B05D5C4" w14:textId="62BA1B3A" w:rsidR="008C5A8A" w:rsidRPr="003D15B0" w:rsidRDefault="008C5A8A"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Die </w:t>
      </w:r>
      <w:r w:rsidRPr="003D15B0">
        <w:rPr>
          <w:rFonts w:cs="Arial"/>
          <w:b w:val="0"/>
          <w:sz w:val="22"/>
          <w:szCs w:val="22"/>
        </w:rPr>
        <w:t>Verantwortlichkeit</w:t>
      </w:r>
      <w:r w:rsidRPr="003D15B0">
        <w:rPr>
          <w:rFonts w:cs="Arial"/>
          <w:b w:val="0"/>
          <w:w w:val="0"/>
          <w:sz w:val="22"/>
          <w:szCs w:val="22"/>
        </w:rPr>
        <w:t xml:space="preserve"> des </w:t>
      </w:r>
      <w:r w:rsidR="006B1AE3" w:rsidRPr="003D15B0">
        <w:rPr>
          <w:rFonts w:cs="Arial"/>
          <w:b w:val="0"/>
          <w:i/>
          <w:w w:val="0"/>
          <w:sz w:val="22"/>
          <w:szCs w:val="22"/>
        </w:rPr>
        <w:t>Auftragnehmers</w:t>
      </w:r>
      <w:r w:rsidRPr="003D15B0">
        <w:rPr>
          <w:rFonts w:cs="Arial"/>
          <w:b w:val="0"/>
          <w:w w:val="0"/>
          <w:sz w:val="22"/>
          <w:szCs w:val="22"/>
        </w:rPr>
        <w:t xml:space="preserve"> für die Vertragsgemäßheit und Vollständigkeit seiner Leistungen wird durch die Kenntnis des </w:t>
      </w:r>
      <w:r w:rsidR="006B1AE3" w:rsidRPr="003D15B0">
        <w:rPr>
          <w:rFonts w:cs="Arial"/>
          <w:b w:val="0"/>
          <w:i/>
          <w:w w:val="0"/>
          <w:sz w:val="22"/>
          <w:szCs w:val="22"/>
        </w:rPr>
        <w:t>Auftraggebers</w:t>
      </w:r>
      <w:r w:rsidRPr="003D15B0">
        <w:rPr>
          <w:rFonts w:cs="Arial"/>
          <w:b w:val="0"/>
          <w:w w:val="0"/>
          <w:sz w:val="22"/>
          <w:szCs w:val="22"/>
        </w:rPr>
        <w:t xml:space="preserve">, Freigaben bzw. Abnahmen durch den </w:t>
      </w:r>
      <w:r w:rsidR="006B1AE3" w:rsidRPr="003D15B0">
        <w:rPr>
          <w:rFonts w:cs="Arial"/>
          <w:b w:val="0"/>
          <w:i/>
          <w:w w:val="0"/>
          <w:sz w:val="22"/>
          <w:szCs w:val="22"/>
        </w:rPr>
        <w:t>Auftraggeber</w:t>
      </w:r>
      <w:r w:rsidRPr="003D15B0">
        <w:rPr>
          <w:rFonts w:cs="Arial"/>
          <w:b w:val="0"/>
          <w:w w:val="0"/>
          <w:sz w:val="22"/>
          <w:szCs w:val="22"/>
        </w:rPr>
        <w:t xml:space="preserve"> oder in diesem Vertrag vorgesehene Zustimmungsvorbehalte des </w:t>
      </w:r>
      <w:r w:rsidR="006B1AE3" w:rsidRPr="003D15B0">
        <w:rPr>
          <w:rFonts w:cs="Arial"/>
          <w:b w:val="0"/>
          <w:i/>
          <w:w w:val="0"/>
          <w:sz w:val="22"/>
          <w:szCs w:val="22"/>
        </w:rPr>
        <w:t>Auftraggebers</w:t>
      </w:r>
      <w:r w:rsidRPr="003D15B0">
        <w:rPr>
          <w:rFonts w:cs="Arial"/>
          <w:b w:val="0"/>
          <w:w w:val="0"/>
          <w:sz w:val="22"/>
          <w:szCs w:val="22"/>
        </w:rPr>
        <w:t xml:space="preserve"> nicht berührt.</w:t>
      </w:r>
    </w:p>
    <w:p w14:paraId="478DA1DD" w14:textId="77777777" w:rsidR="00BD428B" w:rsidRPr="003D15B0" w:rsidRDefault="00BD428B" w:rsidP="00277007">
      <w:pPr>
        <w:pStyle w:val="berschrift2"/>
        <w:keepNext w:val="0"/>
        <w:keepLines w:val="0"/>
        <w:widowControl/>
        <w:spacing w:before="0" w:afterLines="120" w:after="288"/>
        <w:jc w:val="both"/>
        <w:rPr>
          <w:rFonts w:cs="Arial"/>
          <w:w w:val="0"/>
          <w:sz w:val="22"/>
          <w:szCs w:val="22"/>
        </w:rPr>
      </w:pPr>
      <w:r w:rsidRPr="003D15B0">
        <w:rPr>
          <w:rFonts w:cs="Arial"/>
          <w:w w:val="0"/>
          <w:sz w:val="22"/>
          <w:szCs w:val="22"/>
        </w:rPr>
        <w:t>Transition</w:t>
      </w:r>
      <w:bookmarkEnd w:id="18"/>
      <w:bookmarkEnd w:id="19"/>
    </w:p>
    <w:p w14:paraId="0320E9C1" w14:textId="77777777" w:rsidR="000379ED" w:rsidRPr="003D15B0" w:rsidRDefault="000379ED" w:rsidP="00277007">
      <w:pPr>
        <w:pStyle w:val="berschrift3"/>
        <w:keepNext w:val="0"/>
        <w:keepLines w:val="0"/>
        <w:spacing w:afterLines="120" w:after="288"/>
        <w:jc w:val="both"/>
        <w:rPr>
          <w:rFonts w:cs="Arial"/>
          <w:w w:val="0"/>
          <w:sz w:val="22"/>
          <w:szCs w:val="22"/>
        </w:rPr>
      </w:pPr>
      <w:bookmarkStart w:id="20" w:name="_Toc139563214"/>
      <w:proofErr w:type="spellStart"/>
      <w:r w:rsidRPr="003D15B0">
        <w:rPr>
          <w:rFonts w:cs="Arial"/>
          <w:w w:val="0"/>
          <w:sz w:val="22"/>
          <w:szCs w:val="22"/>
        </w:rPr>
        <w:t>Transitionsleistung</w:t>
      </w:r>
      <w:proofErr w:type="spellEnd"/>
      <w:r w:rsidRPr="003D15B0">
        <w:rPr>
          <w:rFonts w:cs="Arial"/>
          <w:w w:val="0"/>
          <w:sz w:val="22"/>
          <w:szCs w:val="22"/>
        </w:rPr>
        <w:t xml:space="preserve"> des Auftragnehmers</w:t>
      </w:r>
      <w:bookmarkEnd w:id="20"/>
    </w:p>
    <w:p w14:paraId="20B439CD" w14:textId="4772D0F9" w:rsidR="000379ED" w:rsidRPr="003D15B0" w:rsidRDefault="007C7958" w:rsidP="00277007">
      <w:pPr>
        <w:pStyle w:val="berschrift4"/>
        <w:keepNext w:val="0"/>
        <w:keepLines w:val="0"/>
        <w:spacing w:before="0" w:afterLines="120" w:after="288"/>
        <w:rPr>
          <w:rFonts w:ascii="Arial" w:hAnsi="Arial" w:cs="Arial"/>
          <w:i w:val="0"/>
          <w:color w:val="auto"/>
          <w:w w:val="0"/>
          <w:sz w:val="22"/>
          <w:szCs w:val="22"/>
        </w:rPr>
      </w:pPr>
      <w:r w:rsidRPr="003D15B0">
        <w:rPr>
          <w:rFonts w:ascii="Arial" w:hAnsi="Arial" w:cs="Arial"/>
          <w:i w:val="0"/>
          <w:color w:val="auto"/>
          <w:w w:val="0"/>
          <w:sz w:val="22"/>
          <w:szCs w:val="22"/>
        </w:rPr>
        <w:t xml:space="preserve">Mit </w:t>
      </w:r>
      <w:r w:rsidR="000379ED" w:rsidRPr="003D15B0">
        <w:rPr>
          <w:rFonts w:ascii="Arial" w:hAnsi="Arial" w:cs="Arial"/>
          <w:i w:val="0"/>
          <w:color w:val="auto"/>
          <w:w w:val="0"/>
          <w:sz w:val="22"/>
          <w:szCs w:val="22"/>
        </w:rPr>
        <w:t xml:space="preserve">Beginn </w:t>
      </w:r>
      <w:r w:rsidR="0044622B" w:rsidRPr="003D15B0">
        <w:rPr>
          <w:rFonts w:ascii="Arial" w:hAnsi="Arial" w:cs="Arial"/>
          <w:i w:val="0"/>
          <w:color w:val="auto"/>
          <w:w w:val="0"/>
          <w:sz w:val="22"/>
          <w:szCs w:val="22"/>
        </w:rPr>
        <w:t xml:space="preserve">der Ordentlichen Vertragslaufzeit </w:t>
      </w:r>
      <w:r w:rsidR="000379ED" w:rsidRPr="003D15B0">
        <w:rPr>
          <w:rFonts w:ascii="Arial" w:hAnsi="Arial" w:cs="Arial"/>
          <w:i w:val="0"/>
          <w:color w:val="auto"/>
          <w:w w:val="0"/>
          <w:sz w:val="22"/>
          <w:szCs w:val="22"/>
        </w:rPr>
        <w:t xml:space="preserve">übernimmt der </w:t>
      </w:r>
      <w:r w:rsidR="00112BA4" w:rsidRPr="003D15B0">
        <w:rPr>
          <w:rFonts w:ascii="Arial" w:hAnsi="Arial" w:cs="Arial"/>
          <w:color w:val="auto"/>
          <w:w w:val="0"/>
          <w:sz w:val="22"/>
          <w:szCs w:val="22"/>
        </w:rPr>
        <w:t>Auftragnehmer</w:t>
      </w:r>
      <w:r w:rsidR="000379ED" w:rsidRPr="003D15B0">
        <w:rPr>
          <w:rFonts w:ascii="Arial" w:hAnsi="Arial" w:cs="Arial"/>
          <w:i w:val="0"/>
          <w:color w:val="auto"/>
          <w:w w:val="0"/>
          <w:sz w:val="22"/>
          <w:szCs w:val="22"/>
        </w:rPr>
        <w:t xml:space="preserve"> im Rahmen der Transitionsphase Systeme und Daten vom </w:t>
      </w:r>
      <w:r w:rsidR="006B1AE3" w:rsidRPr="003D15B0">
        <w:rPr>
          <w:rFonts w:ascii="Arial" w:hAnsi="Arial" w:cs="Arial"/>
          <w:color w:val="auto"/>
          <w:w w:val="0"/>
          <w:sz w:val="22"/>
          <w:szCs w:val="22"/>
        </w:rPr>
        <w:t>Auftraggeber</w:t>
      </w:r>
      <w:r w:rsidR="000379ED" w:rsidRPr="003D15B0">
        <w:rPr>
          <w:rFonts w:ascii="Arial" w:hAnsi="Arial" w:cs="Arial"/>
          <w:i w:val="0"/>
          <w:color w:val="auto"/>
          <w:w w:val="0"/>
          <w:sz w:val="22"/>
          <w:szCs w:val="22"/>
        </w:rPr>
        <w:t xml:space="preserve"> bzw. von dessen bisherigem Lieferanten und überführt diese in die Systemumgebungen des </w:t>
      </w:r>
      <w:r w:rsidR="006B1AE3" w:rsidRPr="003D15B0">
        <w:rPr>
          <w:rFonts w:ascii="Arial" w:hAnsi="Arial" w:cs="Arial"/>
          <w:color w:val="auto"/>
          <w:w w:val="0"/>
          <w:sz w:val="22"/>
          <w:szCs w:val="22"/>
        </w:rPr>
        <w:t>Auftragnehmers</w:t>
      </w:r>
      <w:r w:rsidR="000379ED" w:rsidRPr="003D15B0">
        <w:rPr>
          <w:rFonts w:ascii="Arial" w:hAnsi="Arial" w:cs="Arial"/>
          <w:i w:val="0"/>
          <w:color w:val="auto"/>
          <w:w w:val="0"/>
          <w:sz w:val="22"/>
          <w:szCs w:val="22"/>
        </w:rPr>
        <w:t xml:space="preserve">. Die grundsätzlichen Anforderungen an </w:t>
      </w:r>
      <w:r w:rsidR="000323FB" w:rsidRPr="003D15B0">
        <w:rPr>
          <w:rFonts w:ascii="Arial" w:hAnsi="Arial" w:cs="Arial"/>
          <w:i w:val="0"/>
          <w:color w:val="auto"/>
          <w:w w:val="0"/>
          <w:sz w:val="22"/>
          <w:szCs w:val="22"/>
        </w:rPr>
        <w:t xml:space="preserve">die Transition und die Vorgehensweise der Parteien während </w:t>
      </w:r>
      <w:r w:rsidR="000379ED" w:rsidRPr="003D15B0">
        <w:rPr>
          <w:rFonts w:ascii="Arial" w:hAnsi="Arial" w:cs="Arial"/>
          <w:i w:val="0"/>
          <w:color w:val="auto"/>
          <w:w w:val="0"/>
          <w:sz w:val="22"/>
          <w:szCs w:val="22"/>
        </w:rPr>
        <w:t>diese</w:t>
      </w:r>
      <w:r w:rsidR="000323FB" w:rsidRPr="003D15B0">
        <w:rPr>
          <w:rFonts w:ascii="Arial" w:hAnsi="Arial" w:cs="Arial"/>
          <w:i w:val="0"/>
          <w:color w:val="auto"/>
          <w:w w:val="0"/>
          <w:sz w:val="22"/>
          <w:szCs w:val="22"/>
        </w:rPr>
        <w:t>r</w:t>
      </w:r>
      <w:r w:rsidR="000379ED" w:rsidRPr="003D15B0">
        <w:rPr>
          <w:rFonts w:ascii="Arial" w:hAnsi="Arial" w:cs="Arial"/>
          <w:i w:val="0"/>
          <w:color w:val="auto"/>
          <w:w w:val="0"/>
          <w:sz w:val="22"/>
          <w:szCs w:val="22"/>
        </w:rPr>
        <w:t xml:space="preserve"> Transitionsphase sind in </w:t>
      </w:r>
      <w:r w:rsidR="00561FB2" w:rsidRPr="003D15B0">
        <w:rPr>
          <w:rFonts w:ascii="Arial" w:hAnsi="Arial" w:cs="Arial"/>
          <w:i w:val="0"/>
          <w:color w:val="auto"/>
          <w:w w:val="0"/>
          <w:sz w:val="22"/>
          <w:szCs w:val="22"/>
        </w:rPr>
        <w:t xml:space="preserve">Anlage </w:t>
      </w:r>
      <w:r w:rsidR="00561FB2" w:rsidRPr="003D15B0">
        <w:rPr>
          <w:rFonts w:ascii="Arial" w:hAnsi="Arial" w:cs="Arial"/>
          <w:b/>
          <w:i w:val="0"/>
          <w:color w:val="auto"/>
          <w:w w:val="0"/>
          <w:sz w:val="22"/>
          <w:szCs w:val="22"/>
        </w:rPr>
        <w:t>01-0</w:t>
      </w:r>
      <w:r w:rsidR="00B5781E" w:rsidRPr="003D15B0">
        <w:rPr>
          <w:rFonts w:ascii="Arial" w:hAnsi="Arial" w:cs="Arial"/>
          <w:b/>
          <w:i w:val="0"/>
          <w:color w:val="auto"/>
          <w:w w:val="0"/>
          <w:sz w:val="22"/>
          <w:szCs w:val="22"/>
        </w:rPr>
        <w:t>8</w:t>
      </w:r>
      <w:r w:rsidR="00561FB2" w:rsidRPr="003D15B0">
        <w:rPr>
          <w:rFonts w:ascii="Arial" w:hAnsi="Arial" w:cs="Arial"/>
          <w:b/>
          <w:i w:val="0"/>
          <w:color w:val="auto"/>
          <w:w w:val="0"/>
          <w:sz w:val="22"/>
          <w:szCs w:val="22"/>
        </w:rPr>
        <w:t xml:space="preserve"> Transition</w:t>
      </w:r>
      <w:r w:rsidR="00561FB2" w:rsidRPr="003D15B0">
        <w:rPr>
          <w:rFonts w:ascii="Arial" w:hAnsi="Arial" w:cs="Arial"/>
          <w:i w:val="0"/>
          <w:color w:val="auto"/>
          <w:w w:val="0"/>
          <w:sz w:val="22"/>
          <w:szCs w:val="22"/>
        </w:rPr>
        <w:t xml:space="preserve"> </w:t>
      </w:r>
      <w:r w:rsidR="00D148A9" w:rsidRPr="003D15B0">
        <w:rPr>
          <w:rFonts w:ascii="Arial" w:hAnsi="Arial" w:cs="Arial"/>
          <w:i w:val="0"/>
          <w:color w:val="auto"/>
          <w:w w:val="0"/>
          <w:sz w:val="22"/>
          <w:szCs w:val="22"/>
        </w:rPr>
        <w:t xml:space="preserve">sowie den </w:t>
      </w:r>
      <w:r w:rsidR="00AB42E1" w:rsidRPr="003D15B0">
        <w:rPr>
          <w:rFonts w:ascii="Arial" w:hAnsi="Arial" w:cs="Arial"/>
          <w:i w:val="0"/>
          <w:color w:val="auto"/>
          <w:w w:val="0"/>
          <w:sz w:val="22"/>
          <w:szCs w:val="22"/>
        </w:rPr>
        <w:t xml:space="preserve">dazugehörigen </w:t>
      </w:r>
      <w:r w:rsidR="00B717DD" w:rsidRPr="003D15B0">
        <w:rPr>
          <w:rFonts w:ascii="Arial" w:hAnsi="Arial" w:cs="Arial"/>
          <w:i w:val="0"/>
          <w:color w:val="auto"/>
          <w:w w:val="0"/>
          <w:sz w:val="22"/>
          <w:szCs w:val="22"/>
        </w:rPr>
        <w:t xml:space="preserve">Anlagen </w:t>
      </w:r>
      <w:r w:rsidR="007410CC" w:rsidRPr="003D15B0">
        <w:rPr>
          <w:rFonts w:ascii="Arial" w:hAnsi="Arial" w:cs="Arial"/>
          <w:i w:val="0"/>
          <w:color w:val="auto"/>
          <w:w w:val="0"/>
          <w:sz w:val="22"/>
          <w:szCs w:val="22"/>
        </w:rPr>
        <w:t>geregelt</w:t>
      </w:r>
      <w:r w:rsidR="000379ED" w:rsidRPr="003D15B0">
        <w:rPr>
          <w:rFonts w:ascii="Arial" w:hAnsi="Arial" w:cs="Arial"/>
          <w:i w:val="0"/>
          <w:color w:val="auto"/>
          <w:w w:val="0"/>
          <w:sz w:val="22"/>
          <w:szCs w:val="22"/>
        </w:rPr>
        <w:t>.</w:t>
      </w:r>
    </w:p>
    <w:p w14:paraId="04AAB481" w14:textId="19E886FC" w:rsidR="006F1693" w:rsidRPr="003D15B0" w:rsidRDefault="006F1693" w:rsidP="00277007">
      <w:pPr>
        <w:pStyle w:val="berschrift4"/>
        <w:keepNext w:val="0"/>
        <w:keepLines w:val="0"/>
        <w:spacing w:before="0" w:afterLines="120" w:after="288"/>
        <w:rPr>
          <w:rFonts w:ascii="Arial" w:hAnsi="Arial" w:cs="Arial"/>
          <w:i w:val="0"/>
          <w:color w:val="auto"/>
          <w:w w:val="0"/>
          <w:sz w:val="22"/>
          <w:szCs w:val="22"/>
        </w:rPr>
      </w:pPr>
      <w:r w:rsidRPr="003D15B0">
        <w:rPr>
          <w:rFonts w:ascii="Arial" w:hAnsi="Arial" w:cs="Arial"/>
          <w:i w:val="0"/>
          <w:color w:val="auto"/>
          <w:w w:val="0"/>
          <w:sz w:val="22"/>
          <w:szCs w:val="22"/>
        </w:rPr>
        <w:t xml:space="preserve">Die Transition endet, wenn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durch Gesamtabnahme </w:t>
      </w:r>
      <w:r w:rsidR="00DA6858" w:rsidRPr="003D15B0">
        <w:rPr>
          <w:rFonts w:ascii="Arial" w:hAnsi="Arial" w:cs="Arial"/>
          <w:i w:val="0"/>
          <w:color w:val="auto"/>
          <w:w w:val="0"/>
          <w:sz w:val="22"/>
          <w:szCs w:val="22"/>
        </w:rPr>
        <w:t xml:space="preserve">aller </w:t>
      </w:r>
      <w:proofErr w:type="spellStart"/>
      <w:r w:rsidRPr="003D15B0">
        <w:rPr>
          <w:rFonts w:ascii="Arial" w:hAnsi="Arial" w:cs="Arial"/>
          <w:i w:val="0"/>
          <w:color w:val="auto"/>
          <w:w w:val="0"/>
          <w:sz w:val="22"/>
          <w:szCs w:val="22"/>
        </w:rPr>
        <w:t>Transitionsleistungen</w:t>
      </w:r>
      <w:proofErr w:type="spellEnd"/>
      <w:r w:rsidRPr="003D15B0">
        <w:rPr>
          <w:rFonts w:ascii="Arial" w:hAnsi="Arial" w:cs="Arial"/>
          <w:i w:val="0"/>
          <w:color w:val="auto"/>
          <w:w w:val="0"/>
          <w:sz w:val="22"/>
          <w:szCs w:val="22"/>
        </w:rPr>
        <w:t xml:space="preserve"> gemäß Anlage </w:t>
      </w:r>
      <w:r w:rsidRPr="003D15B0">
        <w:rPr>
          <w:rFonts w:ascii="Arial" w:hAnsi="Arial" w:cs="Arial"/>
          <w:b/>
          <w:i w:val="0"/>
          <w:color w:val="auto"/>
          <w:w w:val="0"/>
          <w:sz w:val="22"/>
          <w:szCs w:val="22"/>
        </w:rPr>
        <w:t>01-0</w:t>
      </w:r>
      <w:r w:rsidR="00B5781E" w:rsidRPr="003D15B0">
        <w:rPr>
          <w:rFonts w:ascii="Arial" w:hAnsi="Arial" w:cs="Arial"/>
          <w:b/>
          <w:i w:val="0"/>
          <w:color w:val="auto"/>
          <w:w w:val="0"/>
          <w:sz w:val="22"/>
          <w:szCs w:val="22"/>
        </w:rPr>
        <w:t>8</w:t>
      </w:r>
      <w:r w:rsidRPr="003D15B0">
        <w:rPr>
          <w:rFonts w:ascii="Arial" w:hAnsi="Arial" w:cs="Arial"/>
          <w:b/>
          <w:i w:val="0"/>
          <w:color w:val="auto"/>
          <w:w w:val="0"/>
          <w:sz w:val="22"/>
          <w:szCs w:val="22"/>
        </w:rPr>
        <w:t xml:space="preserve"> Transition</w:t>
      </w:r>
      <w:r w:rsidRPr="003D15B0">
        <w:rPr>
          <w:rFonts w:ascii="Arial" w:hAnsi="Arial" w:cs="Arial"/>
          <w:i w:val="0"/>
          <w:color w:val="auto"/>
          <w:w w:val="0"/>
          <w:sz w:val="22"/>
          <w:szCs w:val="22"/>
        </w:rPr>
        <w:t xml:space="preserve"> feststellt, dass die Transition erfolgreich abgeschlossen wurde und dies schriftlich bestätigt. </w:t>
      </w:r>
    </w:p>
    <w:p w14:paraId="2CFA3312" w14:textId="75F98F72" w:rsidR="00953147" w:rsidRPr="003D15B0" w:rsidRDefault="00953147" w:rsidP="00953147">
      <w:pPr>
        <w:pStyle w:val="berschrift4"/>
        <w:keepNext w:val="0"/>
        <w:keepLines w:val="0"/>
        <w:spacing w:before="0" w:afterLines="120" w:after="288"/>
        <w:rPr>
          <w:rFonts w:ascii="Arial" w:hAnsi="Arial" w:cs="Arial"/>
          <w:i w:val="0"/>
          <w:color w:val="000000" w:themeColor="text1"/>
          <w:sz w:val="22"/>
          <w:szCs w:val="22"/>
        </w:rPr>
      </w:pPr>
      <w:r w:rsidRPr="003D15B0">
        <w:rPr>
          <w:rFonts w:ascii="Arial" w:hAnsi="Arial" w:cs="Arial"/>
          <w:i w:val="0"/>
          <w:color w:val="000000" w:themeColor="text1"/>
          <w:w w:val="0"/>
          <w:sz w:val="22"/>
          <w:szCs w:val="22"/>
        </w:rPr>
        <w:t xml:space="preserve">Die Anforderungen an die Transition gemäß Anlage </w:t>
      </w:r>
      <w:r w:rsidRPr="003D15B0">
        <w:rPr>
          <w:rFonts w:ascii="Arial" w:hAnsi="Arial" w:cs="Arial"/>
          <w:b/>
          <w:i w:val="0"/>
          <w:color w:val="000000" w:themeColor="text1"/>
          <w:w w:val="0"/>
          <w:sz w:val="22"/>
          <w:szCs w:val="22"/>
        </w:rPr>
        <w:t>01-08 Transition</w:t>
      </w:r>
      <w:r w:rsidRPr="003D15B0">
        <w:rPr>
          <w:rFonts w:ascii="Arial" w:hAnsi="Arial" w:cs="Arial"/>
          <w:i w:val="0"/>
          <w:color w:val="000000" w:themeColor="text1"/>
          <w:w w:val="0"/>
          <w:sz w:val="22"/>
          <w:szCs w:val="22"/>
        </w:rPr>
        <w:t xml:space="preserve"> sind entsprechend auch auf potenzielle zukünftige Transitionen durch den Auftragnehmer im Rahmen der Leistungserbringung unter diesem Vertrag anzuwenden.</w:t>
      </w:r>
    </w:p>
    <w:p w14:paraId="3610E069" w14:textId="5465A506" w:rsidR="00B5781E" w:rsidRPr="003D15B0" w:rsidRDefault="00B5781E" w:rsidP="00277007">
      <w:pPr>
        <w:pStyle w:val="berschrift3"/>
        <w:keepNext w:val="0"/>
        <w:keepLines w:val="0"/>
        <w:spacing w:afterLines="120" w:after="288"/>
        <w:jc w:val="both"/>
        <w:rPr>
          <w:rFonts w:cs="Arial"/>
          <w:w w:val="0"/>
          <w:sz w:val="22"/>
          <w:szCs w:val="22"/>
        </w:rPr>
      </w:pPr>
      <w:r w:rsidRPr="003D15B0">
        <w:rPr>
          <w:rFonts w:cs="Arial"/>
          <w:w w:val="0"/>
          <w:sz w:val="22"/>
          <w:szCs w:val="22"/>
        </w:rPr>
        <w:t>Berichtswesen in der Transition</w:t>
      </w:r>
    </w:p>
    <w:p w14:paraId="3D1A3927" w14:textId="53D09974" w:rsidR="000379ED" w:rsidRPr="003D15B0" w:rsidRDefault="00DB79FD" w:rsidP="00277007">
      <w:pPr>
        <w:widowControl/>
        <w:spacing w:afterLines="120" w:after="288"/>
        <w:rPr>
          <w:rFonts w:eastAsia="Arial"/>
          <w:color w:val="000000"/>
          <w:sz w:val="22"/>
          <w:szCs w:val="22"/>
        </w:rPr>
      </w:pPr>
      <w:r w:rsidRPr="003D15B0">
        <w:rPr>
          <w:rFonts w:eastAsia="Arial"/>
          <w:color w:val="000000"/>
          <w:sz w:val="22"/>
          <w:szCs w:val="22"/>
        </w:rPr>
        <w:t xml:space="preserve">Der </w:t>
      </w:r>
      <w:r w:rsidR="00112BA4" w:rsidRPr="003D15B0">
        <w:rPr>
          <w:rFonts w:eastAsia="Arial"/>
          <w:i/>
          <w:color w:val="000000"/>
          <w:sz w:val="22"/>
          <w:szCs w:val="22"/>
        </w:rPr>
        <w:t>Auftragnehmer</w:t>
      </w:r>
      <w:r w:rsidRPr="003D15B0">
        <w:rPr>
          <w:rFonts w:eastAsia="Arial"/>
          <w:color w:val="000000"/>
          <w:sz w:val="22"/>
          <w:szCs w:val="22"/>
        </w:rPr>
        <w:t xml:space="preserve"> erstellt </w:t>
      </w:r>
      <w:r w:rsidR="00267A02" w:rsidRPr="003D15B0">
        <w:rPr>
          <w:rFonts w:eastAsia="Arial"/>
          <w:color w:val="000000"/>
          <w:sz w:val="22"/>
          <w:szCs w:val="22"/>
        </w:rPr>
        <w:t xml:space="preserve">während der Transition </w:t>
      </w:r>
      <w:r w:rsidRPr="003D15B0">
        <w:rPr>
          <w:rFonts w:eastAsia="Arial"/>
          <w:color w:val="000000"/>
          <w:sz w:val="22"/>
          <w:szCs w:val="22"/>
        </w:rPr>
        <w:t xml:space="preserve">regelmäßige </w:t>
      </w:r>
      <w:r w:rsidR="007E3530" w:rsidRPr="003D15B0">
        <w:rPr>
          <w:rFonts w:eastAsia="Arial"/>
          <w:color w:val="000000"/>
          <w:sz w:val="22"/>
          <w:szCs w:val="22"/>
        </w:rPr>
        <w:t xml:space="preserve">Berichte gemäß Ziffer 6.3 der Anlage </w:t>
      </w:r>
      <w:r w:rsidR="007E3530" w:rsidRPr="003D15B0">
        <w:rPr>
          <w:rFonts w:eastAsia="Arial"/>
          <w:b/>
          <w:color w:val="000000"/>
          <w:sz w:val="22"/>
          <w:szCs w:val="22"/>
        </w:rPr>
        <w:t>01-08 Transition</w:t>
      </w:r>
      <w:r w:rsidRPr="003D15B0">
        <w:rPr>
          <w:rFonts w:eastAsia="Arial"/>
          <w:color w:val="000000"/>
          <w:sz w:val="22"/>
          <w:szCs w:val="22"/>
        </w:rPr>
        <w:t>.</w:t>
      </w:r>
    </w:p>
    <w:p w14:paraId="2B2D9086" w14:textId="11E51596" w:rsidR="00E17E51" w:rsidRPr="003D15B0" w:rsidRDefault="00076593" w:rsidP="00277007">
      <w:pPr>
        <w:pStyle w:val="berschrift3"/>
        <w:keepNext w:val="0"/>
        <w:keepLines w:val="0"/>
        <w:spacing w:afterLines="120" w:after="288"/>
        <w:jc w:val="both"/>
        <w:rPr>
          <w:rFonts w:cs="Arial"/>
          <w:w w:val="0"/>
          <w:sz w:val="22"/>
          <w:szCs w:val="22"/>
        </w:rPr>
      </w:pPr>
      <w:bookmarkStart w:id="21" w:name="_Toc193297795"/>
      <w:r w:rsidRPr="003D15B0">
        <w:rPr>
          <w:rFonts w:cs="Arial"/>
          <w:w w:val="0"/>
          <w:sz w:val="22"/>
          <w:szCs w:val="22"/>
        </w:rPr>
        <w:t xml:space="preserve">Fälligkeitstermine </w:t>
      </w:r>
      <w:r w:rsidR="00E17E51" w:rsidRPr="003D15B0">
        <w:rPr>
          <w:rFonts w:cs="Arial"/>
          <w:w w:val="0"/>
          <w:sz w:val="22"/>
          <w:szCs w:val="22"/>
        </w:rPr>
        <w:t>und Meilensteine</w:t>
      </w:r>
      <w:bookmarkEnd w:id="21"/>
      <w:r w:rsidR="00E17E51" w:rsidRPr="003D15B0">
        <w:rPr>
          <w:rFonts w:cs="Arial"/>
          <w:w w:val="0"/>
          <w:sz w:val="22"/>
          <w:szCs w:val="22"/>
        </w:rPr>
        <w:t xml:space="preserve"> in der Transition</w:t>
      </w:r>
    </w:p>
    <w:p w14:paraId="0E0E2EF0" w14:textId="1889A6A7" w:rsidR="00E17E51" w:rsidRPr="003D15B0" w:rsidRDefault="00E17E51" w:rsidP="00277007">
      <w:pPr>
        <w:pStyle w:val="berschrift4"/>
        <w:keepNext w:val="0"/>
        <w:keepLines w:val="0"/>
        <w:spacing w:before="0" w:afterLines="120" w:after="288"/>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ist verpflichtet, die Transition gemäß den Vorgaben der Anlage </w:t>
      </w:r>
      <w:r w:rsidRPr="003D15B0">
        <w:rPr>
          <w:rFonts w:ascii="Arial" w:hAnsi="Arial" w:cs="Arial"/>
          <w:b/>
          <w:i w:val="0"/>
          <w:color w:val="auto"/>
          <w:sz w:val="22"/>
          <w:szCs w:val="22"/>
        </w:rPr>
        <w:t>01-08 Transition</w:t>
      </w:r>
      <w:r w:rsidRPr="003D15B0">
        <w:rPr>
          <w:rFonts w:ascii="Arial" w:hAnsi="Arial" w:cs="Arial"/>
          <w:i w:val="0"/>
          <w:color w:val="auto"/>
          <w:sz w:val="22"/>
          <w:szCs w:val="22"/>
        </w:rPr>
        <w:t xml:space="preserve"> vollständig zu leisten. Sämtliche Fälligkeitstermine (Zieldaten) und Meilensteine der Transition sind verzugsauslösende Termine im Sinne der vertraglichen und gesetzlichen Bestimmungen, soweit die Überschreitung der Meilensteine nicht vom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zu vertreten oder nachweislich dessen Verantwortungssphäre zuzurechnen ist. Sollte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im Rahmen der geforderten Konzepte in seinem Angebot frühere Zeitpunkte für diese Meilensteine vorsehen, gelten diese als verbindlich. Im weiteren Verlauf können weitere verzugsauslösende (Zwischen-)</w:t>
      </w:r>
      <w:r w:rsidR="00952CB5" w:rsidRPr="003D15B0">
        <w:rPr>
          <w:rFonts w:ascii="Arial" w:hAnsi="Arial" w:cs="Arial"/>
          <w:i w:val="0"/>
          <w:color w:val="auto"/>
          <w:sz w:val="22"/>
          <w:szCs w:val="22"/>
        </w:rPr>
        <w:t>T</w:t>
      </w:r>
      <w:r w:rsidRPr="003D15B0">
        <w:rPr>
          <w:rFonts w:ascii="Arial" w:hAnsi="Arial" w:cs="Arial"/>
          <w:i w:val="0"/>
          <w:color w:val="auto"/>
          <w:sz w:val="22"/>
          <w:szCs w:val="22"/>
        </w:rPr>
        <w:t xml:space="preserve">ermine und Meilensteine einverständlich zwischen den Parteien vereinbart werden. </w:t>
      </w:r>
    </w:p>
    <w:p w14:paraId="512B60E3" w14:textId="73CB20B8" w:rsidR="00E17E51" w:rsidRPr="003D15B0" w:rsidRDefault="00E17E51" w:rsidP="00277007">
      <w:pPr>
        <w:pStyle w:val="berschrift4"/>
        <w:keepNext w:val="0"/>
        <w:keepLines w:val="0"/>
        <w:spacing w:before="0" w:afterLines="120" w:after="288"/>
        <w:rPr>
          <w:rFonts w:ascii="Arial" w:hAnsi="Arial" w:cs="Arial"/>
          <w:i w:val="0"/>
          <w:color w:val="auto"/>
          <w:sz w:val="22"/>
          <w:szCs w:val="22"/>
        </w:rPr>
      </w:pPr>
      <w:r w:rsidRPr="003D15B0">
        <w:rPr>
          <w:rFonts w:ascii="Arial" w:hAnsi="Arial" w:cs="Arial"/>
          <w:i w:val="0"/>
          <w:color w:val="auto"/>
          <w:sz w:val="22"/>
          <w:szCs w:val="22"/>
        </w:rPr>
        <w:t xml:space="preserve">Eine Verschiebung einzelner Fälligkeitstermine und Meilensteine führt nicht zur Verschiebung nachfolgender Fälligkeitstermine und Meilensteine, es sei denn, die Parteien vereinbaren </w:t>
      </w:r>
      <w:r w:rsidR="009555C1" w:rsidRPr="003D15B0">
        <w:rPr>
          <w:rFonts w:ascii="Arial" w:hAnsi="Arial" w:cs="Arial"/>
          <w:i w:val="0"/>
          <w:color w:val="auto"/>
          <w:sz w:val="22"/>
          <w:szCs w:val="22"/>
        </w:rPr>
        <w:t xml:space="preserve">– im Rahmen eines Change-Request-Verfahrens – </w:t>
      </w:r>
      <w:r w:rsidRPr="003D15B0">
        <w:rPr>
          <w:rFonts w:ascii="Arial" w:hAnsi="Arial" w:cs="Arial"/>
          <w:i w:val="0"/>
          <w:color w:val="auto"/>
          <w:sz w:val="22"/>
          <w:szCs w:val="22"/>
        </w:rPr>
        <w:t>schriftlich etwas Abweichendes. Haben sich die Parteien auf die Anpassung von Fälligkeitsterminen und Meilensteinen geeinigt, gelten diese Termine nur als geändert und werden Teil dieses Vertrags, wenn die Parteien diese Fälligkeitstermin- und Meilensteinänderungen beiderseitig schriftlich bestätigt haben. In diesem Fall wird der angepasste Meilensteinplan als neue Anlage Teil des Vertrages.</w:t>
      </w:r>
      <w:r w:rsidR="00976FEE" w:rsidRPr="003D15B0">
        <w:rPr>
          <w:rFonts w:ascii="Arial" w:hAnsi="Arial" w:cs="Arial"/>
          <w:i w:val="0"/>
          <w:color w:val="auto"/>
          <w:sz w:val="22"/>
          <w:szCs w:val="22"/>
        </w:rPr>
        <w:t xml:space="preserve"> </w:t>
      </w:r>
    </w:p>
    <w:p w14:paraId="0830CB0C" w14:textId="15ADBC8E" w:rsidR="00E17E51" w:rsidRPr="003D15B0" w:rsidRDefault="00E17E51" w:rsidP="00277007">
      <w:pPr>
        <w:pStyle w:val="berschrift4"/>
        <w:keepNext w:val="0"/>
        <w:keepLines w:val="0"/>
        <w:spacing w:before="0" w:afterLines="120" w:after="288"/>
        <w:rPr>
          <w:rFonts w:ascii="Arial" w:hAnsi="Arial" w:cs="Arial"/>
          <w:i w:val="0"/>
          <w:color w:val="auto"/>
          <w:sz w:val="22"/>
          <w:szCs w:val="22"/>
        </w:rPr>
      </w:pPr>
      <w:r w:rsidRPr="003D15B0">
        <w:rPr>
          <w:rFonts w:ascii="Arial" w:hAnsi="Arial" w:cs="Arial"/>
          <w:i w:val="0"/>
          <w:color w:val="auto"/>
          <w:sz w:val="22"/>
          <w:szCs w:val="22"/>
        </w:rPr>
        <w:t xml:space="preserve">Sofern nichts Abweichendes vereinbart </w:t>
      </w:r>
      <w:r w:rsidR="00AB3FF0" w:rsidRPr="003D15B0">
        <w:rPr>
          <w:rFonts w:ascii="Arial" w:hAnsi="Arial" w:cs="Arial"/>
          <w:i w:val="0"/>
          <w:color w:val="auto"/>
          <w:sz w:val="22"/>
          <w:szCs w:val="22"/>
        </w:rPr>
        <w:t>ist,</w:t>
      </w:r>
      <w:r w:rsidRPr="003D15B0">
        <w:rPr>
          <w:rFonts w:ascii="Arial" w:hAnsi="Arial" w:cs="Arial"/>
          <w:i w:val="0"/>
          <w:color w:val="auto"/>
          <w:sz w:val="22"/>
          <w:szCs w:val="22"/>
        </w:rPr>
        <w:t xml:space="preserve"> gelten die Bestimmungen in Ziffer 8 des Vertrages auch für die Transition.</w:t>
      </w:r>
    </w:p>
    <w:p w14:paraId="320F692E" w14:textId="40D5CE18" w:rsidR="000379ED" w:rsidRPr="003D15B0" w:rsidRDefault="000379ED" w:rsidP="00277007">
      <w:pPr>
        <w:pStyle w:val="berschrift3"/>
        <w:keepNext w:val="0"/>
        <w:keepLines w:val="0"/>
        <w:spacing w:afterLines="120" w:after="288"/>
        <w:jc w:val="both"/>
        <w:rPr>
          <w:rFonts w:cs="Arial"/>
          <w:w w:val="0"/>
          <w:sz w:val="22"/>
          <w:szCs w:val="22"/>
        </w:rPr>
      </w:pPr>
      <w:bookmarkStart w:id="22" w:name="_Toc139563215"/>
      <w:r w:rsidRPr="003D15B0">
        <w:rPr>
          <w:rFonts w:cs="Arial"/>
          <w:w w:val="0"/>
          <w:sz w:val="22"/>
          <w:szCs w:val="22"/>
        </w:rPr>
        <w:t>Vertragsstrafen</w:t>
      </w:r>
      <w:bookmarkEnd w:id="22"/>
    </w:p>
    <w:p w14:paraId="1442E5A7" w14:textId="02ECA686" w:rsidR="000379ED" w:rsidRPr="003D15B0" w:rsidRDefault="000379ED" w:rsidP="00277007">
      <w:pPr>
        <w:widowControl/>
        <w:spacing w:afterLines="120" w:after="288"/>
        <w:rPr>
          <w:w w:val="0"/>
          <w:sz w:val="22"/>
          <w:szCs w:val="22"/>
        </w:rPr>
      </w:pPr>
      <w:r w:rsidRPr="003D15B0">
        <w:rPr>
          <w:w w:val="0"/>
          <w:sz w:val="22"/>
          <w:szCs w:val="22"/>
        </w:rPr>
        <w:t xml:space="preserve">Verzögert sich der Abschluss eines verbindlichen </w:t>
      </w:r>
      <w:r w:rsidR="00AB42E1" w:rsidRPr="003D15B0">
        <w:rPr>
          <w:w w:val="0"/>
          <w:sz w:val="22"/>
          <w:szCs w:val="22"/>
        </w:rPr>
        <w:t>Transition</w:t>
      </w:r>
      <w:r w:rsidRPr="003D15B0">
        <w:rPr>
          <w:w w:val="0"/>
          <w:sz w:val="22"/>
          <w:szCs w:val="22"/>
        </w:rPr>
        <w:t xml:space="preserve">-Meilensteins gemäß </w:t>
      </w:r>
      <w:r w:rsidR="00AB42E1" w:rsidRPr="003D15B0">
        <w:rPr>
          <w:w w:val="0"/>
          <w:sz w:val="22"/>
          <w:szCs w:val="22"/>
        </w:rPr>
        <w:t xml:space="preserve">Ziffer </w:t>
      </w:r>
      <w:r w:rsidR="004D715E" w:rsidRPr="003D15B0">
        <w:rPr>
          <w:w w:val="0"/>
          <w:sz w:val="22"/>
          <w:szCs w:val="22"/>
        </w:rPr>
        <w:t xml:space="preserve">4.4 </w:t>
      </w:r>
      <w:r w:rsidR="00C063F2" w:rsidRPr="003D15B0">
        <w:rPr>
          <w:w w:val="0"/>
          <w:sz w:val="22"/>
          <w:szCs w:val="22"/>
        </w:rPr>
        <w:t xml:space="preserve">der </w:t>
      </w:r>
      <w:r w:rsidR="00AB42E1" w:rsidRPr="003D15B0">
        <w:rPr>
          <w:w w:val="0"/>
          <w:sz w:val="22"/>
          <w:szCs w:val="22"/>
        </w:rPr>
        <w:t xml:space="preserve">Anlage </w:t>
      </w:r>
      <w:r w:rsidR="00AB42E1" w:rsidRPr="003D15B0">
        <w:rPr>
          <w:b/>
          <w:w w:val="0"/>
          <w:sz w:val="22"/>
          <w:szCs w:val="22"/>
        </w:rPr>
        <w:t>01-</w:t>
      </w:r>
      <w:r w:rsidR="004C3EC4" w:rsidRPr="003D15B0">
        <w:rPr>
          <w:b/>
          <w:w w:val="0"/>
          <w:sz w:val="22"/>
          <w:szCs w:val="22"/>
        </w:rPr>
        <w:t xml:space="preserve">08 </w:t>
      </w:r>
      <w:r w:rsidR="000A69A0" w:rsidRPr="003D15B0">
        <w:rPr>
          <w:b/>
          <w:w w:val="0"/>
          <w:sz w:val="22"/>
          <w:szCs w:val="22"/>
        </w:rPr>
        <w:t>Transition</w:t>
      </w:r>
      <w:r w:rsidRPr="003D15B0">
        <w:rPr>
          <w:w w:val="0"/>
          <w:sz w:val="22"/>
          <w:szCs w:val="22"/>
        </w:rPr>
        <w:t xml:space="preserve">, kann der </w:t>
      </w:r>
      <w:r w:rsidR="006B1AE3" w:rsidRPr="003D15B0">
        <w:rPr>
          <w:i/>
          <w:w w:val="0"/>
          <w:sz w:val="22"/>
          <w:szCs w:val="22"/>
        </w:rPr>
        <w:t>Auftraggeber</w:t>
      </w:r>
      <w:r w:rsidRPr="003D15B0">
        <w:rPr>
          <w:w w:val="0"/>
          <w:sz w:val="22"/>
          <w:szCs w:val="22"/>
        </w:rPr>
        <w:t xml:space="preserve"> vom </w:t>
      </w:r>
      <w:r w:rsidR="00112BA4" w:rsidRPr="003D15B0">
        <w:rPr>
          <w:i/>
          <w:w w:val="0"/>
          <w:sz w:val="22"/>
          <w:szCs w:val="22"/>
        </w:rPr>
        <w:t>Auftragnehmer</w:t>
      </w:r>
      <w:r w:rsidRPr="003D15B0">
        <w:rPr>
          <w:w w:val="0"/>
          <w:sz w:val="22"/>
          <w:szCs w:val="22"/>
        </w:rPr>
        <w:t xml:space="preserve"> eine Vertragsstrafe verlangen. Die Einzelheiten und die Höhe der Vertragsstrafe sind in </w:t>
      </w:r>
      <w:r w:rsidR="000A69A0" w:rsidRPr="003D15B0">
        <w:rPr>
          <w:w w:val="0"/>
          <w:sz w:val="22"/>
          <w:szCs w:val="22"/>
        </w:rPr>
        <w:t xml:space="preserve">Ziffer </w:t>
      </w:r>
      <w:r w:rsidR="001F576E" w:rsidRPr="003D15B0">
        <w:rPr>
          <w:w w:val="0"/>
          <w:sz w:val="22"/>
          <w:szCs w:val="22"/>
        </w:rPr>
        <w:t xml:space="preserve">4.4.3 </w:t>
      </w:r>
      <w:r w:rsidR="000A69A0" w:rsidRPr="003D15B0">
        <w:rPr>
          <w:w w:val="0"/>
          <w:sz w:val="22"/>
          <w:szCs w:val="22"/>
        </w:rPr>
        <w:t xml:space="preserve">der Anlage </w:t>
      </w:r>
      <w:r w:rsidR="000A69A0" w:rsidRPr="003D15B0">
        <w:rPr>
          <w:b/>
          <w:w w:val="0"/>
          <w:sz w:val="22"/>
          <w:szCs w:val="22"/>
        </w:rPr>
        <w:t>01-</w:t>
      </w:r>
      <w:r w:rsidR="004C3EC4" w:rsidRPr="003D15B0">
        <w:rPr>
          <w:b/>
          <w:w w:val="0"/>
          <w:sz w:val="22"/>
          <w:szCs w:val="22"/>
        </w:rPr>
        <w:t xml:space="preserve">08 </w:t>
      </w:r>
      <w:r w:rsidR="000A69A0" w:rsidRPr="003D15B0">
        <w:rPr>
          <w:b/>
          <w:w w:val="0"/>
          <w:sz w:val="22"/>
          <w:szCs w:val="22"/>
        </w:rPr>
        <w:t>Transition</w:t>
      </w:r>
      <w:r w:rsidR="000A69A0" w:rsidRPr="003D15B0">
        <w:rPr>
          <w:w w:val="0"/>
          <w:sz w:val="22"/>
          <w:szCs w:val="22"/>
        </w:rPr>
        <w:t xml:space="preserve"> </w:t>
      </w:r>
      <w:r w:rsidRPr="003D15B0">
        <w:rPr>
          <w:w w:val="0"/>
          <w:sz w:val="22"/>
          <w:szCs w:val="22"/>
        </w:rPr>
        <w:t xml:space="preserve">geregelt. Die Höhe der nach diesen Bestimmungen insgesamt verwirkten Vertragsstrafen wird auf 5 % der Gesamtvergütung des </w:t>
      </w:r>
      <w:r w:rsidR="006B1AE3" w:rsidRPr="003D15B0">
        <w:rPr>
          <w:i/>
          <w:w w:val="0"/>
          <w:sz w:val="22"/>
          <w:szCs w:val="22"/>
        </w:rPr>
        <w:t>Auftragnehmers</w:t>
      </w:r>
      <w:r w:rsidRPr="003D15B0">
        <w:rPr>
          <w:w w:val="0"/>
          <w:sz w:val="22"/>
          <w:szCs w:val="22"/>
        </w:rPr>
        <w:t xml:space="preserve"> für </w:t>
      </w:r>
      <w:r w:rsidR="001E7A62" w:rsidRPr="003D15B0">
        <w:rPr>
          <w:w w:val="0"/>
          <w:sz w:val="22"/>
          <w:szCs w:val="22"/>
        </w:rPr>
        <w:t>die Leistungen unter diesem Vertrag</w:t>
      </w:r>
      <w:r w:rsidRPr="003D15B0">
        <w:rPr>
          <w:w w:val="0"/>
          <w:sz w:val="22"/>
          <w:szCs w:val="22"/>
        </w:rPr>
        <w:t xml:space="preserve"> begrenzt. </w:t>
      </w:r>
    </w:p>
    <w:p w14:paraId="55E74F78" w14:textId="58731FE8" w:rsidR="0050496E" w:rsidRPr="003D15B0" w:rsidRDefault="003B223D" w:rsidP="00277007">
      <w:pPr>
        <w:pStyle w:val="berschrift3"/>
        <w:keepNext w:val="0"/>
        <w:keepLines w:val="0"/>
        <w:spacing w:afterLines="120" w:after="288"/>
        <w:jc w:val="both"/>
        <w:rPr>
          <w:rFonts w:cs="Arial"/>
          <w:w w:val="0"/>
          <w:sz w:val="22"/>
          <w:szCs w:val="22"/>
        </w:rPr>
      </w:pPr>
      <w:r w:rsidRPr="003D15B0">
        <w:rPr>
          <w:rFonts w:cs="Arial"/>
          <w:w w:val="0"/>
          <w:sz w:val="22"/>
          <w:szCs w:val="22"/>
        </w:rPr>
        <w:t xml:space="preserve">Kündigung </w:t>
      </w:r>
      <w:r w:rsidR="001A66DB" w:rsidRPr="003D15B0">
        <w:rPr>
          <w:rFonts w:cs="Arial"/>
          <w:w w:val="0"/>
          <w:sz w:val="22"/>
          <w:szCs w:val="22"/>
        </w:rPr>
        <w:t>während der Transition</w:t>
      </w:r>
    </w:p>
    <w:p w14:paraId="46B3CACF" w14:textId="34B6CA54" w:rsidR="00690A2F" w:rsidRPr="003D15B0" w:rsidRDefault="00690A2F" w:rsidP="00277007">
      <w:pPr>
        <w:spacing w:afterLines="120" w:after="288"/>
        <w:rPr>
          <w:sz w:val="22"/>
          <w:szCs w:val="22"/>
        </w:rPr>
      </w:pPr>
      <w:r w:rsidRPr="003D15B0">
        <w:rPr>
          <w:sz w:val="22"/>
          <w:szCs w:val="22"/>
        </w:rPr>
        <w:t xml:space="preserve">Werden im Rahmen einer Abnahme vom </w:t>
      </w:r>
      <w:r w:rsidR="006B1AE3" w:rsidRPr="003D15B0">
        <w:rPr>
          <w:i/>
          <w:sz w:val="22"/>
          <w:szCs w:val="22"/>
        </w:rPr>
        <w:t>Auftraggeber</w:t>
      </w:r>
      <w:r w:rsidRPr="003D15B0">
        <w:rPr>
          <w:sz w:val="22"/>
          <w:szCs w:val="22"/>
        </w:rPr>
        <w:t xml:space="preserve"> beanstandete wesentliche Mängel auch im Rahmen einer angemessenen Nachfrist nicht vom </w:t>
      </w:r>
      <w:r w:rsidR="00112BA4" w:rsidRPr="003D15B0">
        <w:rPr>
          <w:i/>
          <w:sz w:val="22"/>
          <w:szCs w:val="22"/>
        </w:rPr>
        <w:t>Auftragnehmer</w:t>
      </w:r>
      <w:r w:rsidRPr="003D15B0">
        <w:rPr>
          <w:sz w:val="22"/>
          <w:szCs w:val="22"/>
        </w:rPr>
        <w:t xml:space="preserve"> beseitigt, so ist der </w:t>
      </w:r>
      <w:r w:rsidR="006B1AE3" w:rsidRPr="003D15B0">
        <w:rPr>
          <w:i/>
          <w:sz w:val="22"/>
          <w:szCs w:val="22"/>
        </w:rPr>
        <w:t>Auftraggeber</w:t>
      </w:r>
      <w:r w:rsidRPr="003D15B0">
        <w:rPr>
          <w:sz w:val="22"/>
          <w:szCs w:val="22"/>
        </w:rPr>
        <w:t xml:space="preserve"> berechtigt, die Transition endgültig abzubrechen und von diesem Vertrag zurückzutreten. </w:t>
      </w:r>
    </w:p>
    <w:p w14:paraId="09DA7617" w14:textId="370BFDAE" w:rsidR="00F65435" w:rsidRPr="003D15B0" w:rsidRDefault="00A02169" w:rsidP="00277007">
      <w:pPr>
        <w:pStyle w:val="berschrift2"/>
        <w:keepNext w:val="0"/>
        <w:keepLines w:val="0"/>
        <w:spacing w:before="0" w:afterLines="120" w:after="288"/>
        <w:jc w:val="both"/>
        <w:rPr>
          <w:rFonts w:cs="Arial"/>
          <w:sz w:val="22"/>
          <w:szCs w:val="22"/>
        </w:rPr>
      </w:pPr>
      <w:r w:rsidRPr="003D15B0">
        <w:rPr>
          <w:rFonts w:cs="Arial"/>
          <w:sz w:val="22"/>
          <w:szCs w:val="22"/>
        </w:rPr>
        <w:t>Einbindung der Projektgrundsätze</w:t>
      </w:r>
    </w:p>
    <w:p w14:paraId="1F31CABB" w14:textId="43998185" w:rsidR="00A02169" w:rsidRPr="003D15B0" w:rsidRDefault="00A02169" w:rsidP="00277007">
      <w:pPr>
        <w:spacing w:afterLines="120" w:after="288"/>
        <w:rPr>
          <w:sz w:val="22"/>
          <w:szCs w:val="22"/>
        </w:rPr>
      </w:pPr>
      <w:r w:rsidRPr="003D15B0">
        <w:rPr>
          <w:sz w:val="22"/>
          <w:szCs w:val="22"/>
        </w:rPr>
        <w:t xml:space="preserve">Der </w:t>
      </w:r>
      <w:r w:rsidR="00112BA4" w:rsidRPr="003D15B0">
        <w:rPr>
          <w:i/>
          <w:sz w:val="22"/>
          <w:szCs w:val="22"/>
        </w:rPr>
        <w:t>Auftragnehmer</w:t>
      </w:r>
      <w:r w:rsidRPr="003D15B0">
        <w:rPr>
          <w:sz w:val="22"/>
          <w:szCs w:val="22"/>
        </w:rPr>
        <w:t xml:space="preserve"> wird </w:t>
      </w:r>
      <w:r w:rsidR="002A3812" w:rsidRPr="003D15B0">
        <w:rPr>
          <w:sz w:val="22"/>
          <w:szCs w:val="22"/>
        </w:rPr>
        <w:t xml:space="preserve">seine </w:t>
      </w:r>
      <w:r w:rsidRPr="003D15B0">
        <w:rPr>
          <w:sz w:val="22"/>
          <w:szCs w:val="22"/>
        </w:rPr>
        <w:t xml:space="preserve">Leistungen </w:t>
      </w:r>
      <w:r w:rsidR="002A3812" w:rsidRPr="003D15B0">
        <w:rPr>
          <w:sz w:val="22"/>
          <w:szCs w:val="22"/>
        </w:rPr>
        <w:t xml:space="preserve">auch über einzelne Projekte erbringen. </w:t>
      </w:r>
      <w:r w:rsidR="00DA3982" w:rsidRPr="003D15B0">
        <w:rPr>
          <w:sz w:val="22"/>
          <w:szCs w:val="22"/>
        </w:rPr>
        <w:t xml:space="preserve">In der Anlage </w:t>
      </w:r>
      <w:r w:rsidR="00DA3982" w:rsidRPr="003D15B0">
        <w:rPr>
          <w:b/>
          <w:sz w:val="22"/>
          <w:szCs w:val="22"/>
        </w:rPr>
        <w:t>02-05 Projektgrundsätze</w:t>
      </w:r>
      <w:r w:rsidR="00DA3982" w:rsidRPr="003D15B0">
        <w:rPr>
          <w:sz w:val="22"/>
          <w:szCs w:val="22"/>
        </w:rPr>
        <w:t xml:space="preserve"> werden die Anforderungen für die Erbringung von programm- und projektbezogenen Leistungen durch den </w:t>
      </w:r>
      <w:r w:rsidR="00112BA4" w:rsidRPr="003D15B0">
        <w:rPr>
          <w:i/>
          <w:sz w:val="22"/>
          <w:szCs w:val="22"/>
        </w:rPr>
        <w:t>Auftragnehmer</w:t>
      </w:r>
      <w:r w:rsidR="00DA3982" w:rsidRPr="003D15B0">
        <w:rPr>
          <w:sz w:val="22"/>
          <w:szCs w:val="22"/>
        </w:rPr>
        <w:t xml:space="preserve"> festgelegt.</w:t>
      </w:r>
    </w:p>
    <w:p w14:paraId="7EAE05EF" w14:textId="42A4788F" w:rsidR="007401D3" w:rsidRPr="003D15B0" w:rsidRDefault="007401D3"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Betriebsleistungen </w:t>
      </w:r>
    </w:p>
    <w:p w14:paraId="57547758" w14:textId="0200F42A" w:rsidR="00CF42F7" w:rsidRPr="003D15B0" w:rsidRDefault="00CF42F7" w:rsidP="00277007">
      <w:pPr>
        <w:widowControl/>
        <w:spacing w:afterLines="120" w:after="288"/>
        <w:rPr>
          <w:w w:val="0"/>
          <w:sz w:val="22"/>
          <w:szCs w:val="22"/>
        </w:rPr>
      </w:pPr>
      <w:r w:rsidRPr="003D15B0">
        <w:rPr>
          <w:w w:val="0"/>
          <w:sz w:val="22"/>
          <w:szCs w:val="22"/>
        </w:rPr>
        <w:t>Die grundsätzlichen Anforderungen an die Betriebsleistungen sind in den Anlagen zu diesem Vertrag geregelt.</w:t>
      </w:r>
    </w:p>
    <w:p w14:paraId="6B77E7E9" w14:textId="79A3AA86" w:rsidR="00C25F72" w:rsidRPr="003D15B0" w:rsidRDefault="008D1BD1" w:rsidP="00277007">
      <w:pPr>
        <w:pStyle w:val="berschrift2"/>
        <w:keepNext w:val="0"/>
        <w:keepLines w:val="0"/>
        <w:spacing w:before="0" w:afterLines="120" w:after="288"/>
        <w:jc w:val="both"/>
        <w:rPr>
          <w:rFonts w:cs="Arial"/>
          <w:sz w:val="22"/>
          <w:szCs w:val="22"/>
        </w:rPr>
      </w:pPr>
      <w:r w:rsidRPr="003D15B0">
        <w:rPr>
          <w:rFonts w:cs="Arial"/>
          <w:sz w:val="22"/>
          <w:szCs w:val="22"/>
        </w:rPr>
        <w:t>ITSM-System</w:t>
      </w:r>
    </w:p>
    <w:p w14:paraId="3EE9FCC3" w14:textId="16D1CA86" w:rsidR="00BE4BFA" w:rsidRPr="003D15B0" w:rsidRDefault="00BE4BFA" w:rsidP="00277007">
      <w:pPr>
        <w:spacing w:afterLines="120" w:after="288"/>
        <w:rPr>
          <w:sz w:val="22"/>
          <w:szCs w:val="22"/>
          <w:highlight w:val="yellow"/>
        </w:rPr>
      </w:pPr>
      <w:r w:rsidRPr="003D15B0">
        <w:rPr>
          <w:sz w:val="22"/>
          <w:szCs w:val="22"/>
        </w:rPr>
        <w:t xml:space="preserve">Der </w:t>
      </w:r>
      <w:r w:rsidR="00112BA4" w:rsidRPr="003D15B0">
        <w:rPr>
          <w:i/>
          <w:sz w:val="22"/>
          <w:szCs w:val="22"/>
        </w:rPr>
        <w:t>Auftragnehmer</w:t>
      </w:r>
      <w:r w:rsidR="00FA265C" w:rsidRPr="003D15B0">
        <w:rPr>
          <w:sz w:val="22"/>
          <w:szCs w:val="22"/>
        </w:rPr>
        <w:t xml:space="preserve"> </w:t>
      </w:r>
      <w:r w:rsidRPr="003D15B0">
        <w:rPr>
          <w:sz w:val="22"/>
          <w:szCs w:val="22"/>
        </w:rPr>
        <w:t xml:space="preserve">hat Störungen, bzw. Mängel und </w:t>
      </w:r>
      <w:r w:rsidR="00F63B20" w:rsidRPr="003D15B0">
        <w:rPr>
          <w:sz w:val="22"/>
          <w:szCs w:val="22"/>
        </w:rPr>
        <w:t xml:space="preserve">die </w:t>
      </w:r>
      <w:r w:rsidRPr="003D15B0">
        <w:rPr>
          <w:sz w:val="22"/>
          <w:szCs w:val="22"/>
        </w:rPr>
        <w:t>Meldung, Klassifizierung und Bestätigung von Stö</w:t>
      </w:r>
      <w:r w:rsidR="00F63B20" w:rsidRPr="003D15B0">
        <w:rPr>
          <w:sz w:val="22"/>
          <w:szCs w:val="22"/>
        </w:rPr>
        <w:t xml:space="preserve">rungen, sonstigen Meldungen, </w:t>
      </w:r>
      <w:r w:rsidRPr="003D15B0">
        <w:rPr>
          <w:sz w:val="22"/>
          <w:szCs w:val="22"/>
        </w:rPr>
        <w:t>Anfragen sowie die Beobachtung und Überwachung des Bearbeitungsfortschritts</w:t>
      </w:r>
      <w:r w:rsidR="00F63B20" w:rsidRPr="003D15B0">
        <w:rPr>
          <w:sz w:val="22"/>
          <w:szCs w:val="22"/>
        </w:rPr>
        <w:t xml:space="preserve"> </w:t>
      </w:r>
      <w:r w:rsidRPr="003D15B0">
        <w:rPr>
          <w:sz w:val="22"/>
          <w:szCs w:val="22"/>
        </w:rPr>
        <w:t xml:space="preserve">unter Angabe der ihm bekannten und für deren Erkennung zweckdienlichen Informationen zu melden. </w:t>
      </w:r>
      <w:r w:rsidR="00C17C63" w:rsidRPr="003D15B0">
        <w:rPr>
          <w:sz w:val="22"/>
          <w:szCs w:val="22"/>
        </w:rPr>
        <w:t xml:space="preserve">Weitere Informationen und Anforderungen an das </w:t>
      </w:r>
      <w:r w:rsidR="00287D6B" w:rsidRPr="003D15B0">
        <w:rPr>
          <w:sz w:val="22"/>
          <w:szCs w:val="22"/>
        </w:rPr>
        <w:t xml:space="preserve">ITSM-System </w:t>
      </w:r>
      <w:r w:rsidR="00C17C63" w:rsidRPr="003D15B0">
        <w:rPr>
          <w:sz w:val="22"/>
          <w:szCs w:val="22"/>
        </w:rPr>
        <w:t xml:space="preserve">sind insbesondere in Anlage </w:t>
      </w:r>
      <w:r w:rsidR="009964C4" w:rsidRPr="003D15B0">
        <w:rPr>
          <w:b/>
          <w:sz w:val="22"/>
          <w:szCs w:val="22"/>
        </w:rPr>
        <w:t>02-02 Technologiegrundsätze</w:t>
      </w:r>
      <w:r w:rsidR="009964C4" w:rsidRPr="003D15B0">
        <w:rPr>
          <w:sz w:val="22"/>
          <w:szCs w:val="22"/>
        </w:rPr>
        <w:t xml:space="preserve"> geregelt</w:t>
      </w:r>
      <w:r w:rsidRPr="003D15B0">
        <w:rPr>
          <w:sz w:val="22"/>
          <w:szCs w:val="22"/>
        </w:rPr>
        <w:t>.</w:t>
      </w:r>
    </w:p>
    <w:p w14:paraId="5E5D4772" w14:textId="1D0F19ED" w:rsidR="00822575" w:rsidRPr="003D15B0" w:rsidRDefault="00822575"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Zusammenarbeit  </w:t>
      </w:r>
    </w:p>
    <w:p w14:paraId="48BCD37B" w14:textId="14858D49" w:rsidR="008D1D0A" w:rsidRPr="003D15B0" w:rsidRDefault="008D1D0A" w:rsidP="00277007">
      <w:pPr>
        <w:widowControl/>
        <w:spacing w:afterLines="120" w:after="288"/>
        <w:rPr>
          <w:sz w:val="22"/>
          <w:szCs w:val="22"/>
        </w:rPr>
      </w:pPr>
      <w:r w:rsidRPr="003D15B0">
        <w:rPr>
          <w:w w:val="0"/>
          <w:sz w:val="22"/>
          <w:szCs w:val="22"/>
        </w:rPr>
        <w:t xml:space="preserve">Die grundsätzlichen Anforderungen an die Zusammenarbeit sind in der Anlage </w:t>
      </w:r>
      <w:r w:rsidRPr="003D15B0">
        <w:rPr>
          <w:b/>
          <w:w w:val="0"/>
          <w:sz w:val="22"/>
          <w:szCs w:val="22"/>
        </w:rPr>
        <w:t>01-02 Leistungsbeschreibung</w:t>
      </w:r>
      <w:r w:rsidRPr="003D15B0">
        <w:rPr>
          <w:w w:val="0"/>
          <w:sz w:val="22"/>
          <w:szCs w:val="22"/>
        </w:rPr>
        <w:t xml:space="preserve"> sowie der Anlage </w:t>
      </w:r>
      <w:r w:rsidR="00E90FB1" w:rsidRPr="003D15B0">
        <w:rPr>
          <w:b/>
          <w:w w:val="0"/>
          <w:sz w:val="22"/>
          <w:szCs w:val="22"/>
        </w:rPr>
        <w:t xml:space="preserve">02-03 </w:t>
      </w:r>
      <w:proofErr w:type="spellStart"/>
      <w:r w:rsidR="00E90FB1" w:rsidRPr="003D15B0">
        <w:rPr>
          <w:b/>
          <w:w w:val="0"/>
          <w:sz w:val="22"/>
          <w:szCs w:val="22"/>
        </w:rPr>
        <w:t>Governancemodell</w:t>
      </w:r>
      <w:proofErr w:type="spellEnd"/>
      <w:r w:rsidR="00E90FB1" w:rsidRPr="003D15B0">
        <w:rPr>
          <w:w w:val="0"/>
          <w:sz w:val="22"/>
          <w:szCs w:val="22"/>
        </w:rPr>
        <w:t xml:space="preserve"> </w:t>
      </w:r>
      <w:r w:rsidRPr="003D15B0">
        <w:rPr>
          <w:w w:val="0"/>
          <w:sz w:val="22"/>
          <w:szCs w:val="22"/>
        </w:rPr>
        <w:t>geregelt.</w:t>
      </w:r>
    </w:p>
    <w:p w14:paraId="6CEF24DD" w14:textId="20BB9A74" w:rsidR="001C1101" w:rsidRPr="003D15B0" w:rsidRDefault="001C1101" w:rsidP="00277007">
      <w:pPr>
        <w:pStyle w:val="berschrift1"/>
        <w:keepNext w:val="0"/>
        <w:keepLines w:val="0"/>
        <w:spacing w:before="0" w:afterLines="120" w:after="288"/>
        <w:jc w:val="both"/>
        <w:rPr>
          <w:rFonts w:cs="Arial"/>
          <w:w w:val="0"/>
          <w:sz w:val="22"/>
          <w:szCs w:val="22"/>
        </w:rPr>
      </w:pPr>
      <w:bookmarkStart w:id="23" w:name="_Toc198731051"/>
      <w:r w:rsidRPr="003D15B0">
        <w:rPr>
          <w:rFonts w:cs="Arial"/>
          <w:w w:val="0"/>
          <w:sz w:val="22"/>
          <w:szCs w:val="22"/>
        </w:rPr>
        <w:t>Zertifizierungen</w:t>
      </w:r>
      <w:r w:rsidR="004E6944" w:rsidRPr="003D15B0">
        <w:rPr>
          <w:rFonts w:cs="Arial"/>
          <w:w w:val="0"/>
          <w:sz w:val="22"/>
          <w:szCs w:val="22"/>
        </w:rPr>
        <w:t xml:space="preserve"> und Testate</w:t>
      </w:r>
      <w:bookmarkEnd w:id="23"/>
      <w:r w:rsidR="000304F0" w:rsidRPr="003D15B0">
        <w:rPr>
          <w:rFonts w:cs="Arial"/>
          <w:w w:val="0"/>
          <w:sz w:val="22"/>
          <w:szCs w:val="22"/>
        </w:rPr>
        <w:t xml:space="preserve"> </w:t>
      </w:r>
    </w:p>
    <w:p w14:paraId="0A8AE7F1" w14:textId="16C56782" w:rsidR="00927E36" w:rsidRPr="003D15B0" w:rsidRDefault="00C34408"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Der</w:t>
      </w:r>
      <w:r w:rsidR="00D74C38" w:rsidRPr="003D15B0">
        <w:rPr>
          <w:rFonts w:cs="Arial"/>
          <w:b w:val="0"/>
          <w:w w:val="0"/>
          <w:sz w:val="22"/>
          <w:szCs w:val="22"/>
        </w:rPr>
        <w:t xml:space="preserve"> </w:t>
      </w:r>
      <w:r w:rsidR="00112BA4" w:rsidRPr="003D15B0">
        <w:rPr>
          <w:rFonts w:cs="Arial"/>
          <w:b w:val="0"/>
          <w:i/>
          <w:w w:val="0"/>
          <w:sz w:val="22"/>
          <w:szCs w:val="22"/>
        </w:rPr>
        <w:t>Auftragnehmer</w:t>
      </w:r>
      <w:r w:rsidR="00D74C38" w:rsidRPr="003D15B0">
        <w:rPr>
          <w:rFonts w:cs="Arial"/>
          <w:b w:val="0"/>
          <w:w w:val="0"/>
          <w:sz w:val="22"/>
          <w:szCs w:val="22"/>
        </w:rPr>
        <w:t xml:space="preserve"> </w:t>
      </w:r>
      <w:r w:rsidRPr="003D15B0">
        <w:rPr>
          <w:rFonts w:cs="Arial"/>
          <w:b w:val="0"/>
          <w:w w:val="0"/>
          <w:sz w:val="22"/>
          <w:szCs w:val="22"/>
        </w:rPr>
        <w:t xml:space="preserve">ist </w:t>
      </w:r>
      <w:r w:rsidR="00D74C38" w:rsidRPr="003D15B0">
        <w:rPr>
          <w:rFonts w:cs="Arial"/>
          <w:b w:val="0"/>
          <w:w w:val="0"/>
          <w:sz w:val="22"/>
          <w:szCs w:val="22"/>
        </w:rPr>
        <w:t xml:space="preserve">verpflichtet, während der gesamten Vertragslaufzeit </w:t>
      </w:r>
      <w:r w:rsidR="00B0035C" w:rsidRPr="003D15B0">
        <w:rPr>
          <w:rFonts w:cs="Arial"/>
          <w:b w:val="0"/>
          <w:w w:val="0"/>
          <w:sz w:val="22"/>
          <w:szCs w:val="22"/>
        </w:rPr>
        <w:t xml:space="preserve">über </w:t>
      </w:r>
      <w:r w:rsidR="00D74C38" w:rsidRPr="003D15B0">
        <w:rPr>
          <w:rFonts w:cs="Arial"/>
          <w:b w:val="0"/>
          <w:w w:val="0"/>
          <w:sz w:val="22"/>
          <w:szCs w:val="22"/>
        </w:rPr>
        <w:t xml:space="preserve">folgende Zertifizierungen zu </w:t>
      </w:r>
      <w:r w:rsidR="00B0035C" w:rsidRPr="003D15B0">
        <w:rPr>
          <w:rFonts w:cs="Arial"/>
          <w:b w:val="0"/>
          <w:w w:val="0"/>
          <w:sz w:val="22"/>
          <w:szCs w:val="22"/>
        </w:rPr>
        <w:t xml:space="preserve">verfügen </w:t>
      </w:r>
      <w:r w:rsidR="00D74C38" w:rsidRPr="003D15B0">
        <w:rPr>
          <w:rFonts w:cs="Arial"/>
          <w:b w:val="0"/>
          <w:w w:val="0"/>
          <w:sz w:val="22"/>
          <w:szCs w:val="22"/>
        </w:rPr>
        <w:t xml:space="preserve">und </w:t>
      </w:r>
      <w:r w:rsidR="00B0035C" w:rsidRPr="003D15B0">
        <w:rPr>
          <w:rFonts w:cs="Arial"/>
          <w:b w:val="0"/>
          <w:w w:val="0"/>
          <w:sz w:val="22"/>
          <w:szCs w:val="22"/>
        </w:rPr>
        <w:t xml:space="preserve">diese </w:t>
      </w:r>
      <w:r w:rsidR="00D74C38" w:rsidRPr="003D15B0">
        <w:rPr>
          <w:rFonts w:cs="Arial"/>
          <w:b w:val="0"/>
          <w:w w:val="0"/>
          <w:sz w:val="22"/>
          <w:szCs w:val="22"/>
        </w:rPr>
        <w:t xml:space="preserve">aufrecht </w:t>
      </w:r>
      <w:r w:rsidR="00927E36" w:rsidRPr="003D15B0">
        <w:rPr>
          <w:rFonts w:cs="Arial"/>
          <w:b w:val="0"/>
          <w:w w:val="0"/>
          <w:sz w:val="22"/>
          <w:szCs w:val="22"/>
        </w:rPr>
        <w:t>zu erhalten:</w:t>
      </w:r>
    </w:p>
    <w:p w14:paraId="0DF0CE3D" w14:textId="77777777" w:rsidR="00927E36" w:rsidRPr="003D15B0" w:rsidRDefault="00927E36" w:rsidP="00B977FF">
      <w:pPr>
        <w:pStyle w:val="Listenabsatz"/>
        <w:widowControl/>
        <w:numPr>
          <w:ilvl w:val="2"/>
          <w:numId w:val="2"/>
        </w:numPr>
        <w:spacing w:afterLines="120" w:after="288" w:line="276" w:lineRule="auto"/>
        <w:ind w:left="1134" w:hanging="567"/>
        <w:rPr>
          <w:w w:val="0"/>
          <w:sz w:val="22"/>
          <w:szCs w:val="22"/>
        </w:rPr>
      </w:pPr>
      <w:r w:rsidRPr="003D15B0">
        <w:rPr>
          <w:w w:val="0"/>
          <w:sz w:val="22"/>
          <w:szCs w:val="22"/>
        </w:rPr>
        <w:t xml:space="preserve">ISO/IEC 27001 </w:t>
      </w:r>
    </w:p>
    <w:p w14:paraId="1DFB8103" w14:textId="2E209FD9" w:rsidR="00927E36" w:rsidRPr="003D15B0" w:rsidRDefault="00927E36"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ist verpflichtet, </w:t>
      </w:r>
      <w:r w:rsidR="00776A62" w:rsidRPr="003D15B0">
        <w:rPr>
          <w:rFonts w:cs="Arial"/>
          <w:b w:val="0"/>
          <w:w w:val="0"/>
          <w:sz w:val="22"/>
          <w:szCs w:val="22"/>
        </w:rPr>
        <w:t xml:space="preserve">sämtliche für die Erfüllung dieses Vertrages erforderlichen Zertifikate und Testate nach Maßgabe von Anlage </w:t>
      </w:r>
      <w:r w:rsidR="00C353FF" w:rsidRPr="003D15B0">
        <w:rPr>
          <w:rFonts w:cs="Arial"/>
          <w:w w:val="0"/>
          <w:sz w:val="22"/>
          <w:szCs w:val="22"/>
        </w:rPr>
        <w:t>02-09-03</w:t>
      </w:r>
      <w:r w:rsidR="002354FB" w:rsidRPr="003D15B0">
        <w:rPr>
          <w:rFonts w:cs="Arial"/>
          <w:w w:val="0"/>
          <w:sz w:val="22"/>
          <w:szCs w:val="22"/>
        </w:rPr>
        <w:t xml:space="preserve"> AVV TOMs Informationssicherheit</w:t>
      </w:r>
      <w:r w:rsidR="002354FB" w:rsidRPr="003D15B0">
        <w:rPr>
          <w:rFonts w:cs="Arial"/>
          <w:b w:val="0"/>
          <w:w w:val="0"/>
          <w:sz w:val="22"/>
          <w:szCs w:val="22"/>
        </w:rPr>
        <w:t xml:space="preserve"> vorzuhalten und</w:t>
      </w:r>
      <w:r w:rsidR="00C353FF" w:rsidRPr="003D15B0">
        <w:rPr>
          <w:rFonts w:cs="Arial"/>
          <w:b w:val="0"/>
          <w:w w:val="0"/>
          <w:sz w:val="22"/>
          <w:szCs w:val="22"/>
        </w:rPr>
        <w:t xml:space="preserve"> </w:t>
      </w:r>
      <w:r w:rsidRPr="003D15B0">
        <w:rPr>
          <w:rFonts w:cs="Arial"/>
          <w:b w:val="0"/>
          <w:w w:val="0"/>
          <w:sz w:val="22"/>
          <w:szCs w:val="22"/>
        </w:rPr>
        <w:t xml:space="preserve">nachzuweisen. </w:t>
      </w:r>
    </w:p>
    <w:p w14:paraId="54911014" w14:textId="76CE32E8" w:rsidR="00927E36" w:rsidRPr="003D15B0" w:rsidRDefault="00927E36"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Kommt der </w:t>
      </w:r>
      <w:r w:rsidR="00112BA4" w:rsidRPr="003D15B0">
        <w:rPr>
          <w:rFonts w:cs="Arial"/>
          <w:b w:val="0"/>
          <w:i/>
          <w:w w:val="0"/>
          <w:sz w:val="22"/>
          <w:szCs w:val="22"/>
        </w:rPr>
        <w:t>Auftragnehmer</w:t>
      </w:r>
      <w:r w:rsidRPr="003D15B0">
        <w:rPr>
          <w:rFonts w:cs="Arial"/>
          <w:b w:val="0"/>
          <w:w w:val="0"/>
          <w:sz w:val="22"/>
          <w:szCs w:val="22"/>
        </w:rPr>
        <w:t xml:space="preserve"> seiner Pflicht in dieser Ziffer </w:t>
      </w:r>
      <w:r w:rsidR="00576206" w:rsidRPr="003D15B0">
        <w:rPr>
          <w:rFonts w:cs="Arial"/>
          <w:b w:val="0"/>
          <w:w w:val="0"/>
          <w:sz w:val="22"/>
          <w:szCs w:val="22"/>
        </w:rPr>
        <w:t xml:space="preserve">6 </w:t>
      </w:r>
      <w:r w:rsidRPr="003D15B0">
        <w:rPr>
          <w:rFonts w:cs="Arial"/>
          <w:b w:val="0"/>
          <w:w w:val="0"/>
          <w:sz w:val="22"/>
          <w:szCs w:val="22"/>
        </w:rPr>
        <w:t xml:space="preserve">nicht nach, kann der </w:t>
      </w:r>
      <w:r w:rsidR="006B1AE3" w:rsidRPr="003D15B0">
        <w:rPr>
          <w:rFonts w:cs="Arial"/>
          <w:b w:val="0"/>
          <w:i/>
          <w:w w:val="0"/>
          <w:sz w:val="22"/>
          <w:szCs w:val="22"/>
        </w:rPr>
        <w:t>Auftraggeber</w:t>
      </w:r>
      <w:r w:rsidRPr="003D15B0">
        <w:rPr>
          <w:rFonts w:cs="Arial"/>
          <w:b w:val="0"/>
          <w:w w:val="0"/>
          <w:sz w:val="22"/>
          <w:szCs w:val="22"/>
        </w:rPr>
        <w:t xml:space="preserve"> vom </w:t>
      </w:r>
      <w:r w:rsidR="00112BA4" w:rsidRPr="003D15B0">
        <w:rPr>
          <w:rFonts w:cs="Arial"/>
          <w:b w:val="0"/>
          <w:i/>
          <w:w w:val="0"/>
          <w:sz w:val="22"/>
          <w:szCs w:val="22"/>
        </w:rPr>
        <w:t>Auftragnehmer</w:t>
      </w:r>
      <w:r w:rsidRPr="003D15B0">
        <w:rPr>
          <w:rFonts w:cs="Arial"/>
          <w:b w:val="0"/>
          <w:w w:val="0"/>
          <w:sz w:val="22"/>
          <w:szCs w:val="22"/>
        </w:rPr>
        <w:t xml:space="preserve"> eine Vertragsstrafe verlangen. Die Höhe der Vertragsstrafe wird vom </w:t>
      </w:r>
      <w:r w:rsidR="006B1AE3" w:rsidRPr="003D15B0">
        <w:rPr>
          <w:rFonts w:cs="Arial"/>
          <w:b w:val="0"/>
          <w:i/>
          <w:w w:val="0"/>
          <w:sz w:val="22"/>
          <w:szCs w:val="22"/>
        </w:rPr>
        <w:t>Auftraggeber</w:t>
      </w:r>
      <w:r w:rsidRPr="003D15B0">
        <w:rPr>
          <w:rFonts w:cs="Arial"/>
          <w:b w:val="0"/>
          <w:w w:val="0"/>
          <w:sz w:val="22"/>
          <w:szCs w:val="22"/>
        </w:rPr>
        <w:t xml:space="preserve"> nach billigem Ermessen festgesetzt. </w:t>
      </w:r>
    </w:p>
    <w:p w14:paraId="6838ED20" w14:textId="52B1D67E" w:rsidR="00144FA3" w:rsidRPr="003D15B0" w:rsidRDefault="00144FA3" w:rsidP="00277007">
      <w:pPr>
        <w:pStyle w:val="berschrift1"/>
        <w:keepNext w:val="0"/>
        <w:keepLines w:val="0"/>
        <w:widowControl/>
        <w:spacing w:before="0" w:afterLines="120" w:after="288"/>
        <w:jc w:val="both"/>
        <w:rPr>
          <w:rFonts w:cs="Arial"/>
          <w:w w:val="0"/>
          <w:sz w:val="22"/>
          <w:szCs w:val="22"/>
        </w:rPr>
      </w:pPr>
      <w:bookmarkStart w:id="24" w:name="_Toc198731052"/>
      <w:r w:rsidRPr="003D15B0">
        <w:rPr>
          <w:rFonts w:cs="Arial"/>
          <w:w w:val="0"/>
          <w:sz w:val="22"/>
          <w:szCs w:val="22"/>
        </w:rPr>
        <w:t>Service Level</w:t>
      </w:r>
      <w:bookmarkEnd w:id="24"/>
    </w:p>
    <w:p w14:paraId="138D7A99" w14:textId="65850CA3" w:rsidR="006719AF" w:rsidRPr="003D15B0" w:rsidRDefault="006719AF" w:rsidP="00277007">
      <w:pPr>
        <w:pStyle w:val="berschrift2"/>
        <w:keepNext w:val="0"/>
        <w:keepLines w:val="0"/>
        <w:spacing w:before="0" w:afterLines="120" w:after="288"/>
        <w:jc w:val="both"/>
        <w:rPr>
          <w:rFonts w:cs="Arial"/>
          <w:b w:val="0"/>
          <w:sz w:val="22"/>
          <w:szCs w:val="22"/>
        </w:rPr>
      </w:pPr>
      <w:r w:rsidRPr="003D15B0">
        <w:rPr>
          <w:rFonts w:cs="Arial"/>
          <w:b w:val="0"/>
          <w:sz w:val="22"/>
          <w:szCs w:val="22"/>
        </w:rPr>
        <w:t xml:space="preserve">Die Parteien haben für die Erbringung bestimmter Vertragsleistungen messbare Qualitätsparameter vereinbart („Service Level“ </w:t>
      </w:r>
      <w:r w:rsidR="00D474BB" w:rsidRPr="003D15B0">
        <w:rPr>
          <w:rFonts w:cs="Arial"/>
          <w:b w:val="0"/>
          <w:sz w:val="22"/>
          <w:szCs w:val="22"/>
        </w:rPr>
        <w:t xml:space="preserve">und </w:t>
      </w:r>
      <w:r w:rsidRPr="003D15B0">
        <w:rPr>
          <w:rFonts w:cs="Arial"/>
          <w:b w:val="0"/>
          <w:sz w:val="22"/>
          <w:szCs w:val="22"/>
        </w:rPr>
        <w:t xml:space="preserve">„Service Level Targets“). </w:t>
      </w:r>
      <w:r w:rsidR="00AA0465" w:rsidRPr="003D15B0">
        <w:rPr>
          <w:rFonts w:cs="Arial"/>
          <w:b w:val="0"/>
          <w:sz w:val="22"/>
          <w:szCs w:val="22"/>
        </w:rPr>
        <w:t xml:space="preserve">Bei der Erbringung der Leistung hat der </w:t>
      </w:r>
      <w:r w:rsidR="00112BA4" w:rsidRPr="003D15B0">
        <w:rPr>
          <w:rFonts w:cs="Arial"/>
          <w:b w:val="0"/>
          <w:i/>
          <w:sz w:val="22"/>
          <w:szCs w:val="22"/>
        </w:rPr>
        <w:t>Auftragnehmer</w:t>
      </w:r>
      <w:r w:rsidR="00AA0465" w:rsidRPr="003D15B0">
        <w:rPr>
          <w:rFonts w:cs="Arial"/>
          <w:b w:val="0"/>
          <w:sz w:val="22"/>
          <w:szCs w:val="22"/>
        </w:rPr>
        <w:t xml:space="preserve"> die festgelegten </w:t>
      </w:r>
      <w:r w:rsidR="0035492D" w:rsidRPr="003D15B0">
        <w:rPr>
          <w:rFonts w:cs="Arial"/>
          <w:b w:val="0"/>
          <w:sz w:val="22"/>
          <w:szCs w:val="22"/>
        </w:rPr>
        <w:t xml:space="preserve">Service Level </w:t>
      </w:r>
      <w:r w:rsidR="00AA0465" w:rsidRPr="003D15B0">
        <w:rPr>
          <w:rFonts w:cs="Arial"/>
          <w:b w:val="0"/>
          <w:sz w:val="22"/>
          <w:szCs w:val="22"/>
        </w:rPr>
        <w:t xml:space="preserve">einzuhalten. Diese sind in der Anlage </w:t>
      </w:r>
      <w:r w:rsidR="00AA0465" w:rsidRPr="003D15B0">
        <w:rPr>
          <w:rFonts w:cs="Arial"/>
          <w:sz w:val="22"/>
          <w:szCs w:val="22"/>
        </w:rPr>
        <w:t>01-04 Service Levels</w:t>
      </w:r>
      <w:r w:rsidR="00AA0465" w:rsidRPr="003D15B0">
        <w:rPr>
          <w:rFonts w:cs="Arial"/>
          <w:b w:val="0"/>
          <w:sz w:val="22"/>
          <w:szCs w:val="22"/>
        </w:rPr>
        <w:t xml:space="preserve"> beschrieben und spezifiziert.</w:t>
      </w:r>
      <w:r w:rsidR="00AA0465" w:rsidRPr="003D15B0">
        <w:rPr>
          <w:rFonts w:cs="Arial"/>
          <w:sz w:val="22"/>
          <w:szCs w:val="22"/>
        </w:rPr>
        <w:t xml:space="preserve"> </w:t>
      </w:r>
      <w:r w:rsidRPr="003D15B0">
        <w:rPr>
          <w:rFonts w:cs="Arial"/>
          <w:b w:val="0"/>
          <w:sz w:val="22"/>
          <w:szCs w:val="22"/>
        </w:rPr>
        <w:t xml:space="preserve">Für Vertragsleistungen oder Leistungsaspekte, für die keine Service Level vereinbart sind, gelten die sonstigen vertraglichen oder gesetzlichen Qualitätsanforderungen. Die Verfehlung eines Service Levels stellt einen Mangel dar. Darüber hinaus berechtigt die Verfehlung eines </w:t>
      </w:r>
      <w:r w:rsidR="002636D9" w:rsidRPr="003D15B0">
        <w:rPr>
          <w:rFonts w:cs="Arial"/>
          <w:b w:val="0"/>
          <w:sz w:val="22"/>
          <w:szCs w:val="22"/>
        </w:rPr>
        <w:t xml:space="preserve">Critical </w:t>
      </w:r>
      <w:r w:rsidRPr="003D15B0">
        <w:rPr>
          <w:rFonts w:cs="Arial"/>
          <w:b w:val="0"/>
          <w:sz w:val="22"/>
          <w:szCs w:val="22"/>
        </w:rPr>
        <w:t>Service</w:t>
      </w:r>
      <w:r w:rsidR="002636D9" w:rsidRPr="003D15B0">
        <w:rPr>
          <w:rFonts w:cs="Arial"/>
          <w:b w:val="0"/>
          <w:sz w:val="22"/>
          <w:szCs w:val="22"/>
        </w:rPr>
        <w:t xml:space="preserve"> </w:t>
      </w:r>
      <w:r w:rsidRPr="003D15B0">
        <w:rPr>
          <w:rFonts w:cs="Arial"/>
          <w:b w:val="0"/>
          <w:sz w:val="22"/>
          <w:szCs w:val="22"/>
        </w:rPr>
        <w:t xml:space="preserve">Levels den </w:t>
      </w:r>
      <w:r w:rsidR="006B1AE3" w:rsidRPr="003D15B0">
        <w:rPr>
          <w:rFonts w:cs="Arial"/>
          <w:b w:val="0"/>
          <w:i/>
          <w:sz w:val="22"/>
          <w:szCs w:val="22"/>
        </w:rPr>
        <w:t>Auftraggeber</w:t>
      </w:r>
      <w:r w:rsidRPr="003D15B0">
        <w:rPr>
          <w:rFonts w:cs="Arial"/>
          <w:b w:val="0"/>
          <w:sz w:val="22"/>
          <w:szCs w:val="22"/>
        </w:rPr>
        <w:t xml:space="preserve"> zur Geltendmachung von Vertragsstrafen gegenüber dem </w:t>
      </w:r>
      <w:r w:rsidR="00112BA4" w:rsidRPr="003D15B0">
        <w:rPr>
          <w:rFonts w:cs="Arial"/>
          <w:b w:val="0"/>
          <w:i/>
          <w:sz w:val="22"/>
          <w:szCs w:val="22"/>
        </w:rPr>
        <w:t>Auftragnehmer</w:t>
      </w:r>
      <w:r w:rsidRPr="003D15B0">
        <w:rPr>
          <w:rFonts w:cs="Arial"/>
          <w:b w:val="0"/>
          <w:sz w:val="22"/>
          <w:szCs w:val="22"/>
        </w:rPr>
        <w:t xml:space="preserve"> nach Maßgabe der Regelungen in</w:t>
      </w:r>
      <w:r w:rsidR="00313246" w:rsidRPr="003D15B0">
        <w:rPr>
          <w:rFonts w:cs="Arial"/>
          <w:b w:val="0"/>
          <w:sz w:val="22"/>
          <w:szCs w:val="22"/>
        </w:rPr>
        <w:t xml:space="preserve"> Anlage </w:t>
      </w:r>
      <w:r w:rsidR="00313246" w:rsidRPr="003D15B0">
        <w:rPr>
          <w:rFonts w:cs="Arial"/>
          <w:sz w:val="22"/>
          <w:szCs w:val="22"/>
        </w:rPr>
        <w:t>01-04 Service Levels</w:t>
      </w:r>
      <w:r w:rsidR="00313246" w:rsidRPr="003D15B0">
        <w:rPr>
          <w:rFonts w:cs="Arial"/>
          <w:b w:val="0"/>
          <w:sz w:val="22"/>
          <w:szCs w:val="22"/>
        </w:rPr>
        <w:t xml:space="preserve"> in Verbindung mit</w:t>
      </w:r>
      <w:r w:rsidR="00210F86" w:rsidRPr="003D15B0">
        <w:rPr>
          <w:rFonts w:cs="Arial"/>
          <w:b w:val="0"/>
          <w:sz w:val="22"/>
          <w:szCs w:val="22"/>
        </w:rPr>
        <w:t xml:space="preserve"> Anlage</w:t>
      </w:r>
      <w:r w:rsidRPr="003D15B0">
        <w:rPr>
          <w:rFonts w:cs="Arial"/>
          <w:b w:val="0"/>
          <w:sz w:val="22"/>
          <w:szCs w:val="22"/>
        </w:rPr>
        <w:t xml:space="preserve"> </w:t>
      </w:r>
      <w:r w:rsidR="00037005" w:rsidRPr="003D15B0">
        <w:rPr>
          <w:rFonts w:cs="Arial"/>
          <w:sz w:val="22"/>
          <w:szCs w:val="22"/>
        </w:rPr>
        <w:t>02-07 Leistungssteuerungsgrundsätze</w:t>
      </w:r>
      <w:r w:rsidR="00037005" w:rsidRPr="003D15B0">
        <w:rPr>
          <w:rFonts w:cs="Arial"/>
          <w:b w:val="0"/>
          <w:sz w:val="22"/>
          <w:szCs w:val="22"/>
        </w:rPr>
        <w:t xml:space="preserve"> </w:t>
      </w:r>
      <w:r w:rsidRPr="003D15B0">
        <w:rPr>
          <w:rFonts w:cs="Arial"/>
          <w:b w:val="0"/>
          <w:sz w:val="22"/>
          <w:szCs w:val="22"/>
        </w:rPr>
        <w:t>sowie, in bestimmten Fällen, auch zur Kündigung von Vertragsleistungen oder des gesamten Vertrags.</w:t>
      </w:r>
    </w:p>
    <w:p w14:paraId="35A50EA2" w14:textId="5067FC25" w:rsidR="006719AF" w:rsidRPr="003D15B0" w:rsidRDefault="006719AF" w:rsidP="00277007">
      <w:pPr>
        <w:pStyle w:val="berschrift2"/>
        <w:keepNext w:val="0"/>
        <w:keepLines w:val="0"/>
        <w:spacing w:before="0"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wird die Einhaltung der Service Levels kontinuierlich gemäß dem jeweiligen Service Level messen und dem </w:t>
      </w:r>
      <w:r w:rsidR="006B1AE3" w:rsidRPr="003D15B0">
        <w:rPr>
          <w:rFonts w:cs="Arial"/>
          <w:b w:val="0"/>
          <w:i/>
          <w:sz w:val="22"/>
          <w:szCs w:val="22"/>
        </w:rPr>
        <w:t>Auftraggeber</w:t>
      </w:r>
      <w:r w:rsidRPr="003D15B0">
        <w:rPr>
          <w:rFonts w:cs="Arial"/>
          <w:b w:val="0"/>
          <w:sz w:val="22"/>
          <w:szCs w:val="22"/>
        </w:rPr>
        <w:t xml:space="preserve"> in elektronisch verarbeitbarer Form Berichte über die Einhaltung der Service Levels entsprechend der</w:t>
      </w:r>
      <w:r w:rsidR="00111FE6" w:rsidRPr="003D15B0">
        <w:rPr>
          <w:rFonts w:cs="Arial"/>
          <w:b w:val="0"/>
          <w:sz w:val="22"/>
          <w:szCs w:val="22"/>
        </w:rPr>
        <w:t xml:space="preserve"> Ziffer 11 der</w:t>
      </w:r>
      <w:r w:rsidRPr="003D15B0">
        <w:rPr>
          <w:rFonts w:cs="Arial"/>
          <w:b w:val="0"/>
          <w:sz w:val="22"/>
          <w:szCs w:val="22"/>
        </w:rPr>
        <w:t xml:space="preserve"> </w:t>
      </w:r>
      <w:r w:rsidR="00B17552" w:rsidRPr="003D15B0">
        <w:rPr>
          <w:rFonts w:cs="Arial"/>
          <w:b w:val="0"/>
          <w:sz w:val="22"/>
          <w:szCs w:val="22"/>
        </w:rPr>
        <w:t xml:space="preserve">Anlage </w:t>
      </w:r>
      <w:r w:rsidR="00B17552" w:rsidRPr="003D15B0">
        <w:rPr>
          <w:rFonts w:cs="Arial"/>
          <w:sz w:val="22"/>
          <w:szCs w:val="22"/>
        </w:rPr>
        <w:t>02-07 Leistungssteuerungsgrundsätze</w:t>
      </w:r>
      <w:r w:rsidRPr="003D15B0">
        <w:rPr>
          <w:rFonts w:cs="Arial"/>
          <w:b w:val="0"/>
          <w:sz w:val="22"/>
          <w:szCs w:val="22"/>
        </w:rPr>
        <w:t xml:space="preserve"> zur Verfügung stellen. Die Rechte an den auf die Messung bezogenen Daten stehen ausschließlich dem </w:t>
      </w:r>
      <w:r w:rsidR="006B1AE3" w:rsidRPr="003D15B0">
        <w:rPr>
          <w:rFonts w:cs="Arial"/>
          <w:b w:val="0"/>
          <w:i/>
          <w:sz w:val="22"/>
          <w:szCs w:val="22"/>
        </w:rPr>
        <w:t>Auftraggeber</w:t>
      </w:r>
      <w:r w:rsidRPr="003D15B0">
        <w:rPr>
          <w:rFonts w:cs="Arial"/>
          <w:b w:val="0"/>
          <w:sz w:val="22"/>
          <w:szCs w:val="22"/>
        </w:rPr>
        <w:t xml:space="preserve"> zu; der </w:t>
      </w:r>
      <w:r w:rsidR="00112BA4" w:rsidRPr="003D15B0">
        <w:rPr>
          <w:rFonts w:cs="Arial"/>
          <w:b w:val="0"/>
          <w:i/>
          <w:sz w:val="22"/>
          <w:szCs w:val="22"/>
        </w:rPr>
        <w:t>Auftragnehmer</w:t>
      </w:r>
      <w:r w:rsidRPr="003D15B0">
        <w:rPr>
          <w:rFonts w:cs="Arial"/>
          <w:b w:val="0"/>
          <w:sz w:val="22"/>
          <w:szCs w:val="22"/>
        </w:rPr>
        <w:t xml:space="preserve"> ist (nur) berechtigt, die Daten für die Zwecke des Vertrags während seiner Laufzeit zu nutzen.</w:t>
      </w:r>
    </w:p>
    <w:p w14:paraId="182F2888" w14:textId="3660910C" w:rsidR="006719AF" w:rsidRPr="003D15B0" w:rsidRDefault="006719AF" w:rsidP="00277007">
      <w:pPr>
        <w:pStyle w:val="berschrift2"/>
        <w:keepNext w:val="0"/>
        <w:keepLines w:val="0"/>
        <w:spacing w:before="0" w:afterLines="120" w:after="288"/>
        <w:jc w:val="both"/>
        <w:rPr>
          <w:rFonts w:cs="Arial"/>
          <w:b w:val="0"/>
          <w:sz w:val="22"/>
          <w:szCs w:val="22"/>
        </w:rPr>
      </w:pPr>
      <w:r w:rsidRPr="003D15B0">
        <w:rPr>
          <w:rFonts w:cs="Arial"/>
          <w:b w:val="0"/>
          <w:sz w:val="22"/>
          <w:szCs w:val="22"/>
        </w:rPr>
        <w:t xml:space="preserve">Weitere Bestimmungen zu den Service Leveln sind in der </w:t>
      </w:r>
      <w:r w:rsidR="001C5C8F" w:rsidRPr="003D15B0">
        <w:rPr>
          <w:rFonts w:cs="Arial"/>
          <w:b w:val="0"/>
          <w:sz w:val="22"/>
          <w:szCs w:val="22"/>
        </w:rPr>
        <w:t xml:space="preserve">Anlage </w:t>
      </w:r>
      <w:r w:rsidR="001C5C8F" w:rsidRPr="003D15B0">
        <w:rPr>
          <w:rFonts w:cs="Arial"/>
          <w:sz w:val="22"/>
          <w:szCs w:val="22"/>
        </w:rPr>
        <w:t xml:space="preserve">01-02 </w:t>
      </w:r>
      <w:r w:rsidRPr="003D15B0">
        <w:rPr>
          <w:rFonts w:cs="Arial"/>
          <w:sz w:val="22"/>
          <w:szCs w:val="22"/>
        </w:rPr>
        <w:t>Leistungsbeschreibung</w:t>
      </w:r>
      <w:r w:rsidRPr="003D15B0">
        <w:rPr>
          <w:rFonts w:cs="Arial"/>
          <w:b w:val="0"/>
          <w:sz w:val="22"/>
          <w:szCs w:val="22"/>
        </w:rPr>
        <w:t xml:space="preserve"> sowie der Anlage </w:t>
      </w:r>
      <w:r w:rsidRPr="003D15B0">
        <w:rPr>
          <w:rFonts w:cs="Arial"/>
          <w:sz w:val="22"/>
          <w:szCs w:val="22"/>
        </w:rPr>
        <w:t>01-04 Service Levels</w:t>
      </w:r>
      <w:r w:rsidRPr="003D15B0">
        <w:rPr>
          <w:rFonts w:cs="Arial"/>
          <w:b w:val="0"/>
          <w:sz w:val="22"/>
          <w:szCs w:val="22"/>
        </w:rPr>
        <w:t xml:space="preserve"> </w:t>
      </w:r>
      <w:r w:rsidR="00C66251" w:rsidRPr="003D15B0">
        <w:rPr>
          <w:rFonts w:cs="Arial"/>
          <w:b w:val="0"/>
          <w:sz w:val="22"/>
          <w:szCs w:val="22"/>
        </w:rPr>
        <w:t>und der Anlage</w:t>
      </w:r>
      <w:r w:rsidR="007C069B" w:rsidRPr="003D15B0">
        <w:rPr>
          <w:rFonts w:cs="Arial"/>
          <w:b w:val="0"/>
          <w:sz w:val="22"/>
          <w:szCs w:val="22"/>
        </w:rPr>
        <w:t xml:space="preserve"> </w:t>
      </w:r>
      <w:r w:rsidR="007C069B" w:rsidRPr="003D15B0">
        <w:rPr>
          <w:rFonts w:cs="Arial"/>
          <w:sz w:val="22"/>
          <w:szCs w:val="22"/>
        </w:rPr>
        <w:t>02-07 Leistungssteuerungsgrundsätze</w:t>
      </w:r>
      <w:r w:rsidR="007C069B" w:rsidRPr="003D15B0">
        <w:rPr>
          <w:rFonts w:cs="Arial"/>
          <w:b w:val="0"/>
          <w:sz w:val="22"/>
          <w:szCs w:val="22"/>
        </w:rPr>
        <w:t xml:space="preserve"> </w:t>
      </w:r>
      <w:r w:rsidRPr="003D15B0">
        <w:rPr>
          <w:rFonts w:cs="Arial"/>
          <w:b w:val="0"/>
          <w:sz w:val="22"/>
          <w:szCs w:val="22"/>
        </w:rPr>
        <w:t>geregelt.</w:t>
      </w:r>
    </w:p>
    <w:p w14:paraId="4AE64F8F" w14:textId="66CAC2B9" w:rsidR="00410081" w:rsidRPr="003D15B0" w:rsidRDefault="00410081" w:rsidP="00277007">
      <w:pPr>
        <w:pStyle w:val="berschrift1"/>
        <w:keepNext w:val="0"/>
        <w:keepLines w:val="0"/>
        <w:widowControl/>
        <w:spacing w:before="0" w:afterLines="120" w:after="288"/>
        <w:jc w:val="both"/>
        <w:rPr>
          <w:rFonts w:cs="Arial"/>
          <w:w w:val="0"/>
          <w:sz w:val="22"/>
          <w:szCs w:val="22"/>
        </w:rPr>
      </w:pPr>
      <w:bookmarkStart w:id="25" w:name="_Toc198731053"/>
      <w:r w:rsidRPr="003D15B0">
        <w:rPr>
          <w:rFonts w:cs="Arial"/>
          <w:w w:val="0"/>
          <w:sz w:val="22"/>
          <w:szCs w:val="22"/>
        </w:rPr>
        <w:t>Fristen, Meilensteine</w:t>
      </w:r>
      <w:r w:rsidR="009D2682" w:rsidRPr="003D15B0">
        <w:rPr>
          <w:rFonts w:cs="Arial"/>
          <w:w w:val="0"/>
          <w:sz w:val="22"/>
          <w:szCs w:val="22"/>
        </w:rPr>
        <w:t xml:space="preserve">, </w:t>
      </w:r>
      <w:r w:rsidRPr="003D15B0">
        <w:rPr>
          <w:rFonts w:cs="Arial"/>
          <w:w w:val="0"/>
          <w:sz w:val="22"/>
          <w:szCs w:val="22"/>
        </w:rPr>
        <w:t>Verzug</w:t>
      </w:r>
      <w:r w:rsidR="009D2682" w:rsidRPr="003D15B0">
        <w:rPr>
          <w:rFonts w:cs="Arial"/>
          <w:w w:val="0"/>
          <w:sz w:val="22"/>
          <w:szCs w:val="22"/>
        </w:rPr>
        <w:t xml:space="preserve"> und Vertragsstrafe</w:t>
      </w:r>
      <w:bookmarkEnd w:id="25"/>
      <w:r w:rsidRPr="003D15B0">
        <w:rPr>
          <w:rFonts w:cs="Arial"/>
          <w:w w:val="0"/>
          <w:sz w:val="22"/>
          <w:szCs w:val="22"/>
        </w:rPr>
        <w:t xml:space="preserve"> </w:t>
      </w:r>
    </w:p>
    <w:p w14:paraId="26C3CAD7" w14:textId="343859D6" w:rsidR="00410081" w:rsidRPr="003D15B0" w:rsidRDefault="00D55AAE"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Fristen und Meilensteine </w:t>
      </w:r>
    </w:p>
    <w:p w14:paraId="62CE12F5" w14:textId="670109C1" w:rsidR="00D51B9F" w:rsidRPr="003D15B0" w:rsidRDefault="00D51B9F"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ist </w:t>
      </w:r>
      <w:r w:rsidR="00A24489" w:rsidRPr="003D15B0">
        <w:rPr>
          <w:rFonts w:cs="Arial"/>
          <w:b w:val="0"/>
          <w:sz w:val="22"/>
          <w:szCs w:val="22"/>
        </w:rPr>
        <w:t>zur</w:t>
      </w:r>
      <w:r w:rsidRPr="003D15B0">
        <w:rPr>
          <w:rFonts w:cs="Arial"/>
          <w:b w:val="0"/>
          <w:sz w:val="22"/>
          <w:szCs w:val="22"/>
        </w:rPr>
        <w:t xml:space="preserve"> vollständige</w:t>
      </w:r>
      <w:r w:rsidR="00A24489" w:rsidRPr="003D15B0">
        <w:rPr>
          <w:rFonts w:cs="Arial"/>
          <w:b w:val="0"/>
          <w:sz w:val="22"/>
          <w:szCs w:val="22"/>
        </w:rPr>
        <w:t xml:space="preserve">n und </w:t>
      </w:r>
      <w:r w:rsidR="005E1540" w:rsidRPr="003D15B0">
        <w:rPr>
          <w:rFonts w:cs="Arial"/>
          <w:b w:val="0"/>
          <w:sz w:val="22"/>
          <w:szCs w:val="22"/>
        </w:rPr>
        <w:t xml:space="preserve">rechtzeitigen Erfüllung der in diesem Vertrag </w:t>
      </w:r>
      <w:r w:rsidR="003B38E0" w:rsidRPr="003D15B0">
        <w:rPr>
          <w:rFonts w:cs="Arial"/>
          <w:b w:val="0"/>
          <w:sz w:val="22"/>
          <w:szCs w:val="22"/>
        </w:rPr>
        <w:t xml:space="preserve">und </w:t>
      </w:r>
      <w:r w:rsidR="005E1540" w:rsidRPr="003D15B0">
        <w:rPr>
          <w:rFonts w:cs="Arial"/>
          <w:b w:val="0"/>
          <w:sz w:val="22"/>
          <w:szCs w:val="22"/>
        </w:rPr>
        <w:t xml:space="preserve">den Anlagen zu diesem Vertrag </w:t>
      </w:r>
      <w:r w:rsidR="00CF4F58" w:rsidRPr="003D15B0">
        <w:rPr>
          <w:rFonts w:cs="Arial"/>
          <w:b w:val="0"/>
          <w:sz w:val="22"/>
          <w:szCs w:val="22"/>
        </w:rPr>
        <w:t>vereinbarten Leistungen verpflichtet</w:t>
      </w:r>
      <w:r w:rsidRPr="003D15B0">
        <w:rPr>
          <w:rFonts w:cs="Arial"/>
          <w:b w:val="0"/>
          <w:sz w:val="22"/>
          <w:szCs w:val="22"/>
        </w:rPr>
        <w:t>.</w:t>
      </w:r>
      <w:r w:rsidRPr="003D15B0" w:rsidDel="009560DD">
        <w:rPr>
          <w:rFonts w:cs="Arial"/>
          <w:b w:val="0"/>
          <w:sz w:val="22"/>
          <w:szCs w:val="22"/>
        </w:rPr>
        <w:t xml:space="preserve"> </w:t>
      </w:r>
      <w:r w:rsidR="009560DD" w:rsidRPr="003D15B0">
        <w:rPr>
          <w:rFonts w:cs="Arial"/>
          <w:b w:val="0"/>
          <w:sz w:val="22"/>
          <w:szCs w:val="22"/>
        </w:rPr>
        <w:t xml:space="preserve">Sämtliche </w:t>
      </w:r>
      <w:r w:rsidRPr="003D15B0">
        <w:rPr>
          <w:rFonts w:cs="Arial"/>
          <w:b w:val="0"/>
          <w:sz w:val="22"/>
          <w:szCs w:val="22"/>
        </w:rPr>
        <w:t>Leistungsfälligkeiten und Meilensteine sind</w:t>
      </w:r>
      <w:r w:rsidRPr="003D15B0" w:rsidDel="009560DD">
        <w:rPr>
          <w:rFonts w:cs="Arial"/>
          <w:b w:val="0"/>
          <w:sz w:val="22"/>
          <w:szCs w:val="22"/>
        </w:rPr>
        <w:t xml:space="preserve"> </w:t>
      </w:r>
      <w:r w:rsidRPr="003D15B0">
        <w:rPr>
          <w:rFonts w:cs="Arial"/>
          <w:b w:val="0"/>
          <w:sz w:val="22"/>
          <w:szCs w:val="22"/>
        </w:rPr>
        <w:t>verzugsauslösende Termine</w:t>
      </w:r>
      <w:r w:rsidR="00C926FA" w:rsidRPr="003D15B0">
        <w:rPr>
          <w:rFonts w:cs="Arial"/>
          <w:b w:val="0"/>
          <w:sz w:val="22"/>
          <w:szCs w:val="22"/>
        </w:rPr>
        <w:t xml:space="preserve"> im Sinne der vertraglichen und gesetzlichen Bestimmungen</w:t>
      </w:r>
      <w:r w:rsidR="005F24B5" w:rsidRPr="003D15B0">
        <w:rPr>
          <w:rFonts w:cs="Arial"/>
          <w:b w:val="0"/>
          <w:sz w:val="22"/>
          <w:szCs w:val="22"/>
        </w:rPr>
        <w:t xml:space="preserve">, soweit die Überschreitung der Meilensteine nicht vom </w:t>
      </w:r>
      <w:r w:rsidR="006B1AE3" w:rsidRPr="003D15B0">
        <w:rPr>
          <w:rFonts w:cs="Arial"/>
          <w:b w:val="0"/>
          <w:i/>
          <w:sz w:val="22"/>
          <w:szCs w:val="22"/>
        </w:rPr>
        <w:t>Auftraggeber</w:t>
      </w:r>
      <w:r w:rsidR="005F24B5" w:rsidRPr="003D15B0">
        <w:rPr>
          <w:rFonts w:cs="Arial"/>
          <w:b w:val="0"/>
          <w:sz w:val="22"/>
          <w:szCs w:val="22"/>
        </w:rPr>
        <w:t xml:space="preserve"> zu vertreten oder nachweislich dessen Verantwortungssphäre zuzurechnen ist</w:t>
      </w:r>
      <w:r w:rsidRPr="003D15B0">
        <w:rPr>
          <w:rFonts w:cs="Arial"/>
          <w:b w:val="0"/>
          <w:sz w:val="22"/>
          <w:szCs w:val="22"/>
        </w:rPr>
        <w:t xml:space="preserve">. Sollte der </w:t>
      </w:r>
      <w:r w:rsidR="00112BA4" w:rsidRPr="003D15B0">
        <w:rPr>
          <w:rFonts w:cs="Arial"/>
          <w:b w:val="0"/>
          <w:i/>
          <w:sz w:val="22"/>
          <w:szCs w:val="22"/>
        </w:rPr>
        <w:t>Auftragnehmer</w:t>
      </w:r>
      <w:r w:rsidRPr="003D15B0">
        <w:rPr>
          <w:rFonts w:cs="Arial"/>
          <w:b w:val="0"/>
          <w:sz w:val="22"/>
          <w:szCs w:val="22"/>
        </w:rPr>
        <w:t xml:space="preserve"> im Rahmen der geforderten Konzepte in seinem Angebot frühere Zeitpunkte für diese Meilensteine vorsehen, gelten diese als verbindlich. Im weiteren Verlauf können weitere verzugsauslösende (Zwischen-)</w:t>
      </w:r>
      <w:r w:rsidR="00707CE5" w:rsidRPr="003D15B0">
        <w:rPr>
          <w:rFonts w:cs="Arial"/>
          <w:b w:val="0"/>
          <w:sz w:val="22"/>
          <w:szCs w:val="22"/>
        </w:rPr>
        <w:t>T</w:t>
      </w:r>
      <w:r w:rsidRPr="003D15B0">
        <w:rPr>
          <w:rFonts w:cs="Arial"/>
          <w:b w:val="0"/>
          <w:sz w:val="22"/>
          <w:szCs w:val="22"/>
        </w:rPr>
        <w:t xml:space="preserve">ermine und Meilensteine einverständlich zwischen den Parteien vereinbart werden. Darüber hinaus übernimmt der </w:t>
      </w:r>
      <w:r w:rsidR="00112BA4" w:rsidRPr="003D15B0">
        <w:rPr>
          <w:rFonts w:cs="Arial"/>
          <w:b w:val="0"/>
          <w:i/>
          <w:sz w:val="22"/>
          <w:szCs w:val="22"/>
        </w:rPr>
        <w:t>Auftragnehmer</w:t>
      </w:r>
      <w:r w:rsidRPr="003D15B0">
        <w:rPr>
          <w:rFonts w:cs="Arial"/>
          <w:b w:val="0"/>
          <w:sz w:val="22"/>
          <w:szCs w:val="22"/>
        </w:rPr>
        <w:t xml:space="preserve"> die eigenverantwortliche Planung und laufende Überprüfung des Terminmanagements.</w:t>
      </w:r>
    </w:p>
    <w:p w14:paraId="16BA32D3" w14:textId="7BBD4C76" w:rsidR="00D51B9F" w:rsidRPr="003D15B0" w:rsidRDefault="00D51B9F"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Weitere Leistungsfälligkeiten und Meilensteine sind in den </w:t>
      </w:r>
      <w:r w:rsidR="00CE6699" w:rsidRPr="003D15B0">
        <w:rPr>
          <w:rFonts w:cs="Arial"/>
          <w:b w:val="0"/>
          <w:w w:val="0"/>
          <w:sz w:val="22"/>
          <w:szCs w:val="22"/>
        </w:rPr>
        <w:t>Projektbeauftragungen</w:t>
      </w:r>
      <w:r w:rsidR="00CE6699" w:rsidRPr="003D15B0" w:rsidDel="00E8537C">
        <w:rPr>
          <w:rFonts w:cs="Arial"/>
          <w:w w:val="0"/>
          <w:sz w:val="22"/>
          <w:szCs w:val="22"/>
        </w:rPr>
        <w:t xml:space="preserve"> </w:t>
      </w:r>
      <w:r w:rsidRPr="003D15B0">
        <w:rPr>
          <w:rFonts w:cs="Arial"/>
          <w:b w:val="0"/>
          <w:sz w:val="22"/>
          <w:szCs w:val="22"/>
        </w:rPr>
        <w:t>bzw. den Vereinbarungen zu Verfahren in Umsetzungen eines Change-</w:t>
      </w:r>
      <w:proofErr w:type="spellStart"/>
      <w:r w:rsidRPr="003D15B0">
        <w:rPr>
          <w:rFonts w:cs="Arial"/>
          <w:b w:val="0"/>
          <w:sz w:val="22"/>
          <w:szCs w:val="22"/>
        </w:rPr>
        <w:t>Requests</w:t>
      </w:r>
      <w:proofErr w:type="spellEnd"/>
      <w:r w:rsidRPr="003D15B0">
        <w:rPr>
          <w:rFonts w:cs="Arial"/>
          <w:b w:val="0"/>
          <w:sz w:val="22"/>
          <w:szCs w:val="22"/>
        </w:rPr>
        <w:t xml:space="preserve"> verbindlich festzulegen. Auch diese werden zu verbindlichen, verzugsauslösenden Terminen.</w:t>
      </w:r>
    </w:p>
    <w:p w14:paraId="003C78C3" w14:textId="097828A4" w:rsidR="00D51B9F" w:rsidRPr="003D15B0" w:rsidRDefault="00D51B9F"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ist bezogen auf die vom ihm zu erbringenden Leistungen verpflichtet, den </w:t>
      </w:r>
      <w:r w:rsidR="006B1AE3" w:rsidRPr="003D15B0">
        <w:rPr>
          <w:rFonts w:cs="Arial"/>
          <w:b w:val="0"/>
          <w:i/>
          <w:sz w:val="22"/>
          <w:szCs w:val="22"/>
        </w:rPr>
        <w:t>Auftraggeber</w:t>
      </w:r>
      <w:r w:rsidRPr="003D15B0">
        <w:rPr>
          <w:rFonts w:cs="Arial"/>
          <w:b w:val="0"/>
          <w:sz w:val="22"/>
          <w:szCs w:val="22"/>
        </w:rPr>
        <w:t xml:space="preserve"> unverzüglich zumindest in Textform in Kenntnis zu setzen, wenn Umstände eintreten und für den </w:t>
      </w:r>
      <w:r w:rsidR="00112BA4" w:rsidRPr="003D15B0">
        <w:rPr>
          <w:rFonts w:cs="Arial"/>
          <w:b w:val="0"/>
          <w:i/>
          <w:sz w:val="22"/>
          <w:szCs w:val="22"/>
        </w:rPr>
        <w:t>Auftragnehmer</w:t>
      </w:r>
      <w:r w:rsidRPr="003D15B0">
        <w:rPr>
          <w:rFonts w:cs="Arial"/>
          <w:b w:val="0"/>
          <w:sz w:val="22"/>
          <w:szCs w:val="22"/>
        </w:rPr>
        <w:t xml:space="preserve"> erkennbar werden, die zur Nichteinhaltung vereinbarte Termine bzw. Fristen für Meilensteine führen können. Der </w:t>
      </w:r>
      <w:r w:rsidR="00112BA4" w:rsidRPr="003D15B0">
        <w:rPr>
          <w:rFonts w:cs="Arial"/>
          <w:b w:val="0"/>
          <w:i/>
          <w:sz w:val="22"/>
          <w:szCs w:val="22"/>
        </w:rPr>
        <w:t>Auftragnehmer</w:t>
      </w:r>
      <w:r w:rsidRPr="003D15B0">
        <w:rPr>
          <w:rFonts w:cs="Arial"/>
          <w:b w:val="0"/>
          <w:sz w:val="22"/>
          <w:szCs w:val="22"/>
        </w:rPr>
        <w:t xml:space="preserve"> ist weiterhin verpflichtet, de</w:t>
      </w:r>
      <w:r w:rsidR="00707CE5" w:rsidRPr="003D15B0">
        <w:rPr>
          <w:rFonts w:cs="Arial"/>
          <w:b w:val="0"/>
          <w:sz w:val="22"/>
          <w:szCs w:val="22"/>
        </w:rPr>
        <w:t>m</w:t>
      </w:r>
      <w:r w:rsidRPr="003D15B0">
        <w:rPr>
          <w:rFonts w:cs="Arial"/>
          <w:b w:val="0"/>
          <w:sz w:val="22"/>
          <w:szCs w:val="22"/>
        </w:rPr>
        <w:t xml:space="preserve"> </w:t>
      </w:r>
      <w:r w:rsidR="006B1AE3" w:rsidRPr="003D15B0">
        <w:rPr>
          <w:rFonts w:cs="Arial"/>
          <w:b w:val="0"/>
          <w:i/>
          <w:sz w:val="22"/>
          <w:szCs w:val="22"/>
        </w:rPr>
        <w:t>Auftraggeber</w:t>
      </w:r>
      <w:r w:rsidRPr="003D15B0">
        <w:rPr>
          <w:rFonts w:cs="Arial"/>
          <w:b w:val="0"/>
          <w:sz w:val="22"/>
          <w:szCs w:val="22"/>
        </w:rPr>
        <w:t xml:space="preserve"> eine für ihn erkennbare Behinderung bei der Ausführung der Leistungen nach diesem Vertrag wegen nicht bzw. nicht vertragsgerecht erbrachter Leistungen des </w:t>
      </w:r>
      <w:r w:rsidR="006B1AE3" w:rsidRPr="003D15B0">
        <w:rPr>
          <w:rFonts w:cs="Arial"/>
          <w:b w:val="0"/>
          <w:i/>
          <w:sz w:val="22"/>
          <w:szCs w:val="22"/>
        </w:rPr>
        <w:t>Auftraggebers</w:t>
      </w:r>
      <w:r w:rsidRPr="003D15B0">
        <w:rPr>
          <w:rFonts w:cs="Arial"/>
          <w:b w:val="0"/>
          <w:sz w:val="22"/>
          <w:szCs w:val="22"/>
        </w:rPr>
        <w:t xml:space="preserve"> unverzüglich anzuzeigen. Solche Anzeigen und Informationen des </w:t>
      </w:r>
      <w:r w:rsidR="006B1AE3" w:rsidRPr="003D15B0">
        <w:rPr>
          <w:rFonts w:cs="Arial"/>
          <w:b w:val="0"/>
          <w:i/>
          <w:sz w:val="22"/>
          <w:szCs w:val="22"/>
        </w:rPr>
        <w:t>Auftragnehmers</w:t>
      </w:r>
      <w:r w:rsidRPr="003D15B0">
        <w:rPr>
          <w:rFonts w:cs="Arial"/>
          <w:b w:val="0"/>
          <w:sz w:val="22"/>
          <w:szCs w:val="22"/>
        </w:rPr>
        <w:t xml:space="preserve"> müssen jeweils Hinweise auf die erforderlichen, vom </w:t>
      </w:r>
      <w:r w:rsidR="006B1AE3" w:rsidRPr="003D15B0">
        <w:rPr>
          <w:rFonts w:cs="Arial"/>
          <w:b w:val="0"/>
          <w:i/>
          <w:sz w:val="22"/>
          <w:szCs w:val="22"/>
        </w:rPr>
        <w:t>Auftraggeber</w:t>
      </w:r>
      <w:r w:rsidRPr="003D15B0">
        <w:rPr>
          <w:rFonts w:cs="Arial"/>
          <w:b w:val="0"/>
          <w:sz w:val="22"/>
          <w:szCs w:val="22"/>
        </w:rPr>
        <w:t xml:space="preserve"> zu ergreifenden Gegenmaßnahmen, soweit vom </w:t>
      </w:r>
      <w:r w:rsidR="00112BA4" w:rsidRPr="003D15B0">
        <w:rPr>
          <w:rFonts w:cs="Arial"/>
          <w:b w:val="0"/>
          <w:i/>
          <w:sz w:val="22"/>
          <w:szCs w:val="22"/>
        </w:rPr>
        <w:t>Auftragnehmer</w:t>
      </w:r>
      <w:r w:rsidRPr="003D15B0">
        <w:rPr>
          <w:rFonts w:cs="Arial"/>
          <w:b w:val="0"/>
          <w:sz w:val="22"/>
          <w:szCs w:val="22"/>
        </w:rPr>
        <w:t xml:space="preserve"> erkennbar und festlegbar, und die Folgen für betroffene Meilensteine (bezogen auf möglicherweise betroffene Zeit- und Kostenplanung) beschreiben, die eine fortdauernde Verletzung der Pflichten durch den </w:t>
      </w:r>
      <w:r w:rsidR="006B1AE3" w:rsidRPr="003D15B0">
        <w:rPr>
          <w:rFonts w:cs="Arial"/>
          <w:b w:val="0"/>
          <w:i/>
          <w:sz w:val="22"/>
          <w:szCs w:val="22"/>
        </w:rPr>
        <w:t>Auftraggeber</w:t>
      </w:r>
      <w:r w:rsidRPr="003D15B0">
        <w:rPr>
          <w:rFonts w:cs="Arial"/>
          <w:b w:val="0"/>
          <w:sz w:val="22"/>
          <w:szCs w:val="22"/>
        </w:rPr>
        <w:t xml:space="preserve"> hätten. Solche Anzeigen und Hinweise müssen </w:t>
      </w:r>
      <w:r w:rsidR="009E7335" w:rsidRPr="003D15B0">
        <w:rPr>
          <w:rFonts w:cs="Arial"/>
          <w:b w:val="0"/>
          <w:sz w:val="22"/>
          <w:szCs w:val="22"/>
        </w:rPr>
        <w:t xml:space="preserve">gemäß den Bestimmungen </w:t>
      </w:r>
      <w:r w:rsidR="007F2D0F" w:rsidRPr="003D15B0">
        <w:rPr>
          <w:rFonts w:cs="Arial"/>
          <w:b w:val="0"/>
          <w:sz w:val="22"/>
          <w:szCs w:val="22"/>
        </w:rPr>
        <w:t>des Vertrages</w:t>
      </w:r>
      <w:r w:rsidR="003B38E0" w:rsidRPr="003D15B0">
        <w:rPr>
          <w:rFonts w:cs="Arial"/>
          <w:b w:val="0"/>
          <w:sz w:val="22"/>
          <w:szCs w:val="22"/>
        </w:rPr>
        <w:t xml:space="preserve"> sowie</w:t>
      </w:r>
      <w:r w:rsidR="007F2D0F" w:rsidRPr="003D15B0">
        <w:rPr>
          <w:rFonts w:cs="Arial"/>
          <w:b w:val="0"/>
          <w:sz w:val="22"/>
          <w:szCs w:val="22"/>
        </w:rPr>
        <w:t xml:space="preserve"> der dazugehörigen Anlagen, i</w:t>
      </w:r>
      <w:r w:rsidR="00EF539C" w:rsidRPr="003D15B0">
        <w:rPr>
          <w:rFonts w:cs="Arial"/>
          <w:b w:val="0"/>
          <w:sz w:val="22"/>
          <w:szCs w:val="22"/>
        </w:rPr>
        <w:t xml:space="preserve">nsbesondere den Bestimmungen </w:t>
      </w:r>
      <w:r w:rsidR="009E7335" w:rsidRPr="003D15B0">
        <w:rPr>
          <w:rFonts w:cs="Arial"/>
          <w:b w:val="0"/>
          <w:sz w:val="22"/>
          <w:szCs w:val="22"/>
        </w:rPr>
        <w:t xml:space="preserve">in der Anlage </w:t>
      </w:r>
      <w:r w:rsidR="009E7335" w:rsidRPr="003D15B0">
        <w:rPr>
          <w:rFonts w:cs="Arial"/>
          <w:sz w:val="22"/>
          <w:szCs w:val="22"/>
        </w:rPr>
        <w:t xml:space="preserve">02-03 </w:t>
      </w:r>
      <w:proofErr w:type="spellStart"/>
      <w:r w:rsidR="009E7335" w:rsidRPr="003D15B0">
        <w:rPr>
          <w:rFonts w:cs="Arial"/>
          <w:sz w:val="22"/>
          <w:szCs w:val="22"/>
        </w:rPr>
        <w:t>Governancemodell</w:t>
      </w:r>
      <w:proofErr w:type="spellEnd"/>
      <w:r w:rsidR="009E7335" w:rsidRPr="003D15B0">
        <w:rPr>
          <w:rFonts w:cs="Arial"/>
          <w:b w:val="0"/>
          <w:sz w:val="22"/>
          <w:szCs w:val="22"/>
        </w:rPr>
        <w:t xml:space="preserve"> gemeldet werden</w:t>
      </w:r>
      <w:r w:rsidRPr="003D15B0">
        <w:rPr>
          <w:rFonts w:cs="Arial"/>
          <w:b w:val="0"/>
          <w:sz w:val="22"/>
          <w:szCs w:val="22"/>
        </w:rPr>
        <w:t>.</w:t>
      </w:r>
    </w:p>
    <w:p w14:paraId="0C34C2B6" w14:textId="77777777" w:rsidR="00D51B9F" w:rsidRPr="003D15B0" w:rsidRDefault="00D51B9F" w:rsidP="00277007">
      <w:pPr>
        <w:pStyle w:val="berschrift3"/>
        <w:keepNext w:val="0"/>
        <w:keepLines w:val="0"/>
        <w:spacing w:afterLines="120" w:after="288"/>
        <w:jc w:val="both"/>
        <w:rPr>
          <w:rFonts w:cs="Arial"/>
          <w:b w:val="0"/>
          <w:sz w:val="22"/>
          <w:szCs w:val="22"/>
        </w:rPr>
      </w:pPr>
      <w:r w:rsidRPr="003D15B0">
        <w:rPr>
          <w:rFonts w:cs="Arial"/>
          <w:b w:val="0"/>
          <w:sz w:val="22"/>
          <w:szCs w:val="22"/>
        </w:rPr>
        <w:t>Eine Verschiebung der einzelnen Termine führt nicht zur Verschiebung nachfolgender Termine, es sei denn, die Parteien vereinbaren schriftlich etwas Abweichendes. Haben sich die Parteien auf die Anpassung von Leistungsterminen geeinigt, gelten diese Leistungstermine nur als geändert und werden Teil dieses Vertrags, wenn die Parteien diese Terminänderungen beiderseitig schriftlich bestätigt haben. In diesem Fall wird der angepasste Termin- und Meilensteinplan als neue Anlage Teil des Vertrages.</w:t>
      </w:r>
    </w:p>
    <w:p w14:paraId="2A6B65D4" w14:textId="5554C728" w:rsidR="00D55AAE" w:rsidRPr="003D15B0" w:rsidRDefault="00D55AAE" w:rsidP="00277007">
      <w:pPr>
        <w:pStyle w:val="berschrift2"/>
        <w:keepNext w:val="0"/>
        <w:keepLines w:val="0"/>
        <w:spacing w:before="0" w:afterLines="120" w:after="288"/>
        <w:jc w:val="both"/>
        <w:rPr>
          <w:rFonts w:cs="Arial"/>
          <w:sz w:val="22"/>
          <w:szCs w:val="22"/>
        </w:rPr>
      </w:pPr>
      <w:r w:rsidRPr="003D15B0">
        <w:rPr>
          <w:rFonts w:cs="Arial"/>
          <w:sz w:val="22"/>
          <w:szCs w:val="22"/>
        </w:rPr>
        <w:t>Verzug des Auftragnehmers</w:t>
      </w:r>
      <w:r w:rsidR="00B301B4" w:rsidRPr="003D15B0">
        <w:rPr>
          <w:rFonts w:cs="Arial"/>
          <w:sz w:val="22"/>
          <w:szCs w:val="22"/>
        </w:rPr>
        <w:t xml:space="preserve">, </w:t>
      </w:r>
      <w:r w:rsidRPr="003D15B0">
        <w:rPr>
          <w:rFonts w:cs="Arial"/>
          <w:sz w:val="22"/>
          <w:szCs w:val="22"/>
        </w:rPr>
        <w:t>Vertragsstrafen</w:t>
      </w:r>
      <w:r w:rsidR="00B301B4" w:rsidRPr="003D15B0">
        <w:rPr>
          <w:rFonts w:cs="Arial"/>
          <w:sz w:val="22"/>
          <w:szCs w:val="22"/>
        </w:rPr>
        <w:t>, Schadenspauschale</w:t>
      </w:r>
    </w:p>
    <w:p w14:paraId="37A9CB94" w14:textId="722F31D3" w:rsidR="00E54DFD" w:rsidRPr="003D15B0" w:rsidRDefault="00E54DFD"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Tritt ein Verzug bei einem als Meilenstein gekennzeichneten Termin ein, so hat der </w:t>
      </w:r>
      <w:r w:rsidR="006B1AE3" w:rsidRPr="003D15B0">
        <w:rPr>
          <w:rFonts w:cs="Arial"/>
          <w:b w:val="0"/>
          <w:i/>
          <w:sz w:val="22"/>
          <w:szCs w:val="22"/>
        </w:rPr>
        <w:t>Auftraggeber</w:t>
      </w:r>
      <w:r w:rsidRPr="003D15B0">
        <w:rPr>
          <w:rFonts w:cs="Arial"/>
          <w:b w:val="0"/>
          <w:sz w:val="22"/>
          <w:szCs w:val="22"/>
        </w:rPr>
        <w:t xml:space="preserve"> zudem das Recht, entweder a) nach fruchtlosem Ablauf einer Nachfrist von mindestens zwei Wochen gem. § 323 BGB den Rücktritt vom Vertrag zu erklären oder b) den Vertrag insgesamt oder Teile daraus fristlos ohne Einhaltung von Kündigungsfristen nach § 648a BGB zu kündigen. Zusätzlich kann der </w:t>
      </w:r>
      <w:r w:rsidR="006B1AE3" w:rsidRPr="003D15B0">
        <w:rPr>
          <w:rFonts w:cs="Arial"/>
          <w:b w:val="0"/>
          <w:i/>
          <w:sz w:val="22"/>
          <w:szCs w:val="22"/>
        </w:rPr>
        <w:t>Auftraggeber</w:t>
      </w:r>
      <w:r w:rsidRPr="003D15B0">
        <w:rPr>
          <w:rFonts w:cs="Arial"/>
          <w:b w:val="0"/>
          <w:sz w:val="22"/>
          <w:szCs w:val="22"/>
        </w:rPr>
        <w:t xml:space="preserve"> hinsichtlich der bis zum Zeitpunkt der Kündigung erbrachten Leistungen des </w:t>
      </w:r>
      <w:r w:rsidR="006B1AE3" w:rsidRPr="003D15B0">
        <w:rPr>
          <w:rFonts w:cs="Arial"/>
          <w:b w:val="0"/>
          <w:i/>
          <w:sz w:val="22"/>
          <w:szCs w:val="22"/>
        </w:rPr>
        <w:t>Auftragnehmers</w:t>
      </w:r>
      <w:r w:rsidRPr="003D15B0">
        <w:rPr>
          <w:rFonts w:cs="Arial"/>
          <w:b w:val="0"/>
          <w:sz w:val="22"/>
          <w:szCs w:val="22"/>
        </w:rPr>
        <w:t xml:space="preserve"> die Abnahme nach § 640 BGB, gegebenenfalls unter Vorbehalt seiner Rechte nach Maßgabe des Abs. 3, erklären und die Gewährleistungsrechte nach §§ 634 BGB geltend machen.</w:t>
      </w:r>
    </w:p>
    <w:p w14:paraId="07F3CD34" w14:textId="582F60A9" w:rsidR="00E54DFD" w:rsidRPr="003D15B0" w:rsidRDefault="00E54DFD"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Für die weiteren Vertragsleistungen gilt, dass der </w:t>
      </w:r>
      <w:r w:rsidR="00112BA4" w:rsidRPr="003D15B0">
        <w:rPr>
          <w:rFonts w:cs="Arial"/>
          <w:b w:val="0"/>
          <w:i/>
          <w:sz w:val="22"/>
          <w:szCs w:val="22"/>
        </w:rPr>
        <w:t>Auftragnehmer</w:t>
      </w:r>
      <w:r w:rsidRPr="003D15B0">
        <w:rPr>
          <w:rFonts w:cs="Arial"/>
          <w:b w:val="0"/>
          <w:sz w:val="22"/>
          <w:szCs w:val="22"/>
        </w:rPr>
        <w:t xml:space="preserve"> ohne Mahnung auch dann in Verzug kommt, wenn nach diesem Vertrag festgelegte Termine (z. B. Ausfallzeiten, Reaktionszeiten, </w:t>
      </w:r>
      <w:r w:rsidR="00C376CC" w:rsidRPr="003D15B0">
        <w:rPr>
          <w:rFonts w:cs="Arial"/>
          <w:b w:val="0"/>
          <w:sz w:val="22"/>
          <w:szCs w:val="22"/>
        </w:rPr>
        <w:t>Lösungszeiten</w:t>
      </w:r>
      <w:r w:rsidRPr="003D15B0">
        <w:rPr>
          <w:rFonts w:cs="Arial"/>
          <w:b w:val="0"/>
          <w:sz w:val="22"/>
          <w:szCs w:val="22"/>
        </w:rPr>
        <w:t>) oder sonstige vereinbarte Termine (z. B. im Rahmen von Change-</w:t>
      </w:r>
      <w:proofErr w:type="spellStart"/>
      <w:r w:rsidRPr="003D15B0">
        <w:rPr>
          <w:rFonts w:cs="Arial"/>
          <w:b w:val="0"/>
          <w:sz w:val="22"/>
          <w:szCs w:val="22"/>
        </w:rPr>
        <w:t>Request</w:t>
      </w:r>
      <w:r w:rsidR="00584359" w:rsidRPr="003D15B0">
        <w:rPr>
          <w:rFonts w:cs="Arial"/>
          <w:b w:val="0"/>
          <w:sz w:val="22"/>
          <w:szCs w:val="22"/>
        </w:rPr>
        <w:t>s</w:t>
      </w:r>
      <w:proofErr w:type="spellEnd"/>
      <w:r w:rsidRPr="003D15B0">
        <w:rPr>
          <w:rFonts w:cs="Arial"/>
          <w:b w:val="0"/>
          <w:sz w:val="22"/>
          <w:szCs w:val="22"/>
        </w:rPr>
        <w:t xml:space="preserve"> oder </w:t>
      </w:r>
      <w:r w:rsidR="00A42E65" w:rsidRPr="003D15B0">
        <w:rPr>
          <w:rFonts w:cs="Arial"/>
          <w:b w:val="0"/>
          <w:sz w:val="22"/>
          <w:szCs w:val="22"/>
        </w:rPr>
        <w:t>Projektbeauftragungen</w:t>
      </w:r>
      <w:r w:rsidRPr="003D15B0">
        <w:rPr>
          <w:rFonts w:cs="Arial"/>
          <w:b w:val="0"/>
          <w:sz w:val="22"/>
          <w:szCs w:val="22"/>
        </w:rPr>
        <w:t xml:space="preserve">) nicht eingehalten werden. Dies gilt nicht, wenn der </w:t>
      </w:r>
      <w:r w:rsidR="00112BA4" w:rsidRPr="003D15B0">
        <w:rPr>
          <w:rFonts w:cs="Arial"/>
          <w:b w:val="0"/>
          <w:i/>
          <w:sz w:val="22"/>
          <w:szCs w:val="22"/>
        </w:rPr>
        <w:t>Auftragnehmer</w:t>
      </w:r>
      <w:r w:rsidRPr="003D15B0">
        <w:rPr>
          <w:rFonts w:cs="Arial"/>
          <w:b w:val="0"/>
          <w:sz w:val="22"/>
          <w:szCs w:val="22"/>
        </w:rPr>
        <w:t xml:space="preserve"> die Verzögerung nicht zu vertreten hat. Ziffer </w:t>
      </w:r>
      <w:r w:rsidR="00473729" w:rsidRPr="003D15B0">
        <w:rPr>
          <w:rFonts w:cs="Arial"/>
          <w:b w:val="0"/>
          <w:sz w:val="22"/>
          <w:szCs w:val="22"/>
        </w:rPr>
        <w:t>8</w:t>
      </w:r>
      <w:r w:rsidRPr="003D15B0">
        <w:rPr>
          <w:rFonts w:cs="Arial"/>
          <w:b w:val="0"/>
          <w:sz w:val="22"/>
          <w:szCs w:val="22"/>
        </w:rPr>
        <w:t xml:space="preserve">.2.1. findet entsprechende Anwendung mit der Maßgabe, dass der </w:t>
      </w:r>
      <w:r w:rsidR="006B1AE3" w:rsidRPr="003D15B0">
        <w:rPr>
          <w:rFonts w:cs="Arial"/>
          <w:b w:val="0"/>
          <w:i/>
          <w:sz w:val="22"/>
          <w:szCs w:val="22"/>
        </w:rPr>
        <w:t>Auftraggeber</w:t>
      </w:r>
      <w:r w:rsidRPr="003D15B0">
        <w:rPr>
          <w:rFonts w:cs="Arial"/>
          <w:b w:val="0"/>
          <w:sz w:val="22"/>
          <w:szCs w:val="22"/>
        </w:rPr>
        <w:t xml:space="preserve"> das Recht hat, nach fruchtlosem Ablauf einer Nachfrist von mindestens drei Wochen den Vertrag insgesamt oder Teile daraus fristlos ohne Einhaltung von Kündigungsfristen zu kündigen. </w:t>
      </w:r>
      <w:r w:rsidR="00446DEC" w:rsidRPr="003D15B0">
        <w:rPr>
          <w:rFonts w:cs="Arial"/>
          <w:b w:val="0"/>
          <w:sz w:val="22"/>
          <w:szCs w:val="22"/>
        </w:rPr>
        <w:t xml:space="preserve">Die </w:t>
      </w:r>
      <w:r w:rsidR="00BC5B02" w:rsidRPr="003D15B0">
        <w:rPr>
          <w:rFonts w:cs="Arial"/>
          <w:b w:val="0"/>
          <w:sz w:val="22"/>
          <w:szCs w:val="22"/>
        </w:rPr>
        <w:t xml:space="preserve">vertraglichen und gesetzlichen Ansprüche des </w:t>
      </w:r>
      <w:r w:rsidR="006B1AE3" w:rsidRPr="003D15B0">
        <w:rPr>
          <w:rFonts w:cs="Arial"/>
          <w:b w:val="0"/>
          <w:i/>
          <w:sz w:val="22"/>
          <w:szCs w:val="22"/>
        </w:rPr>
        <w:t>Auftraggebers</w:t>
      </w:r>
      <w:r w:rsidR="0036172F" w:rsidRPr="003D15B0">
        <w:rPr>
          <w:rFonts w:cs="Arial"/>
          <w:b w:val="0"/>
          <w:sz w:val="22"/>
          <w:szCs w:val="22"/>
        </w:rPr>
        <w:t xml:space="preserve"> bleiben hiervon unberührt</w:t>
      </w:r>
      <w:r w:rsidRPr="003D15B0">
        <w:rPr>
          <w:rFonts w:cs="Arial"/>
          <w:b w:val="0"/>
          <w:sz w:val="22"/>
          <w:szCs w:val="22"/>
        </w:rPr>
        <w:t xml:space="preserve">. Insbesondere kann er – bei Werkleistungen – hinsichtlich der bis zum Zeitpunkt der Kündigung erbrachten Leistungen des </w:t>
      </w:r>
      <w:r w:rsidR="006B1AE3" w:rsidRPr="003D15B0">
        <w:rPr>
          <w:rFonts w:cs="Arial"/>
          <w:b w:val="0"/>
          <w:i/>
          <w:sz w:val="22"/>
          <w:szCs w:val="22"/>
        </w:rPr>
        <w:t>Auftragnehmers</w:t>
      </w:r>
      <w:r w:rsidRPr="003D15B0">
        <w:rPr>
          <w:rFonts w:cs="Arial"/>
          <w:b w:val="0"/>
          <w:sz w:val="22"/>
          <w:szCs w:val="22"/>
        </w:rPr>
        <w:t xml:space="preserve"> die Abnahme nach § 640 BGB, gegebenenfalls unter Vorbehalt seiner Rechte nach Maßgabe des Abs. 3, erklären und die Gewährleistungsrechte nach §§ 634 BGB geltend machen.</w:t>
      </w:r>
    </w:p>
    <w:p w14:paraId="2F13EE9A" w14:textId="2C9C21D7" w:rsidR="00E54DFD" w:rsidRPr="003D15B0" w:rsidRDefault="00E54DFD"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Ob und inwieweit der </w:t>
      </w:r>
      <w:r w:rsidR="00112BA4" w:rsidRPr="003D15B0">
        <w:rPr>
          <w:rFonts w:cs="Arial"/>
          <w:b w:val="0"/>
          <w:i/>
          <w:sz w:val="22"/>
          <w:szCs w:val="22"/>
        </w:rPr>
        <w:t>Auftragnehmer</w:t>
      </w:r>
      <w:r w:rsidRPr="003D15B0">
        <w:rPr>
          <w:rFonts w:cs="Arial"/>
          <w:b w:val="0"/>
          <w:sz w:val="22"/>
          <w:szCs w:val="22"/>
        </w:rPr>
        <w:t xml:space="preserve"> nach einem Rücktritt oder einer außerordentlichen Kündigung noch eine Vergütung für bereits erbrachte und noch nicht vergütete Leistungen verlangen kann, richtet sich nach den jeweils einschlägigen gesetzlichen Bestimmungen.</w:t>
      </w:r>
    </w:p>
    <w:p w14:paraId="0E2B327F" w14:textId="7B3E5AB4" w:rsidR="00AB461E" w:rsidRPr="003D15B0" w:rsidRDefault="00F2500C"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Wenn nicht in diesem Vertrag ausdrücklich eine abweichende Regelung für die jeweilige Vertragsstrafe getroffen wird, die dann Vorrang hat, gilt Folgendes: </w:t>
      </w:r>
      <w:r w:rsidR="00FC2202" w:rsidRPr="003D15B0">
        <w:rPr>
          <w:rFonts w:cs="Arial"/>
          <w:b w:val="0"/>
          <w:sz w:val="22"/>
          <w:szCs w:val="22"/>
        </w:rPr>
        <w:t xml:space="preserve">Gerät der </w:t>
      </w:r>
      <w:r w:rsidR="00112BA4" w:rsidRPr="003D15B0">
        <w:rPr>
          <w:rFonts w:cs="Arial"/>
          <w:b w:val="0"/>
          <w:i/>
          <w:sz w:val="22"/>
          <w:szCs w:val="22"/>
        </w:rPr>
        <w:t>Auftragnehmer</w:t>
      </w:r>
      <w:r w:rsidR="00FC2202" w:rsidRPr="003D15B0">
        <w:rPr>
          <w:rFonts w:cs="Arial"/>
          <w:b w:val="0"/>
          <w:sz w:val="22"/>
          <w:szCs w:val="22"/>
        </w:rPr>
        <w:t xml:space="preserve"> mit der Ausführung einer Leistung, für die eine Frist vereinbart wurde, schuldhaft in Verzug, ist der </w:t>
      </w:r>
      <w:r w:rsidR="006B1AE3" w:rsidRPr="003D15B0">
        <w:rPr>
          <w:rFonts w:cs="Arial"/>
          <w:b w:val="0"/>
          <w:i/>
          <w:sz w:val="22"/>
          <w:szCs w:val="22"/>
        </w:rPr>
        <w:t>Auftraggeber</w:t>
      </w:r>
      <w:r w:rsidR="00FC2202" w:rsidRPr="003D15B0">
        <w:rPr>
          <w:rFonts w:cs="Arial"/>
          <w:b w:val="0"/>
          <w:sz w:val="22"/>
          <w:szCs w:val="22"/>
        </w:rPr>
        <w:t xml:space="preserve"> – unbeschadet des Rechts zur Selbstvornahme – berechtigt, für die erste angefangene Woche eine Vertragsstrafe in Höhe von </w:t>
      </w:r>
      <w:r w:rsidR="00BF5BC8" w:rsidRPr="003D15B0">
        <w:rPr>
          <w:rFonts w:cs="Arial"/>
          <w:b w:val="0"/>
          <w:sz w:val="22"/>
          <w:szCs w:val="22"/>
        </w:rPr>
        <w:t>2</w:t>
      </w:r>
      <w:r w:rsidR="00FC2202" w:rsidRPr="003D15B0">
        <w:rPr>
          <w:rFonts w:cs="Arial"/>
          <w:b w:val="0"/>
          <w:sz w:val="22"/>
          <w:szCs w:val="22"/>
        </w:rPr>
        <w:t>,5 % (</w:t>
      </w:r>
      <w:r w:rsidR="00BF5BC8" w:rsidRPr="003D15B0">
        <w:rPr>
          <w:rFonts w:cs="Arial"/>
          <w:b w:val="0"/>
          <w:sz w:val="22"/>
          <w:szCs w:val="22"/>
        </w:rPr>
        <w:t xml:space="preserve">zwei </w:t>
      </w:r>
      <w:r w:rsidR="00FC2202" w:rsidRPr="003D15B0">
        <w:rPr>
          <w:rFonts w:cs="Arial"/>
          <w:b w:val="0"/>
          <w:sz w:val="22"/>
          <w:szCs w:val="22"/>
        </w:rPr>
        <w:t xml:space="preserve">Komma fünf Prozent) des Preises der Leistung zu verlangen, die nicht genutzt werden kann. </w:t>
      </w:r>
      <w:r w:rsidR="002C7E32" w:rsidRPr="003D15B0">
        <w:rPr>
          <w:rFonts w:cs="Arial"/>
          <w:b w:val="0"/>
          <w:sz w:val="22"/>
          <w:szCs w:val="22"/>
        </w:rPr>
        <w:t xml:space="preserve">Für jede weitere </w:t>
      </w:r>
      <w:r w:rsidR="005C7100" w:rsidRPr="003D15B0">
        <w:rPr>
          <w:rFonts w:cs="Arial"/>
          <w:b w:val="0"/>
          <w:sz w:val="22"/>
          <w:szCs w:val="22"/>
        </w:rPr>
        <w:t xml:space="preserve">angefangene </w:t>
      </w:r>
      <w:r w:rsidR="002C7E32" w:rsidRPr="003D15B0">
        <w:rPr>
          <w:rFonts w:cs="Arial"/>
          <w:b w:val="0"/>
          <w:sz w:val="22"/>
          <w:szCs w:val="22"/>
        </w:rPr>
        <w:t xml:space="preserve">Woche </w:t>
      </w:r>
      <w:r w:rsidR="005C7100" w:rsidRPr="003D15B0">
        <w:rPr>
          <w:rFonts w:cs="Arial"/>
          <w:b w:val="0"/>
          <w:sz w:val="22"/>
          <w:szCs w:val="22"/>
        </w:rPr>
        <w:t xml:space="preserve">des Verzugs </w:t>
      </w:r>
      <w:r w:rsidR="00EC1537" w:rsidRPr="003D15B0">
        <w:rPr>
          <w:rFonts w:cs="Arial"/>
          <w:b w:val="0"/>
          <w:sz w:val="22"/>
          <w:szCs w:val="22"/>
        </w:rPr>
        <w:t>steigert</w:t>
      </w:r>
      <w:r w:rsidR="005C7100" w:rsidRPr="003D15B0">
        <w:rPr>
          <w:rFonts w:cs="Arial"/>
          <w:b w:val="0"/>
          <w:sz w:val="22"/>
          <w:szCs w:val="22"/>
        </w:rPr>
        <w:t xml:space="preserve"> sich die Vertragsstrafe um jeweils </w:t>
      </w:r>
      <w:r w:rsidR="00BF5BC8" w:rsidRPr="003D15B0">
        <w:rPr>
          <w:rFonts w:cs="Arial"/>
          <w:b w:val="0"/>
          <w:sz w:val="22"/>
          <w:szCs w:val="22"/>
        </w:rPr>
        <w:t>2</w:t>
      </w:r>
      <w:r w:rsidR="005C7100" w:rsidRPr="003D15B0">
        <w:rPr>
          <w:rFonts w:cs="Arial"/>
          <w:b w:val="0"/>
          <w:sz w:val="22"/>
          <w:szCs w:val="22"/>
        </w:rPr>
        <w:t xml:space="preserve">,5 </w:t>
      </w:r>
      <w:r w:rsidR="009D0716" w:rsidRPr="003D15B0">
        <w:rPr>
          <w:rFonts w:cs="Arial"/>
          <w:b w:val="0"/>
          <w:sz w:val="22"/>
          <w:szCs w:val="22"/>
        </w:rPr>
        <w:t>(</w:t>
      </w:r>
      <w:r w:rsidR="00BF5BC8" w:rsidRPr="003D15B0">
        <w:rPr>
          <w:rFonts w:cs="Arial"/>
          <w:b w:val="0"/>
          <w:sz w:val="22"/>
          <w:szCs w:val="22"/>
        </w:rPr>
        <w:t xml:space="preserve">zwei </w:t>
      </w:r>
      <w:r w:rsidR="009D0716" w:rsidRPr="003D15B0">
        <w:rPr>
          <w:rFonts w:cs="Arial"/>
          <w:b w:val="0"/>
          <w:sz w:val="22"/>
          <w:szCs w:val="22"/>
        </w:rPr>
        <w:t>Komma fünf</w:t>
      </w:r>
      <w:r w:rsidR="00215907" w:rsidRPr="003D15B0">
        <w:rPr>
          <w:rFonts w:cs="Arial"/>
          <w:b w:val="0"/>
          <w:sz w:val="22"/>
          <w:szCs w:val="22"/>
        </w:rPr>
        <w:t>)</w:t>
      </w:r>
      <w:r w:rsidR="009D0716" w:rsidRPr="003D15B0">
        <w:rPr>
          <w:rFonts w:cs="Arial"/>
          <w:b w:val="0"/>
          <w:sz w:val="22"/>
          <w:szCs w:val="22"/>
        </w:rPr>
        <w:t xml:space="preserve"> </w:t>
      </w:r>
      <w:r w:rsidR="005C7100" w:rsidRPr="003D15B0">
        <w:rPr>
          <w:rFonts w:cs="Arial"/>
          <w:b w:val="0"/>
          <w:sz w:val="22"/>
          <w:szCs w:val="22"/>
        </w:rPr>
        <w:t>Prozentpunkt</w:t>
      </w:r>
      <w:r w:rsidR="00215907" w:rsidRPr="003D15B0">
        <w:rPr>
          <w:rFonts w:cs="Arial"/>
          <w:b w:val="0"/>
          <w:sz w:val="22"/>
          <w:szCs w:val="22"/>
        </w:rPr>
        <w:t>e</w:t>
      </w:r>
      <w:r w:rsidR="00854EA0" w:rsidRPr="003D15B0">
        <w:rPr>
          <w:rFonts w:cs="Arial"/>
          <w:b w:val="0"/>
          <w:sz w:val="22"/>
          <w:szCs w:val="22"/>
        </w:rPr>
        <w:t>.</w:t>
      </w:r>
    </w:p>
    <w:p w14:paraId="269A303A" w14:textId="6DB3A7DE" w:rsidR="00D112C6" w:rsidRPr="003D15B0" w:rsidRDefault="00D112C6" w:rsidP="00277007">
      <w:pPr>
        <w:pStyle w:val="berschrift1"/>
        <w:keepNext w:val="0"/>
        <w:keepLines w:val="0"/>
        <w:widowControl/>
        <w:spacing w:before="0" w:afterLines="120" w:after="288"/>
        <w:jc w:val="both"/>
        <w:rPr>
          <w:rFonts w:cs="Arial"/>
          <w:w w:val="0"/>
          <w:sz w:val="22"/>
          <w:szCs w:val="22"/>
        </w:rPr>
      </w:pPr>
      <w:bookmarkStart w:id="26" w:name="_Toc198731054"/>
      <w:r w:rsidRPr="003D15B0">
        <w:rPr>
          <w:rFonts w:cs="Arial"/>
          <w:w w:val="0"/>
          <w:sz w:val="22"/>
          <w:szCs w:val="22"/>
        </w:rPr>
        <w:t>Projektmanagement</w:t>
      </w:r>
      <w:bookmarkEnd w:id="26"/>
      <w:r w:rsidRPr="003D15B0">
        <w:rPr>
          <w:rFonts w:cs="Arial"/>
          <w:w w:val="0"/>
          <w:sz w:val="22"/>
          <w:szCs w:val="22"/>
        </w:rPr>
        <w:t xml:space="preserve"> </w:t>
      </w:r>
    </w:p>
    <w:p w14:paraId="4A520A3A" w14:textId="222AA334" w:rsidR="001235F6" w:rsidRPr="003D15B0" w:rsidRDefault="001235F6" w:rsidP="00277007">
      <w:pPr>
        <w:widowControl/>
        <w:spacing w:afterLines="120" w:after="288"/>
        <w:rPr>
          <w:w w:val="0"/>
          <w:sz w:val="22"/>
          <w:szCs w:val="22"/>
        </w:rPr>
      </w:pPr>
      <w:r w:rsidRPr="003D15B0">
        <w:rPr>
          <w:w w:val="0"/>
          <w:sz w:val="22"/>
          <w:szCs w:val="22"/>
        </w:rPr>
        <w:t>Die grundsätzlichen Anforderungen an das Projektmanagement sind in den Anlagen zu diesem Vertrag geregelt.</w:t>
      </w:r>
    </w:p>
    <w:p w14:paraId="37251AAD" w14:textId="7C5DDCB6" w:rsidR="009A2C1C" w:rsidRPr="003D15B0" w:rsidRDefault="009A2C1C" w:rsidP="00277007">
      <w:pPr>
        <w:pStyle w:val="berschrift1"/>
        <w:keepNext w:val="0"/>
        <w:keepLines w:val="0"/>
        <w:widowControl/>
        <w:spacing w:before="0" w:afterLines="120" w:after="288"/>
        <w:jc w:val="both"/>
        <w:rPr>
          <w:rFonts w:cs="Arial"/>
          <w:w w:val="0"/>
          <w:sz w:val="22"/>
          <w:szCs w:val="22"/>
        </w:rPr>
      </w:pPr>
      <w:bookmarkStart w:id="27" w:name="_Toc198731055"/>
      <w:r w:rsidRPr="003D15B0">
        <w:rPr>
          <w:rFonts w:cs="Arial"/>
          <w:w w:val="0"/>
          <w:sz w:val="22"/>
          <w:szCs w:val="22"/>
        </w:rPr>
        <w:t>Leistungen des Auftraggebers</w:t>
      </w:r>
      <w:bookmarkEnd w:id="27"/>
    </w:p>
    <w:p w14:paraId="257D2D73" w14:textId="5DD80BA5" w:rsidR="009A2C1C" w:rsidRPr="003D15B0" w:rsidRDefault="009A2C1C"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Mitwirkung des Auftraggebers </w:t>
      </w:r>
    </w:p>
    <w:p w14:paraId="420414E1" w14:textId="623CA8BF" w:rsidR="00BC6C56" w:rsidRPr="003D15B0" w:rsidRDefault="00BC6C56"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6B1AE3" w:rsidRPr="003D15B0">
        <w:rPr>
          <w:rFonts w:cs="Arial"/>
          <w:b w:val="0"/>
          <w:i/>
          <w:sz w:val="22"/>
          <w:szCs w:val="22"/>
        </w:rPr>
        <w:t>Auftraggeber</w:t>
      </w:r>
      <w:r w:rsidRPr="003D15B0">
        <w:rPr>
          <w:rFonts w:cs="Arial"/>
          <w:b w:val="0"/>
          <w:sz w:val="22"/>
          <w:szCs w:val="22"/>
        </w:rPr>
        <w:t xml:space="preserve"> wird die in diesem Vertrag, der </w:t>
      </w:r>
      <w:r w:rsidR="001C5C8F" w:rsidRPr="003D15B0">
        <w:rPr>
          <w:rFonts w:cs="Arial"/>
          <w:b w:val="0"/>
          <w:sz w:val="22"/>
          <w:szCs w:val="22"/>
        </w:rPr>
        <w:t xml:space="preserve">Anlage </w:t>
      </w:r>
      <w:r w:rsidR="001C5C8F" w:rsidRPr="003D15B0">
        <w:rPr>
          <w:rFonts w:cs="Arial"/>
          <w:sz w:val="22"/>
          <w:szCs w:val="22"/>
        </w:rPr>
        <w:t xml:space="preserve">01-02 </w:t>
      </w:r>
      <w:r w:rsidRPr="003D15B0">
        <w:rPr>
          <w:rFonts w:cs="Arial"/>
          <w:sz w:val="22"/>
          <w:szCs w:val="22"/>
        </w:rPr>
        <w:t>Leistungsbeschreibung</w:t>
      </w:r>
      <w:r w:rsidRPr="003D15B0">
        <w:rPr>
          <w:rFonts w:cs="Arial"/>
          <w:b w:val="0"/>
          <w:sz w:val="22"/>
          <w:szCs w:val="22"/>
        </w:rPr>
        <w:t xml:space="preserve"> </w:t>
      </w:r>
      <w:r w:rsidR="00AC5489" w:rsidRPr="003D15B0">
        <w:rPr>
          <w:rFonts w:cs="Arial"/>
          <w:b w:val="0"/>
          <w:sz w:val="22"/>
          <w:szCs w:val="22"/>
        </w:rPr>
        <w:t>sowie den</w:t>
      </w:r>
      <w:r w:rsidRPr="003D15B0" w:rsidDel="00AC5489">
        <w:rPr>
          <w:rFonts w:cs="Arial"/>
          <w:b w:val="0"/>
          <w:sz w:val="22"/>
          <w:szCs w:val="22"/>
        </w:rPr>
        <w:t xml:space="preserve"> </w:t>
      </w:r>
      <w:r w:rsidR="00AC5489" w:rsidRPr="003D15B0">
        <w:rPr>
          <w:rFonts w:cs="Arial"/>
          <w:b w:val="0"/>
          <w:sz w:val="22"/>
          <w:szCs w:val="22"/>
        </w:rPr>
        <w:t xml:space="preserve">dazugehörigen </w:t>
      </w:r>
      <w:r w:rsidRPr="003D15B0">
        <w:rPr>
          <w:rFonts w:cs="Arial"/>
          <w:b w:val="0"/>
          <w:sz w:val="22"/>
          <w:szCs w:val="22"/>
        </w:rPr>
        <w:t>Anlagen</w:t>
      </w:r>
      <w:r w:rsidR="00507342" w:rsidRPr="003D15B0">
        <w:rPr>
          <w:rFonts w:cs="Arial"/>
          <w:b w:val="0"/>
          <w:sz w:val="22"/>
          <w:szCs w:val="22"/>
        </w:rPr>
        <w:t xml:space="preserve"> </w:t>
      </w:r>
      <w:r w:rsidRPr="003D15B0">
        <w:rPr>
          <w:rFonts w:cs="Arial"/>
          <w:b w:val="0"/>
          <w:sz w:val="22"/>
          <w:szCs w:val="22"/>
        </w:rPr>
        <w:t xml:space="preserve">festgelegten Mitwirkungsleistungen und Beistellungsleistungen fristgemäß erbringen, falls und soweit diese ausdrücklich und konkret festgelegt sind. Dabei handelt es sich um Obliegenheiten, auch wenn von „Mitwirkungspflichten“, „Mitwirkungsleistungen“ oder „Beistellungsleistungen“ die Rede sein sollte. Sofern zwingend erforderliche Mitwirkungsleistungen des </w:t>
      </w:r>
      <w:r w:rsidR="006B1AE3" w:rsidRPr="003D15B0">
        <w:rPr>
          <w:rFonts w:cs="Arial"/>
          <w:b w:val="0"/>
          <w:i/>
          <w:sz w:val="22"/>
          <w:szCs w:val="22"/>
        </w:rPr>
        <w:t>Auftraggebers</w:t>
      </w:r>
      <w:r w:rsidRPr="003D15B0">
        <w:rPr>
          <w:rFonts w:cs="Arial"/>
          <w:b w:val="0"/>
          <w:sz w:val="22"/>
          <w:szCs w:val="22"/>
        </w:rPr>
        <w:t xml:space="preserve"> nicht in der </w:t>
      </w:r>
      <w:r w:rsidR="00501AAD" w:rsidRPr="003D15B0">
        <w:rPr>
          <w:rFonts w:cs="Arial"/>
          <w:b w:val="0"/>
          <w:sz w:val="22"/>
          <w:szCs w:val="22"/>
        </w:rPr>
        <w:t xml:space="preserve">Anlage </w:t>
      </w:r>
      <w:r w:rsidR="00501AAD" w:rsidRPr="003D15B0">
        <w:rPr>
          <w:rFonts w:cs="Arial"/>
          <w:sz w:val="22"/>
          <w:szCs w:val="22"/>
        </w:rPr>
        <w:t xml:space="preserve">01-02 </w:t>
      </w:r>
      <w:r w:rsidRPr="003D15B0">
        <w:rPr>
          <w:rFonts w:cs="Arial"/>
          <w:sz w:val="22"/>
          <w:szCs w:val="22"/>
        </w:rPr>
        <w:t>Leistungsbeschreibung</w:t>
      </w:r>
      <w:r w:rsidRPr="003D15B0">
        <w:rPr>
          <w:rFonts w:cs="Arial"/>
          <w:b w:val="0"/>
          <w:sz w:val="22"/>
          <w:szCs w:val="22"/>
        </w:rPr>
        <w:t xml:space="preserve"> festgehalten sind, hat der </w:t>
      </w:r>
      <w:r w:rsidR="00112BA4" w:rsidRPr="003D15B0">
        <w:rPr>
          <w:rFonts w:cs="Arial"/>
          <w:b w:val="0"/>
          <w:i/>
          <w:sz w:val="22"/>
          <w:szCs w:val="22"/>
        </w:rPr>
        <w:t>Auftragnehmer</w:t>
      </w:r>
      <w:r w:rsidRPr="003D15B0">
        <w:rPr>
          <w:rFonts w:cs="Arial"/>
          <w:b w:val="0"/>
          <w:sz w:val="22"/>
          <w:szCs w:val="22"/>
        </w:rPr>
        <w:t xml:space="preserve"> den </w:t>
      </w:r>
      <w:r w:rsidR="006B1AE3" w:rsidRPr="003D15B0">
        <w:rPr>
          <w:rFonts w:cs="Arial"/>
          <w:b w:val="0"/>
          <w:i/>
          <w:sz w:val="22"/>
          <w:szCs w:val="22"/>
        </w:rPr>
        <w:t>Auftraggeber</w:t>
      </w:r>
      <w:r w:rsidRPr="003D15B0">
        <w:rPr>
          <w:rFonts w:cs="Arial"/>
          <w:b w:val="0"/>
          <w:sz w:val="22"/>
          <w:szCs w:val="22"/>
        </w:rPr>
        <w:t xml:space="preserve"> mit einem Vorlauf von mindestens 5 (fünf) Arbeitstagen (Mo. – Fr.) auf die zu erbringende Mitwirkungsleistung hinzuweisen. Andernfalls kann der </w:t>
      </w:r>
      <w:r w:rsidR="00112BA4" w:rsidRPr="003D15B0">
        <w:rPr>
          <w:rFonts w:cs="Arial"/>
          <w:b w:val="0"/>
          <w:i/>
          <w:sz w:val="22"/>
          <w:szCs w:val="22"/>
        </w:rPr>
        <w:t>Auftragnehmer</w:t>
      </w:r>
      <w:r w:rsidRPr="003D15B0">
        <w:rPr>
          <w:rFonts w:cs="Arial"/>
          <w:b w:val="0"/>
          <w:sz w:val="22"/>
          <w:szCs w:val="22"/>
        </w:rPr>
        <w:t xml:space="preserve"> sich nicht auf die Verletzung der Mitwirkungspflicht berufen. Sind Mitwirkungsleistungen des </w:t>
      </w:r>
      <w:r w:rsidR="006B1AE3" w:rsidRPr="003D15B0">
        <w:rPr>
          <w:rFonts w:cs="Arial"/>
          <w:b w:val="0"/>
          <w:i/>
          <w:sz w:val="22"/>
          <w:szCs w:val="22"/>
        </w:rPr>
        <w:t>Auftraggebers</w:t>
      </w:r>
      <w:r w:rsidRPr="003D15B0">
        <w:rPr>
          <w:rFonts w:cs="Arial"/>
          <w:b w:val="0"/>
          <w:sz w:val="22"/>
          <w:szCs w:val="22"/>
        </w:rPr>
        <w:t xml:space="preserve"> nicht ausdrücklich und konkret festgelegt, hat der </w:t>
      </w:r>
      <w:r w:rsidR="006B1AE3" w:rsidRPr="003D15B0">
        <w:rPr>
          <w:rFonts w:cs="Arial"/>
          <w:b w:val="0"/>
          <w:i/>
          <w:sz w:val="22"/>
          <w:szCs w:val="22"/>
        </w:rPr>
        <w:t>Auftraggeber</w:t>
      </w:r>
      <w:r w:rsidRPr="003D15B0">
        <w:rPr>
          <w:rFonts w:cs="Arial"/>
          <w:b w:val="0"/>
          <w:sz w:val="22"/>
          <w:szCs w:val="22"/>
        </w:rPr>
        <w:t xml:space="preserve"> nur solche Mitwirkungen zu erbringen, die (a) ihm ohne weiteres (insb. ohne zusätzliche Kosten) möglich sind und die (b) evident für die Erbringung der Vertragsleistungen durch den </w:t>
      </w:r>
      <w:r w:rsidR="00112BA4" w:rsidRPr="003D15B0">
        <w:rPr>
          <w:rFonts w:cs="Arial"/>
          <w:b w:val="0"/>
          <w:i/>
          <w:sz w:val="22"/>
          <w:szCs w:val="22"/>
        </w:rPr>
        <w:t>Auftragnehmer</w:t>
      </w:r>
      <w:r w:rsidRPr="003D15B0">
        <w:rPr>
          <w:rFonts w:cs="Arial"/>
          <w:b w:val="0"/>
          <w:sz w:val="22"/>
          <w:szCs w:val="22"/>
        </w:rPr>
        <w:t xml:space="preserve"> erforderlich sind und nicht von diesem selbst geleistet werden können (z. B. Zugang zu bestimmten Orten der Leistungserbringung ermöglichen).</w:t>
      </w:r>
    </w:p>
    <w:p w14:paraId="31A1CA57" w14:textId="652F92BD" w:rsidR="00BC6C56" w:rsidRPr="003D15B0" w:rsidRDefault="00BC6C56" w:rsidP="00277007">
      <w:pPr>
        <w:pStyle w:val="berschrift3"/>
        <w:keepNext w:val="0"/>
        <w:keepLines w:val="0"/>
        <w:spacing w:afterLines="120" w:after="288"/>
        <w:jc w:val="both"/>
        <w:rPr>
          <w:rFonts w:eastAsia="Arial" w:cs="Arial"/>
          <w:b w:val="0"/>
          <w:color w:val="000000"/>
          <w:spacing w:val="-2"/>
          <w:sz w:val="22"/>
          <w:szCs w:val="22"/>
        </w:rPr>
      </w:pPr>
      <w:r w:rsidRPr="003D15B0">
        <w:rPr>
          <w:rFonts w:eastAsia="Arial" w:cs="Arial"/>
          <w:b w:val="0"/>
          <w:color w:val="000000"/>
          <w:sz w:val="22"/>
          <w:szCs w:val="22"/>
        </w:rPr>
        <w:t xml:space="preserve">Mitwirkungs- und Beistellungsleistungen des </w:t>
      </w:r>
      <w:r w:rsidR="006B1AE3" w:rsidRPr="003D15B0">
        <w:rPr>
          <w:rFonts w:eastAsia="Arial" w:cs="Arial"/>
          <w:b w:val="0"/>
          <w:i/>
          <w:color w:val="000000"/>
          <w:sz w:val="22"/>
          <w:szCs w:val="22"/>
        </w:rPr>
        <w:t>Auftraggebers</w:t>
      </w:r>
      <w:r w:rsidRPr="003D15B0">
        <w:rPr>
          <w:rFonts w:eastAsia="Arial" w:cs="Arial"/>
          <w:b w:val="0"/>
          <w:color w:val="000000"/>
          <w:sz w:val="22"/>
          <w:szCs w:val="22"/>
        </w:rPr>
        <w:t xml:space="preserve"> werden ausschließlich für </w:t>
      </w:r>
      <w:r w:rsidRPr="003D15B0">
        <w:rPr>
          <w:rFonts w:cs="Arial"/>
          <w:b w:val="0"/>
          <w:sz w:val="22"/>
          <w:szCs w:val="22"/>
        </w:rPr>
        <w:t>die</w:t>
      </w:r>
      <w:r w:rsidRPr="003D15B0">
        <w:rPr>
          <w:rFonts w:eastAsia="Arial" w:cs="Arial"/>
          <w:b w:val="0"/>
          <w:color w:val="000000"/>
          <w:sz w:val="22"/>
          <w:szCs w:val="22"/>
        </w:rPr>
        <w:t xml:space="preserve"> Zwecke und während der Laufzeit des Vertrages oder der jeweiligen </w:t>
      </w:r>
      <w:r w:rsidR="00A42E65" w:rsidRPr="003D15B0">
        <w:rPr>
          <w:rFonts w:cs="Arial"/>
          <w:b w:val="0"/>
          <w:sz w:val="22"/>
          <w:szCs w:val="22"/>
        </w:rPr>
        <w:t xml:space="preserve">Projektbeauftragung </w:t>
      </w:r>
      <w:r w:rsidRPr="003D15B0">
        <w:rPr>
          <w:rFonts w:eastAsia="Arial" w:cs="Arial"/>
          <w:b w:val="0"/>
          <w:color w:val="000000"/>
          <w:sz w:val="22"/>
          <w:szCs w:val="22"/>
        </w:rPr>
        <w:t xml:space="preserve">erbracht und der </w:t>
      </w:r>
      <w:r w:rsidR="00112BA4" w:rsidRPr="003D15B0">
        <w:rPr>
          <w:rFonts w:eastAsia="Arial" w:cs="Arial"/>
          <w:b w:val="0"/>
          <w:i/>
          <w:color w:val="000000"/>
          <w:sz w:val="22"/>
          <w:szCs w:val="22"/>
        </w:rPr>
        <w:t>Auftragnehmer</w:t>
      </w:r>
      <w:r w:rsidRPr="003D15B0">
        <w:rPr>
          <w:rFonts w:eastAsia="Arial" w:cs="Arial"/>
          <w:b w:val="0"/>
          <w:color w:val="000000"/>
          <w:sz w:val="22"/>
          <w:szCs w:val="22"/>
        </w:rPr>
        <w:t xml:space="preserve"> darf sie auch nur entsprechend nutzen.</w:t>
      </w:r>
    </w:p>
    <w:p w14:paraId="26DC33D7" w14:textId="367A8C26" w:rsidR="00BC6C56" w:rsidRPr="003D15B0" w:rsidRDefault="00BC6C56" w:rsidP="00277007">
      <w:pPr>
        <w:pStyle w:val="berschrift3"/>
        <w:keepNext w:val="0"/>
        <w:keepLines w:val="0"/>
        <w:spacing w:afterLines="120" w:after="288"/>
        <w:jc w:val="both"/>
        <w:rPr>
          <w:rFonts w:eastAsia="Arial" w:cs="Arial"/>
          <w:b w:val="0"/>
          <w:color w:val="000000"/>
          <w:spacing w:val="-2"/>
          <w:sz w:val="22"/>
          <w:szCs w:val="22"/>
        </w:rPr>
      </w:pPr>
      <w:r w:rsidRPr="003D15B0">
        <w:rPr>
          <w:rFonts w:eastAsia="Arial" w:cs="Arial"/>
          <w:b w:val="0"/>
          <w:color w:val="000000"/>
          <w:spacing w:val="-3"/>
          <w:sz w:val="22"/>
          <w:szCs w:val="22"/>
        </w:rPr>
        <w:t xml:space="preserve">Sofern eine Mitwirkung des </w:t>
      </w:r>
      <w:r w:rsidR="006B1AE3" w:rsidRPr="003D15B0">
        <w:rPr>
          <w:rFonts w:eastAsia="Arial" w:cs="Arial"/>
          <w:b w:val="0"/>
          <w:i/>
          <w:color w:val="000000"/>
          <w:spacing w:val="-3"/>
          <w:sz w:val="22"/>
          <w:szCs w:val="22"/>
        </w:rPr>
        <w:t>Auftraggebers</w:t>
      </w:r>
      <w:r w:rsidRPr="003D15B0">
        <w:rPr>
          <w:rFonts w:eastAsia="Arial" w:cs="Arial"/>
          <w:b w:val="0"/>
          <w:color w:val="000000"/>
          <w:spacing w:val="-3"/>
          <w:sz w:val="22"/>
          <w:szCs w:val="22"/>
        </w:rPr>
        <w:t xml:space="preserve"> nach Auffassung des </w:t>
      </w:r>
      <w:r w:rsidR="006B1AE3" w:rsidRPr="003D15B0">
        <w:rPr>
          <w:rFonts w:eastAsia="Arial" w:cs="Arial"/>
          <w:b w:val="0"/>
          <w:i/>
          <w:color w:val="000000"/>
          <w:spacing w:val="-3"/>
          <w:sz w:val="22"/>
          <w:szCs w:val="22"/>
        </w:rPr>
        <w:t>Auftragnehmers</w:t>
      </w:r>
      <w:r w:rsidRPr="003D15B0">
        <w:rPr>
          <w:rFonts w:eastAsia="Arial" w:cs="Arial"/>
          <w:b w:val="0"/>
          <w:color w:val="000000"/>
          <w:spacing w:val="-3"/>
          <w:sz w:val="22"/>
          <w:szCs w:val="22"/>
        </w:rPr>
        <w:t xml:space="preserve"> nicht </w:t>
      </w:r>
      <w:r w:rsidRPr="003D15B0">
        <w:rPr>
          <w:rFonts w:cs="Arial"/>
          <w:b w:val="0"/>
          <w:sz w:val="22"/>
          <w:szCs w:val="22"/>
        </w:rPr>
        <w:t>oder</w:t>
      </w:r>
      <w:r w:rsidRPr="003D15B0">
        <w:rPr>
          <w:rFonts w:eastAsia="Arial" w:cs="Arial"/>
          <w:b w:val="0"/>
          <w:color w:val="000000"/>
          <w:spacing w:val="-3"/>
          <w:sz w:val="22"/>
          <w:szCs w:val="22"/>
        </w:rPr>
        <w:t xml:space="preserve"> nicht rechtzeitig oder nicht ordnungsgemäß erfolgt und diese für den jeweiligen Projekterfolg</w:t>
      </w:r>
      <w:r w:rsidRPr="003D15B0" w:rsidDel="00BA20BB">
        <w:rPr>
          <w:rFonts w:eastAsia="Arial" w:cs="Arial"/>
          <w:b w:val="0"/>
          <w:color w:val="000000"/>
          <w:spacing w:val="-3"/>
          <w:sz w:val="22"/>
          <w:szCs w:val="22"/>
        </w:rPr>
        <w:t xml:space="preserve"> </w:t>
      </w:r>
      <w:r w:rsidRPr="003D15B0">
        <w:rPr>
          <w:rFonts w:eastAsia="Arial" w:cs="Arial"/>
          <w:b w:val="0"/>
          <w:color w:val="000000"/>
          <w:spacing w:val="-3"/>
          <w:sz w:val="22"/>
          <w:szCs w:val="22"/>
        </w:rPr>
        <w:t xml:space="preserve">wesentlich ist, wird der </w:t>
      </w:r>
      <w:r w:rsidR="00112BA4" w:rsidRPr="003D15B0">
        <w:rPr>
          <w:rFonts w:eastAsia="Arial" w:cs="Arial"/>
          <w:b w:val="0"/>
          <w:i/>
          <w:color w:val="000000"/>
          <w:spacing w:val="-3"/>
          <w:sz w:val="22"/>
          <w:szCs w:val="22"/>
        </w:rPr>
        <w:t>Auftragnehmer</w:t>
      </w:r>
      <w:r w:rsidRPr="003D15B0">
        <w:rPr>
          <w:rFonts w:eastAsia="Arial" w:cs="Arial"/>
          <w:b w:val="0"/>
          <w:color w:val="000000"/>
          <w:spacing w:val="-3"/>
          <w:sz w:val="22"/>
          <w:szCs w:val="22"/>
        </w:rPr>
        <w:t xml:space="preserve"> den </w:t>
      </w:r>
      <w:r w:rsidR="006B1AE3" w:rsidRPr="003D15B0">
        <w:rPr>
          <w:rFonts w:eastAsia="Arial" w:cs="Arial"/>
          <w:b w:val="0"/>
          <w:i/>
          <w:color w:val="000000"/>
          <w:spacing w:val="-3"/>
          <w:sz w:val="22"/>
          <w:szCs w:val="22"/>
        </w:rPr>
        <w:t>Auftraggeber</w:t>
      </w:r>
      <w:r w:rsidRPr="003D15B0">
        <w:rPr>
          <w:rFonts w:eastAsia="Arial" w:cs="Arial"/>
          <w:b w:val="0"/>
          <w:color w:val="000000"/>
          <w:spacing w:val="-3"/>
          <w:sz w:val="22"/>
          <w:szCs w:val="22"/>
        </w:rPr>
        <w:t xml:space="preserve"> hierauf schriftlich hinweisen. Solange der </w:t>
      </w:r>
      <w:r w:rsidR="006B1AE3" w:rsidRPr="003D15B0">
        <w:rPr>
          <w:rFonts w:eastAsia="Arial" w:cs="Arial"/>
          <w:b w:val="0"/>
          <w:i/>
          <w:color w:val="000000"/>
          <w:spacing w:val="-3"/>
          <w:sz w:val="22"/>
          <w:szCs w:val="22"/>
        </w:rPr>
        <w:t>Auftraggeber</w:t>
      </w:r>
      <w:r w:rsidRPr="003D15B0">
        <w:rPr>
          <w:rFonts w:eastAsia="Arial" w:cs="Arial"/>
          <w:b w:val="0"/>
          <w:color w:val="000000"/>
          <w:spacing w:val="-3"/>
          <w:sz w:val="22"/>
          <w:szCs w:val="22"/>
        </w:rPr>
        <w:t xml:space="preserve"> mit einer erforderlichen und fälligen Mitwirkungshandlung in Verzug ist, gerät der </w:t>
      </w:r>
      <w:r w:rsidR="00112BA4" w:rsidRPr="003D15B0">
        <w:rPr>
          <w:rFonts w:eastAsia="Arial" w:cs="Arial"/>
          <w:b w:val="0"/>
          <w:i/>
          <w:color w:val="000000"/>
          <w:spacing w:val="-3"/>
          <w:sz w:val="22"/>
          <w:szCs w:val="22"/>
        </w:rPr>
        <w:t>Auftragnehmer</w:t>
      </w:r>
      <w:r w:rsidRPr="003D15B0">
        <w:rPr>
          <w:rFonts w:eastAsia="Arial" w:cs="Arial"/>
          <w:b w:val="0"/>
          <w:color w:val="000000"/>
          <w:spacing w:val="-3"/>
          <w:sz w:val="22"/>
          <w:szCs w:val="22"/>
        </w:rPr>
        <w:t xml:space="preserve"> mit seinen Leistungen nicht in Verzug, allerdings werden die Leistungsfristen des </w:t>
      </w:r>
      <w:r w:rsidR="006B1AE3" w:rsidRPr="003D15B0">
        <w:rPr>
          <w:rFonts w:eastAsia="Arial" w:cs="Arial"/>
          <w:b w:val="0"/>
          <w:i/>
          <w:color w:val="000000"/>
          <w:spacing w:val="-3"/>
          <w:sz w:val="22"/>
          <w:szCs w:val="22"/>
        </w:rPr>
        <w:t>Auftragnehmers</w:t>
      </w:r>
      <w:r w:rsidRPr="003D15B0">
        <w:rPr>
          <w:rFonts w:eastAsia="Arial" w:cs="Arial"/>
          <w:b w:val="0"/>
          <w:color w:val="000000"/>
          <w:spacing w:val="-3"/>
          <w:sz w:val="22"/>
          <w:szCs w:val="22"/>
        </w:rPr>
        <w:t xml:space="preserve"> nur dann entsprechend angepasst, wenn der </w:t>
      </w:r>
      <w:r w:rsidR="006B1AE3" w:rsidRPr="003D15B0">
        <w:rPr>
          <w:rFonts w:eastAsia="Arial" w:cs="Arial"/>
          <w:b w:val="0"/>
          <w:i/>
          <w:color w:val="000000"/>
          <w:spacing w:val="-3"/>
          <w:sz w:val="22"/>
          <w:szCs w:val="22"/>
        </w:rPr>
        <w:t>Auftraggeber</w:t>
      </w:r>
      <w:r w:rsidRPr="003D15B0">
        <w:rPr>
          <w:rFonts w:eastAsia="Arial" w:cs="Arial"/>
          <w:b w:val="0"/>
          <w:color w:val="000000"/>
          <w:spacing w:val="-3"/>
          <w:sz w:val="22"/>
          <w:szCs w:val="22"/>
        </w:rPr>
        <w:t xml:space="preserve"> mehr als zehn Werktage mit einer solchen Mitwirkungshandlung in Verzug ist. § 643 BGB gilt mit der Maßgabe, dass der </w:t>
      </w:r>
      <w:r w:rsidR="00112BA4" w:rsidRPr="003D15B0">
        <w:rPr>
          <w:rFonts w:eastAsia="Arial" w:cs="Arial"/>
          <w:b w:val="0"/>
          <w:i/>
          <w:color w:val="000000"/>
          <w:spacing w:val="-3"/>
          <w:sz w:val="22"/>
          <w:szCs w:val="22"/>
        </w:rPr>
        <w:t>Auftragnehmer</w:t>
      </w:r>
      <w:r w:rsidRPr="003D15B0">
        <w:rPr>
          <w:rFonts w:eastAsia="Arial" w:cs="Arial"/>
          <w:b w:val="0"/>
          <w:color w:val="000000"/>
          <w:spacing w:val="-3"/>
          <w:sz w:val="22"/>
          <w:szCs w:val="22"/>
        </w:rPr>
        <w:t xml:space="preserve"> verpflichtet ist vor einer möglichen Kündigung zweimal eine angemessene Frist mit der erforderlichen Erklärung zu setzen. Auf etwaige von dem </w:t>
      </w:r>
      <w:r w:rsidR="006B1AE3" w:rsidRPr="003D15B0">
        <w:rPr>
          <w:rFonts w:eastAsia="Arial" w:cs="Arial"/>
          <w:b w:val="0"/>
          <w:i/>
          <w:color w:val="000000"/>
          <w:spacing w:val="-3"/>
          <w:sz w:val="22"/>
          <w:szCs w:val="22"/>
        </w:rPr>
        <w:t>Auftraggeber</w:t>
      </w:r>
      <w:r w:rsidRPr="003D15B0">
        <w:rPr>
          <w:rFonts w:eastAsia="Arial" w:cs="Arial"/>
          <w:b w:val="0"/>
          <w:color w:val="000000"/>
          <w:spacing w:val="-3"/>
          <w:sz w:val="22"/>
          <w:szCs w:val="22"/>
        </w:rPr>
        <w:t xml:space="preserve"> schuldhaft verursachte Schäden finden die im Vertrag geregelten Haftungsbegrenzungen zugunsten des </w:t>
      </w:r>
      <w:r w:rsidR="006B1AE3" w:rsidRPr="003D15B0">
        <w:rPr>
          <w:rFonts w:eastAsia="Arial" w:cs="Arial"/>
          <w:b w:val="0"/>
          <w:i/>
          <w:color w:val="000000"/>
          <w:spacing w:val="-3"/>
          <w:sz w:val="22"/>
          <w:szCs w:val="22"/>
        </w:rPr>
        <w:t>Auftraggebers</w:t>
      </w:r>
      <w:r w:rsidRPr="003D15B0">
        <w:rPr>
          <w:rFonts w:eastAsia="Arial" w:cs="Arial"/>
          <w:b w:val="0"/>
          <w:color w:val="000000"/>
          <w:spacing w:val="-3"/>
          <w:sz w:val="22"/>
          <w:szCs w:val="22"/>
        </w:rPr>
        <w:t xml:space="preserve"> Anwendung.</w:t>
      </w:r>
    </w:p>
    <w:p w14:paraId="47770913" w14:textId="42145AC9" w:rsidR="00BC6C56" w:rsidRPr="003D15B0" w:rsidRDefault="00BC6C56"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Verlangt der </w:t>
      </w:r>
      <w:r w:rsidR="00112BA4" w:rsidRPr="003D15B0">
        <w:rPr>
          <w:rFonts w:cs="Arial"/>
          <w:b w:val="0"/>
          <w:i/>
          <w:sz w:val="22"/>
          <w:szCs w:val="22"/>
        </w:rPr>
        <w:t>Auftragnehmer</w:t>
      </w:r>
      <w:r w:rsidRPr="003D15B0">
        <w:rPr>
          <w:rFonts w:cs="Arial"/>
          <w:b w:val="0"/>
          <w:sz w:val="22"/>
          <w:szCs w:val="22"/>
        </w:rPr>
        <w:t xml:space="preserve"> eine über die geschuldete Mitwirkung des </w:t>
      </w:r>
      <w:r w:rsidR="006B1AE3" w:rsidRPr="003D15B0">
        <w:rPr>
          <w:rFonts w:cs="Arial"/>
          <w:b w:val="0"/>
          <w:i/>
          <w:sz w:val="22"/>
          <w:szCs w:val="22"/>
        </w:rPr>
        <w:t>Auftraggebers</w:t>
      </w:r>
      <w:r w:rsidRPr="003D15B0">
        <w:rPr>
          <w:rFonts w:cs="Arial"/>
          <w:b w:val="0"/>
          <w:sz w:val="22"/>
          <w:szCs w:val="22"/>
        </w:rPr>
        <w:t xml:space="preserve"> hinausgehende Leistung des </w:t>
      </w:r>
      <w:r w:rsidR="006B1AE3" w:rsidRPr="003D15B0">
        <w:rPr>
          <w:rFonts w:cs="Arial"/>
          <w:b w:val="0"/>
          <w:i/>
          <w:sz w:val="22"/>
          <w:szCs w:val="22"/>
        </w:rPr>
        <w:t>Auftraggebers</w:t>
      </w:r>
      <w:r w:rsidRPr="003D15B0">
        <w:rPr>
          <w:rFonts w:cs="Arial"/>
          <w:b w:val="0"/>
          <w:sz w:val="22"/>
          <w:szCs w:val="22"/>
        </w:rPr>
        <w:t xml:space="preserve">, kann der </w:t>
      </w:r>
      <w:r w:rsidR="006B1AE3" w:rsidRPr="003D15B0">
        <w:rPr>
          <w:rFonts w:cs="Arial"/>
          <w:b w:val="0"/>
          <w:i/>
          <w:sz w:val="22"/>
          <w:szCs w:val="22"/>
        </w:rPr>
        <w:t>Auftraggeber</w:t>
      </w:r>
      <w:r w:rsidRPr="003D15B0">
        <w:rPr>
          <w:rFonts w:cs="Arial"/>
          <w:b w:val="0"/>
          <w:sz w:val="22"/>
          <w:szCs w:val="22"/>
        </w:rPr>
        <w:t xml:space="preserve"> dies (freiwillig) übernehmen. Die für die Erstellung des jeweiligen Leistungsergebnisses zu zahlende Vergütung reduziert sich dann entsprechend. Der </w:t>
      </w:r>
      <w:r w:rsidR="00112BA4" w:rsidRPr="003D15B0">
        <w:rPr>
          <w:rFonts w:cs="Arial"/>
          <w:b w:val="0"/>
          <w:i/>
          <w:sz w:val="22"/>
          <w:szCs w:val="22"/>
        </w:rPr>
        <w:t>Auftragnehmer</w:t>
      </w:r>
      <w:r w:rsidRPr="003D15B0">
        <w:rPr>
          <w:rFonts w:cs="Arial"/>
          <w:b w:val="0"/>
          <w:sz w:val="22"/>
          <w:szCs w:val="22"/>
        </w:rPr>
        <w:t xml:space="preserve"> ist jedoch verpflichtet, diesen Beitrag des </w:t>
      </w:r>
      <w:r w:rsidR="006B1AE3" w:rsidRPr="003D15B0">
        <w:rPr>
          <w:rFonts w:cs="Arial"/>
          <w:b w:val="0"/>
          <w:i/>
          <w:sz w:val="22"/>
          <w:szCs w:val="22"/>
        </w:rPr>
        <w:t>Auftraggebers</w:t>
      </w:r>
      <w:r w:rsidRPr="003D15B0">
        <w:rPr>
          <w:rFonts w:cs="Arial"/>
          <w:b w:val="0"/>
          <w:sz w:val="22"/>
          <w:szCs w:val="22"/>
        </w:rPr>
        <w:t xml:space="preserve"> zu prüfen, ggf. zu korrigieren und in das geschuldete Leistungsergebnis zu integrieren. Die vertraglichen und gesetzlichen Ansprüche des </w:t>
      </w:r>
      <w:r w:rsidR="006B1AE3" w:rsidRPr="003D15B0">
        <w:rPr>
          <w:rFonts w:cs="Arial"/>
          <w:b w:val="0"/>
          <w:i/>
          <w:sz w:val="22"/>
          <w:szCs w:val="22"/>
        </w:rPr>
        <w:t>Auftraggebers</w:t>
      </w:r>
      <w:r w:rsidRPr="003D15B0">
        <w:rPr>
          <w:rFonts w:cs="Arial"/>
          <w:b w:val="0"/>
          <w:sz w:val="22"/>
          <w:szCs w:val="22"/>
        </w:rPr>
        <w:t xml:space="preserve"> bleiben unberührt.</w:t>
      </w:r>
    </w:p>
    <w:p w14:paraId="3CA4072D" w14:textId="268B5856" w:rsidR="00BC6C56" w:rsidRPr="003D15B0" w:rsidRDefault="00BC6C56" w:rsidP="00277007">
      <w:pPr>
        <w:pStyle w:val="berschrift3"/>
        <w:keepNext w:val="0"/>
        <w:keepLines w:val="0"/>
        <w:spacing w:afterLines="120" w:after="288"/>
        <w:jc w:val="both"/>
        <w:rPr>
          <w:rFonts w:cs="Arial"/>
          <w:b w:val="0"/>
          <w:w w:val="0"/>
          <w:sz w:val="22"/>
          <w:szCs w:val="22"/>
        </w:rPr>
      </w:pPr>
      <w:r w:rsidRPr="003D15B0">
        <w:rPr>
          <w:rFonts w:cs="Arial"/>
          <w:b w:val="0"/>
          <w:sz w:val="22"/>
          <w:szCs w:val="22"/>
        </w:rPr>
        <w:t xml:space="preserve">Der </w:t>
      </w:r>
      <w:r w:rsidRPr="003D15B0">
        <w:rPr>
          <w:rFonts w:cs="Arial"/>
          <w:b w:val="0"/>
          <w:i/>
          <w:sz w:val="22"/>
          <w:szCs w:val="22"/>
        </w:rPr>
        <w:t>Auftraggeber</w:t>
      </w:r>
      <w:r w:rsidRPr="003D15B0">
        <w:rPr>
          <w:rFonts w:cs="Arial"/>
          <w:b w:val="0"/>
          <w:sz w:val="22"/>
          <w:szCs w:val="22"/>
        </w:rPr>
        <w:t xml:space="preserve"> räumt dem </w:t>
      </w:r>
      <w:r w:rsidRPr="003D15B0">
        <w:rPr>
          <w:rFonts w:cs="Arial"/>
          <w:b w:val="0"/>
          <w:i/>
          <w:sz w:val="22"/>
          <w:szCs w:val="22"/>
        </w:rPr>
        <w:t>Auftragnehmer</w:t>
      </w:r>
      <w:r w:rsidRPr="003D15B0">
        <w:rPr>
          <w:rFonts w:cs="Arial"/>
          <w:b w:val="0"/>
          <w:sz w:val="22"/>
          <w:szCs w:val="22"/>
        </w:rPr>
        <w:t xml:space="preserve"> zum Zwecke der ordnungsgemäßen Erfüllung seiner Verpflichtungen das Zutrittsrecht zu </w:t>
      </w:r>
      <w:r w:rsidR="00FD450F" w:rsidRPr="003D15B0">
        <w:rPr>
          <w:rFonts w:cs="Arial"/>
          <w:b w:val="0"/>
          <w:sz w:val="22"/>
          <w:szCs w:val="22"/>
        </w:rPr>
        <w:t xml:space="preserve">den </w:t>
      </w:r>
      <w:r w:rsidRPr="003D15B0">
        <w:rPr>
          <w:rFonts w:cs="Arial"/>
          <w:b w:val="0"/>
          <w:sz w:val="22"/>
          <w:szCs w:val="22"/>
        </w:rPr>
        <w:t xml:space="preserve">Betriebsstätten, Räumlichkeiten und / oder Anlagen des </w:t>
      </w:r>
      <w:r w:rsidR="006B1AE3" w:rsidRPr="003D15B0">
        <w:rPr>
          <w:rFonts w:cs="Arial"/>
          <w:b w:val="0"/>
          <w:i/>
          <w:sz w:val="22"/>
          <w:szCs w:val="22"/>
        </w:rPr>
        <w:t>Auftraggebers</w:t>
      </w:r>
      <w:r w:rsidRPr="003D15B0">
        <w:rPr>
          <w:rFonts w:cs="Arial"/>
          <w:b w:val="0"/>
          <w:sz w:val="22"/>
          <w:szCs w:val="22"/>
        </w:rPr>
        <w:t xml:space="preserve"> ein. Das Zutrittsrecht gilt je bei namentlich benannter Ankündigung für einzelne oder alle Betriebsstätten, Räumlichkeiten und / oder Anlagen des </w:t>
      </w:r>
      <w:r w:rsidR="006B1AE3" w:rsidRPr="003D15B0">
        <w:rPr>
          <w:rFonts w:cs="Arial"/>
          <w:b w:val="0"/>
          <w:i/>
          <w:sz w:val="22"/>
          <w:szCs w:val="22"/>
        </w:rPr>
        <w:t>Auftraggebers</w:t>
      </w:r>
      <w:r w:rsidRPr="003D15B0">
        <w:rPr>
          <w:rFonts w:cs="Arial"/>
          <w:b w:val="0"/>
          <w:sz w:val="22"/>
          <w:szCs w:val="22"/>
        </w:rPr>
        <w:t xml:space="preserve">. Das Zutrittsrecht kann nach angemessener Vorankündigung und Zustimmung durch den </w:t>
      </w:r>
      <w:r w:rsidR="006B1AE3" w:rsidRPr="003D15B0">
        <w:rPr>
          <w:rFonts w:cs="Arial"/>
          <w:b w:val="0"/>
          <w:i/>
          <w:sz w:val="22"/>
          <w:szCs w:val="22"/>
        </w:rPr>
        <w:t>Auftraggeber</w:t>
      </w:r>
      <w:r w:rsidRPr="003D15B0">
        <w:rPr>
          <w:rFonts w:cs="Arial"/>
          <w:b w:val="0"/>
          <w:sz w:val="22"/>
          <w:szCs w:val="22"/>
        </w:rPr>
        <w:t xml:space="preserve"> ausgeübt werden. In dringenden Fällen oder bei Gefahr im Verzug darf auf die angemessene Vorankündigung verzichtet werden. Es sind lokale Regularien zum Betreten und Verhalten auf dem Betriebsgelände zu beachten. Je nach Standort, kann der </w:t>
      </w:r>
      <w:r w:rsidR="00112BA4" w:rsidRPr="003D15B0">
        <w:rPr>
          <w:rFonts w:cs="Arial"/>
          <w:b w:val="0"/>
          <w:i/>
          <w:sz w:val="22"/>
          <w:szCs w:val="22"/>
        </w:rPr>
        <w:t>Auftragnehmer</w:t>
      </w:r>
      <w:r w:rsidRPr="003D15B0">
        <w:rPr>
          <w:rFonts w:cs="Arial"/>
          <w:b w:val="0"/>
          <w:sz w:val="22"/>
          <w:szCs w:val="22"/>
        </w:rPr>
        <w:t xml:space="preserve"> vom </w:t>
      </w:r>
      <w:r w:rsidR="006B1AE3" w:rsidRPr="003D15B0">
        <w:rPr>
          <w:rFonts w:cs="Arial"/>
          <w:b w:val="0"/>
          <w:i/>
          <w:sz w:val="22"/>
          <w:szCs w:val="22"/>
        </w:rPr>
        <w:t>Auftraggeber</w:t>
      </w:r>
      <w:r w:rsidRPr="003D15B0">
        <w:rPr>
          <w:rFonts w:cs="Arial"/>
          <w:b w:val="0"/>
          <w:sz w:val="22"/>
          <w:szCs w:val="22"/>
        </w:rPr>
        <w:t xml:space="preserve"> mit Schließmitteln als Zutrittsoption ausgestattet werden. Für Begleitpers</w:t>
      </w:r>
      <w:r w:rsidRPr="003D15B0">
        <w:rPr>
          <w:rFonts w:eastAsia="Arial" w:cs="Arial"/>
          <w:b w:val="0"/>
          <w:color w:val="000000"/>
          <w:sz w:val="22"/>
          <w:szCs w:val="22"/>
        </w:rPr>
        <w:t xml:space="preserve">onen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ist mindestens drei Tage vorher das Zutrittsrecht zu beantragen. Die Mitarbeiter des </w:t>
      </w:r>
      <w:r w:rsidR="006B1AE3" w:rsidRPr="003D15B0">
        <w:rPr>
          <w:rFonts w:eastAsia="Arial" w:cs="Arial"/>
          <w:b w:val="0"/>
          <w:i/>
          <w:color w:val="000000"/>
          <w:sz w:val="22"/>
          <w:szCs w:val="22"/>
        </w:rPr>
        <w:t>Auftragnehmers</w:t>
      </w:r>
      <w:r w:rsidRPr="003D15B0">
        <w:rPr>
          <w:rFonts w:eastAsia="Arial" w:cs="Arial"/>
          <w:b w:val="0"/>
          <w:color w:val="000000"/>
          <w:sz w:val="22"/>
          <w:szCs w:val="22"/>
        </w:rPr>
        <w:t xml:space="preserve"> sowie eventuelle Begleitpersonen können während der kompl</w:t>
      </w:r>
      <w:r w:rsidRPr="003D15B0">
        <w:rPr>
          <w:rFonts w:cs="Arial"/>
          <w:b w:val="0"/>
          <w:w w:val="0"/>
          <w:sz w:val="22"/>
          <w:szCs w:val="22"/>
        </w:rPr>
        <w:t xml:space="preserve">etten Zeit auf dem Betriebsgelände des </w:t>
      </w:r>
      <w:r w:rsidR="006B1AE3" w:rsidRPr="003D15B0">
        <w:rPr>
          <w:rFonts w:cs="Arial"/>
          <w:b w:val="0"/>
          <w:i/>
          <w:w w:val="0"/>
          <w:sz w:val="22"/>
          <w:szCs w:val="22"/>
        </w:rPr>
        <w:t>Auftraggebers</w:t>
      </w:r>
      <w:r w:rsidRPr="003D15B0">
        <w:rPr>
          <w:rFonts w:cs="Arial"/>
          <w:b w:val="0"/>
          <w:w w:val="0"/>
          <w:sz w:val="22"/>
          <w:szCs w:val="22"/>
        </w:rPr>
        <w:t xml:space="preserve"> von einem Mitarbeiter des </w:t>
      </w:r>
      <w:r w:rsidR="006B1AE3" w:rsidRPr="003D15B0">
        <w:rPr>
          <w:rFonts w:cs="Arial"/>
          <w:b w:val="0"/>
          <w:i/>
          <w:w w:val="0"/>
          <w:sz w:val="22"/>
          <w:szCs w:val="22"/>
        </w:rPr>
        <w:t>Auftraggebers</w:t>
      </w:r>
      <w:r w:rsidRPr="003D15B0">
        <w:rPr>
          <w:rFonts w:cs="Arial"/>
          <w:b w:val="0"/>
          <w:w w:val="0"/>
          <w:sz w:val="22"/>
          <w:szCs w:val="22"/>
        </w:rPr>
        <w:t xml:space="preserve"> oder einem sonstigen vom </w:t>
      </w:r>
      <w:r w:rsidR="006B1AE3" w:rsidRPr="003D15B0">
        <w:rPr>
          <w:rFonts w:cs="Arial"/>
          <w:b w:val="0"/>
          <w:i/>
          <w:w w:val="0"/>
          <w:sz w:val="22"/>
          <w:szCs w:val="22"/>
        </w:rPr>
        <w:t>Auftraggeber</w:t>
      </w:r>
      <w:r w:rsidRPr="003D15B0">
        <w:rPr>
          <w:rFonts w:cs="Arial"/>
          <w:b w:val="0"/>
          <w:w w:val="0"/>
          <w:sz w:val="22"/>
          <w:szCs w:val="22"/>
        </w:rPr>
        <w:t xml:space="preserve"> beauftragten Dritten begleitet werden. Der </w:t>
      </w:r>
      <w:r w:rsidR="00112BA4" w:rsidRPr="003D15B0">
        <w:rPr>
          <w:rFonts w:cs="Arial"/>
          <w:b w:val="0"/>
          <w:i/>
          <w:w w:val="0"/>
          <w:sz w:val="22"/>
          <w:szCs w:val="22"/>
        </w:rPr>
        <w:t>Auftragnehmer</w:t>
      </w:r>
      <w:r w:rsidRPr="003D15B0">
        <w:rPr>
          <w:rFonts w:cs="Arial"/>
          <w:b w:val="0"/>
          <w:w w:val="0"/>
          <w:sz w:val="22"/>
          <w:szCs w:val="22"/>
        </w:rPr>
        <w:t xml:space="preserve"> haftet gegenüber dem </w:t>
      </w:r>
      <w:r w:rsidR="006B1AE3" w:rsidRPr="003D15B0">
        <w:rPr>
          <w:rFonts w:cs="Arial"/>
          <w:b w:val="0"/>
          <w:i/>
          <w:w w:val="0"/>
          <w:sz w:val="22"/>
          <w:szCs w:val="22"/>
        </w:rPr>
        <w:t>Auftraggeber</w:t>
      </w:r>
      <w:r w:rsidRPr="003D15B0">
        <w:rPr>
          <w:rFonts w:cs="Arial"/>
          <w:b w:val="0"/>
          <w:w w:val="0"/>
          <w:sz w:val="22"/>
          <w:szCs w:val="22"/>
        </w:rPr>
        <w:t xml:space="preserve"> für die Begleitpersonen. Der </w:t>
      </w:r>
      <w:r w:rsidR="006B1AE3" w:rsidRPr="003D15B0">
        <w:rPr>
          <w:rFonts w:cs="Arial"/>
          <w:b w:val="0"/>
          <w:i/>
          <w:w w:val="0"/>
          <w:sz w:val="22"/>
          <w:szCs w:val="22"/>
        </w:rPr>
        <w:t>Auftraggeber</w:t>
      </w:r>
      <w:r w:rsidRPr="003D15B0">
        <w:rPr>
          <w:rFonts w:cs="Arial"/>
          <w:b w:val="0"/>
          <w:w w:val="0"/>
          <w:sz w:val="22"/>
          <w:szCs w:val="22"/>
        </w:rPr>
        <w:t xml:space="preserve"> behält sich das Recht vor, das Zutrittsrecht jederzeit und ohne Begründung oder sonstige Ankündigung für einzelne oder sämtliche Begleitpersonen zu widerrufen.</w:t>
      </w:r>
    </w:p>
    <w:p w14:paraId="35004BB1" w14:textId="2C800226" w:rsidR="00365F4E" w:rsidRPr="003D15B0" w:rsidRDefault="00365F4E" w:rsidP="00277007">
      <w:pPr>
        <w:pStyle w:val="berschrift2"/>
        <w:keepNext w:val="0"/>
        <w:keepLines w:val="0"/>
        <w:spacing w:before="0" w:afterLines="120" w:after="288"/>
        <w:jc w:val="both"/>
        <w:rPr>
          <w:rFonts w:cs="Arial"/>
          <w:sz w:val="22"/>
          <w:szCs w:val="22"/>
        </w:rPr>
      </w:pPr>
      <w:r w:rsidRPr="003D15B0">
        <w:rPr>
          <w:rFonts w:cs="Arial"/>
          <w:sz w:val="22"/>
          <w:szCs w:val="22"/>
        </w:rPr>
        <w:t>Beistellung</w:t>
      </w:r>
    </w:p>
    <w:p w14:paraId="16F5C88F" w14:textId="68140292" w:rsidR="00365F4E" w:rsidRPr="003D15B0" w:rsidRDefault="00365F4E" w:rsidP="00277007">
      <w:pPr>
        <w:spacing w:afterLines="120" w:after="288"/>
        <w:rPr>
          <w:sz w:val="22"/>
          <w:szCs w:val="22"/>
          <w:highlight w:val="yellow"/>
        </w:rPr>
      </w:pPr>
      <w:r w:rsidRPr="003D15B0">
        <w:rPr>
          <w:rFonts w:eastAsia="Arial"/>
          <w:color w:val="000000"/>
          <w:spacing w:val="-2"/>
          <w:sz w:val="22"/>
          <w:szCs w:val="22"/>
        </w:rPr>
        <w:t>Die Einzelheiten zu</w:t>
      </w:r>
      <w:r w:rsidR="000C04BA" w:rsidRPr="003D15B0">
        <w:rPr>
          <w:rFonts w:eastAsia="Arial"/>
          <w:color w:val="000000"/>
          <w:spacing w:val="-2"/>
          <w:sz w:val="22"/>
          <w:szCs w:val="22"/>
        </w:rPr>
        <w:t xml:space="preserve"> den</w:t>
      </w:r>
      <w:r w:rsidRPr="003D15B0">
        <w:rPr>
          <w:rFonts w:eastAsia="Arial"/>
          <w:color w:val="000000"/>
          <w:spacing w:val="-2"/>
          <w:sz w:val="22"/>
          <w:szCs w:val="22"/>
        </w:rPr>
        <w:t xml:space="preserve"> Beistellung</w:t>
      </w:r>
      <w:r w:rsidR="000C04BA" w:rsidRPr="003D15B0">
        <w:rPr>
          <w:rFonts w:eastAsia="Arial"/>
          <w:color w:val="000000"/>
          <w:spacing w:val="-2"/>
          <w:sz w:val="22"/>
          <w:szCs w:val="22"/>
        </w:rPr>
        <w:t>sleistungen</w:t>
      </w:r>
      <w:r w:rsidRPr="003D15B0">
        <w:rPr>
          <w:rFonts w:eastAsia="Arial"/>
          <w:color w:val="000000"/>
          <w:spacing w:val="-2"/>
          <w:sz w:val="22"/>
          <w:szCs w:val="22"/>
        </w:rPr>
        <w:t xml:space="preserve"> </w:t>
      </w:r>
      <w:r w:rsidR="000C04BA" w:rsidRPr="003D15B0">
        <w:rPr>
          <w:rFonts w:eastAsia="Arial"/>
          <w:color w:val="000000"/>
          <w:spacing w:val="-2"/>
          <w:sz w:val="22"/>
          <w:szCs w:val="22"/>
        </w:rPr>
        <w:t xml:space="preserve">des </w:t>
      </w:r>
      <w:r w:rsidR="006B1AE3" w:rsidRPr="003D15B0">
        <w:rPr>
          <w:rFonts w:eastAsia="Arial"/>
          <w:i/>
          <w:color w:val="000000"/>
          <w:spacing w:val="-2"/>
          <w:sz w:val="22"/>
          <w:szCs w:val="22"/>
        </w:rPr>
        <w:t>Auftraggebers</w:t>
      </w:r>
      <w:r w:rsidR="008E67C5" w:rsidRPr="003D15B0">
        <w:rPr>
          <w:rFonts w:eastAsia="Arial"/>
          <w:color w:val="000000"/>
          <w:spacing w:val="-2"/>
          <w:sz w:val="22"/>
          <w:szCs w:val="22"/>
        </w:rPr>
        <w:t xml:space="preserve"> </w:t>
      </w:r>
      <w:r w:rsidRPr="003D15B0">
        <w:rPr>
          <w:rFonts w:eastAsia="Arial"/>
          <w:color w:val="000000"/>
          <w:spacing w:val="-2"/>
          <w:sz w:val="22"/>
          <w:szCs w:val="22"/>
        </w:rPr>
        <w:t xml:space="preserve">sind der </w:t>
      </w:r>
      <w:r w:rsidR="009D57DA" w:rsidRPr="003D15B0">
        <w:rPr>
          <w:rFonts w:eastAsia="Arial"/>
          <w:color w:val="000000"/>
          <w:spacing w:val="-2"/>
          <w:sz w:val="22"/>
          <w:szCs w:val="22"/>
        </w:rPr>
        <w:t xml:space="preserve">Anlage </w:t>
      </w:r>
      <w:r w:rsidR="009D57DA" w:rsidRPr="003D15B0">
        <w:rPr>
          <w:rFonts w:eastAsia="Arial"/>
          <w:b/>
          <w:color w:val="000000"/>
          <w:spacing w:val="-2"/>
          <w:sz w:val="22"/>
          <w:szCs w:val="22"/>
        </w:rPr>
        <w:t xml:space="preserve">01-02 </w:t>
      </w:r>
      <w:r w:rsidRPr="003D15B0">
        <w:rPr>
          <w:rFonts w:eastAsia="Arial"/>
          <w:b/>
          <w:color w:val="000000"/>
          <w:spacing w:val="-2"/>
          <w:sz w:val="22"/>
          <w:szCs w:val="22"/>
        </w:rPr>
        <w:t>Leistungsbeschreibung</w:t>
      </w:r>
      <w:r w:rsidR="006E268F" w:rsidRPr="003D15B0">
        <w:rPr>
          <w:rFonts w:eastAsia="Arial"/>
          <w:color w:val="000000"/>
          <w:spacing w:val="-2"/>
          <w:sz w:val="22"/>
          <w:szCs w:val="22"/>
        </w:rPr>
        <w:t xml:space="preserve"> sowie den dazugehörigen Anlagen </w:t>
      </w:r>
      <w:r w:rsidRPr="003D15B0">
        <w:rPr>
          <w:rFonts w:eastAsia="Arial"/>
          <w:color w:val="000000"/>
          <w:spacing w:val="-2"/>
          <w:sz w:val="22"/>
          <w:szCs w:val="22"/>
        </w:rPr>
        <w:t>zu entnehmen.</w:t>
      </w:r>
    </w:p>
    <w:p w14:paraId="68EA40A0" w14:textId="0C9B184F" w:rsidR="00023D93" w:rsidRPr="003D15B0" w:rsidRDefault="00023D93"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Vergütung </w:t>
      </w:r>
    </w:p>
    <w:p w14:paraId="577210E4" w14:textId="1A9D41A5" w:rsidR="007E7294" w:rsidRPr="003D15B0" w:rsidRDefault="007E72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Die Regelungen bezüglich der Vergütung (z. B. Zahlungsplan) und Rechnungslegung sind </w:t>
      </w:r>
      <w:r w:rsidR="00D037E3" w:rsidRPr="003D15B0">
        <w:rPr>
          <w:rFonts w:cs="Arial"/>
          <w:b w:val="0"/>
          <w:sz w:val="22"/>
          <w:szCs w:val="22"/>
        </w:rPr>
        <w:t>insbesondere</w:t>
      </w:r>
      <w:r w:rsidR="007C47F4" w:rsidRPr="003D15B0">
        <w:rPr>
          <w:rFonts w:cs="Arial"/>
          <w:b w:val="0"/>
          <w:sz w:val="22"/>
          <w:szCs w:val="22"/>
        </w:rPr>
        <w:t xml:space="preserve"> </w:t>
      </w:r>
      <w:r w:rsidRPr="003D15B0">
        <w:rPr>
          <w:rFonts w:cs="Arial"/>
          <w:b w:val="0"/>
          <w:sz w:val="22"/>
          <w:szCs w:val="22"/>
        </w:rPr>
        <w:t>de</w:t>
      </w:r>
      <w:r w:rsidR="007C47F4" w:rsidRPr="003D15B0">
        <w:rPr>
          <w:rFonts w:cs="Arial"/>
          <w:b w:val="0"/>
          <w:sz w:val="22"/>
          <w:szCs w:val="22"/>
        </w:rPr>
        <w:t>r</w:t>
      </w:r>
      <w:r w:rsidRPr="003D15B0">
        <w:rPr>
          <w:rFonts w:cs="Arial"/>
          <w:b w:val="0"/>
          <w:sz w:val="22"/>
          <w:szCs w:val="22"/>
        </w:rPr>
        <w:t xml:space="preserve"> </w:t>
      </w:r>
      <w:r w:rsidR="007C47F4" w:rsidRPr="003D15B0">
        <w:rPr>
          <w:rFonts w:cs="Arial"/>
          <w:b w:val="0"/>
          <w:sz w:val="22"/>
          <w:szCs w:val="22"/>
        </w:rPr>
        <w:t>Anla</w:t>
      </w:r>
      <w:r w:rsidR="001621EB" w:rsidRPr="003D15B0">
        <w:rPr>
          <w:rFonts w:cs="Arial"/>
          <w:b w:val="0"/>
          <w:sz w:val="22"/>
          <w:szCs w:val="22"/>
        </w:rPr>
        <w:t xml:space="preserve">ge </w:t>
      </w:r>
      <w:r w:rsidR="009E0184" w:rsidRPr="003D15B0">
        <w:rPr>
          <w:rFonts w:cs="Arial"/>
          <w:sz w:val="22"/>
          <w:szCs w:val="22"/>
        </w:rPr>
        <w:t xml:space="preserve">01-06 </w:t>
      </w:r>
      <w:r w:rsidRPr="003D15B0">
        <w:rPr>
          <w:rFonts w:cs="Arial"/>
          <w:sz w:val="22"/>
          <w:szCs w:val="22"/>
        </w:rPr>
        <w:t>Leistungsverzeichnis</w:t>
      </w:r>
      <w:r w:rsidR="009E0184" w:rsidRPr="003D15B0">
        <w:rPr>
          <w:rFonts w:cs="Arial"/>
          <w:b w:val="0"/>
          <w:sz w:val="22"/>
          <w:szCs w:val="22"/>
        </w:rPr>
        <w:t xml:space="preserve">, </w:t>
      </w:r>
      <w:r w:rsidRPr="003D15B0">
        <w:rPr>
          <w:rFonts w:cs="Arial"/>
          <w:b w:val="0"/>
          <w:sz w:val="22"/>
          <w:szCs w:val="22"/>
        </w:rPr>
        <w:t xml:space="preserve">Anlage </w:t>
      </w:r>
      <w:r w:rsidRPr="003D15B0">
        <w:rPr>
          <w:rFonts w:cs="Arial"/>
          <w:sz w:val="22"/>
          <w:szCs w:val="22"/>
        </w:rPr>
        <w:t>02-08 Vergütung</w:t>
      </w:r>
      <w:r w:rsidRPr="003D15B0">
        <w:rPr>
          <w:rFonts w:cs="Arial"/>
          <w:b w:val="0"/>
          <w:i/>
          <w:sz w:val="22"/>
          <w:szCs w:val="22"/>
        </w:rPr>
        <w:t xml:space="preserve"> </w:t>
      </w:r>
      <w:r w:rsidRPr="003D15B0">
        <w:rPr>
          <w:rFonts w:cs="Arial"/>
          <w:b w:val="0"/>
          <w:sz w:val="22"/>
          <w:szCs w:val="22"/>
        </w:rPr>
        <w:t>und</w:t>
      </w:r>
      <w:r w:rsidRPr="003D15B0">
        <w:rPr>
          <w:rFonts w:cs="Arial"/>
          <w:b w:val="0"/>
          <w:i/>
          <w:sz w:val="22"/>
          <w:szCs w:val="22"/>
        </w:rPr>
        <w:t xml:space="preserve"> </w:t>
      </w:r>
      <w:r w:rsidR="009F1DD6" w:rsidRPr="003D15B0">
        <w:rPr>
          <w:rFonts w:cs="Arial"/>
          <w:b w:val="0"/>
          <w:sz w:val="22"/>
          <w:szCs w:val="22"/>
        </w:rPr>
        <w:t>Anlage</w:t>
      </w:r>
      <w:r w:rsidR="009F1DD6" w:rsidRPr="003D15B0">
        <w:rPr>
          <w:rFonts w:cs="Arial"/>
          <w:b w:val="0"/>
          <w:i/>
          <w:sz w:val="22"/>
          <w:szCs w:val="22"/>
        </w:rPr>
        <w:t xml:space="preserve"> </w:t>
      </w:r>
      <w:r w:rsidRPr="003D15B0">
        <w:rPr>
          <w:rFonts w:cs="Arial"/>
          <w:sz w:val="22"/>
          <w:szCs w:val="22"/>
        </w:rPr>
        <w:t>02-08-01 Rechnungslegung</w:t>
      </w:r>
      <w:r w:rsidR="00C4756F" w:rsidRPr="003D15B0">
        <w:rPr>
          <w:rFonts w:cs="Arial"/>
          <w:b w:val="0"/>
          <w:sz w:val="22"/>
          <w:szCs w:val="22"/>
        </w:rPr>
        <w:t>,</w:t>
      </w:r>
      <w:r w:rsidRPr="003D15B0">
        <w:rPr>
          <w:rFonts w:cs="Arial"/>
          <w:b w:val="0"/>
          <w:sz w:val="22"/>
          <w:szCs w:val="22"/>
        </w:rPr>
        <w:t xml:space="preserve"> zu entnehmen. </w:t>
      </w:r>
    </w:p>
    <w:p w14:paraId="6FE10CED" w14:textId="7CC29E79" w:rsidR="004B77CC" w:rsidRPr="003D15B0" w:rsidRDefault="004B77CC" w:rsidP="00277007">
      <w:pPr>
        <w:pStyle w:val="berschrift1"/>
        <w:keepNext w:val="0"/>
        <w:keepLines w:val="0"/>
        <w:widowControl/>
        <w:spacing w:before="0" w:afterLines="120" w:after="288"/>
        <w:jc w:val="both"/>
        <w:rPr>
          <w:rFonts w:cs="Arial"/>
          <w:w w:val="0"/>
          <w:sz w:val="22"/>
          <w:szCs w:val="22"/>
        </w:rPr>
      </w:pPr>
      <w:bookmarkStart w:id="28" w:name="_Toc198731056"/>
      <w:r w:rsidRPr="003D15B0">
        <w:rPr>
          <w:rFonts w:cs="Arial"/>
          <w:w w:val="0"/>
          <w:sz w:val="22"/>
          <w:szCs w:val="22"/>
        </w:rPr>
        <w:t>Abnahme und Gewährleistung</w:t>
      </w:r>
      <w:bookmarkEnd w:id="28"/>
      <w:r w:rsidRPr="003D15B0">
        <w:rPr>
          <w:rFonts w:cs="Arial"/>
          <w:w w:val="0"/>
          <w:sz w:val="22"/>
          <w:szCs w:val="22"/>
        </w:rPr>
        <w:t xml:space="preserve">  </w:t>
      </w:r>
    </w:p>
    <w:p w14:paraId="69199D79" w14:textId="1A9AA7E7" w:rsidR="004B77CC" w:rsidRPr="003D15B0" w:rsidRDefault="004B77CC" w:rsidP="00277007">
      <w:pPr>
        <w:pStyle w:val="berschrift2"/>
        <w:keepNext w:val="0"/>
        <w:keepLines w:val="0"/>
        <w:spacing w:before="0" w:afterLines="120" w:after="288"/>
        <w:jc w:val="both"/>
        <w:rPr>
          <w:rFonts w:cs="Arial"/>
          <w:sz w:val="22"/>
          <w:szCs w:val="22"/>
        </w:rPr>
      </w:pPr>
      <w:r w:rsidRPr="003D15B0">
        <w:rPr>
          <w:rFonts w:cs="Arial"/>
          <w:sz w:val="22"/>
          <w:szCs w:val="22"/>
        </w:rPr>
        <w:t>Abnahme</w:t>
      </w:r>
      <w:r w:rsidR="001E424D" w:rsidRPr="003D15B0">
        <w:rPr>
          <w:rFonts w:cs="Arial"/>
          <w:sz w:val="22"/>
          <w:szCs w:val="22"/>
        </w:rPr>
        <w:t xml:space="preserve">, Freigabe </w:t>
      </w:r>
    </w:p>
    <w:p w14:paraId="053C6D43" w14:textId="07313BA2" w:rsidR="00604CCA" w:rsidRPr="003D15B0" w:rsidRDefault="001B56A7" w:rsidP="00277007">
      <w:pPr>
        <w:pStyle w:val="berschrift3"/>
        <w:keepNext w:val="0"/>
        <w:keepLines w:val="0"/>
        <w:spacing w:afterLines="120" w:after="288"/>
        <w:jc w:val="both"/>
        <w:rPr>
          <w:rFonts w:cs="Arial"/>
          <w:b w:val="0"/>
          <w:w w:val="0"/>
          <w:sz w:val="22"/>
          <w:szCs w:val="22"/>
        </w:rPr>
      </w:pPr>
      <w:bookmarkStart w:id="29" w:name="_Hlk169100447"/>
      <w:r w:rsidRPr="003D15B0">
        <w:rPr>
          <w:rFonts w:cs="Arial"/>
          <w:b w:val="0"/>
          <w:sz w:val="22"/>
          <w:szCs w:val="22"/>
        </w:rPr>
        <w:t xml:space="preserve">Der </w:t>
      </w:r>
      <w:r w:rsidR="006B1AE3" w:rsidRPr="003D15B0">
        <w:rPr>
          <w:rFonts w:cs="Arial"/>
          <w:b w:val="0"/>
          <w:i/>
          <w:sz w:val="22"/>
          <w:szCs w:val="22"/>
        </w:rPr>
        <w:t>Auftraggeber</w:t>
      </w:r>
      <w:r w:rsidRPr="003D15B0">
        <w:rPr>
          <w:rFonts w:cs="Arial"/>
          <w:b w:val="0"/>
          <w:sz w:val="22"/>
          <w:szCs w:val="22"/>
        </w:rPr>
        <w:t xml:space="preserve"> legt, sofern</w:t>
      </w:r>
      <w:r w:rsidR="00972F17" w:rsidRPr="003D15B0">
        <w:rPr>
          <w:rFonts w:cs="Arial"/>
          <w:b w:val="0"/>
          <w:sz w:val="22"/>
          <w:szCs w:val="22"/>
        </w:rPr>
        <w:t xml:space="preserve"> die Parteien</w:t>
      </w:r>
      <w:r w:rsidR="007F409E" w:rsidRPr="003D15B0">
        <w:rPr>
          <w:rFonts w:cs="Arial"/>
          <w:b w:val="0"/>
          <w:sz w:val="22"/>
          <w:szCs w:val="22"/>
        </w:rPr>
        <w:t xml:space="preserve"> die Kriterien für eine werkvertragliche Leistung nicht einvernehmlich vereinbaren, </w:t>
      </w:r>
      <w:r w:rsidR="00972F17" w:rsidRPr="003D15B0">
        <w:rPr>
          <w:rFonts w:cs="Arial"/>
          <w:b w:val="0"/>
          <w:sz w:val="22"/>
          <w:szCs w:val="22"/>
        </w:rPr>
        <w:t xml:space="preserve">sämtliche </w:t>
      </w:r>
      <w:r w:rsidR="007F409E" w:rsidRPr="003D15B0">
        <w:rPr>
          <w:rFonts w:cs="Arial"/>
          <w:b w:val="0"/>
          <w:sz w:val="22"/>
          <w:szCs w:val="22"/>
        </w:rPr>
        <w:t xml:space="preserve">Kriterien der werkvertraglichen Leistung </w:t>
      </w:r>
      <w:r w:rsidR="00E63169" w:rsidRPr="003D15B0">
        <w:rPr>
          <w:rFonts w:cs="Arial"/>
          <w:b w:val="0"/>
          <w:sz w:val="22"/>
          <w:szCs w:val="22"/>
        </w:rPr>
        <w:t>fest</w:t>
      </w:r>
      <w:r w:rsidR="007F409E" w:rsidRPr="003D15B0">
        <w:rPr>
          <w:rFonts w:cs="Arial"/>
          <w:b w:val="0"/>
          <w:sz w:val="22"/>
          <w:szCs w:val="22"/>
        </w:rPr>
        <w:t xml:space="preserve">. </w:t>
      </w:r>
    </w:p>
    <w:p w14:paraId="0CE50A82" w14:textId="2C3EEDFA" w:rsidR="00A60FE8" w:rsidRPr="003D15B0" w:rsidRDefault="00CC1395" w:rsidP="00277007">
      <w:pPr>
        <w:pStyle w:val="berschrift3"/>
        <w:keepNext w:val="0"/>
        <w:keepLines w:val="0"/>
        <w:spacing w:afterLines="120" w:after="288"/>
        <w:jc w:val="both"/>
        <w:rPr>
          <w:rFonts w:cs="Arial"/>
          <w:b w:val="0"/>
          <w:w w:val="0"/>
          <w:sz w:val="22"/>
          <w:szCs w:val="22"/>
        </w:rPr>
      </w:pPr>
      <w:r w:rsidRPr="003D15B0">
        <w:rPr>
          <w:rFonts w:cs="Arial"/>
          <w:b w:val="0"/>
          <w:sz w:val="22"/>
          <w:szCs w:val="22"/>
        </w:rPr>
        <w:t xml:space="preserve">Soweit in diesem Vertrag nicht anders vorgesehen oder im Einzelfall anders ausdrücklich schriftlich abweichend vereinbart, gilt für werkvertragliche Leistungen das folgende </w:t>
      </w:r>
      <w:bookmarkEnd w:id="29"/>
      <w:r w:rsidRPr="003D15B0">
        <w:rPr>
          <w:rFonts w:cs="Arial"/>
          <w:b w:val="0"/>
          <w:sz w:val="22"/>
          <w:szCs w:val="22"/>
        </w:rPr>
        <w:t>Abnahmeverfahren</w:t>
      </w:r>
      <w:r w:rsidR="00A60FE8" w:rsidRPr="003D15B0">
        <w:rPr>
          <w:rFonts w:cs="Arial"/>
          <w:b w:val="0"/>
          <w:sz w:val="22"/>
          <w:szCs w:val="22"/>
        </w:rPr>
        <w:t>.</w:t>
      </w:r>
    </w:p>
    <w:p w14:paraId="49D0D4E6" w14:textId="5AA56ED4" w:rsidR="00A60FE8" w:rsidRPr="003D15B0" w:rsidRDefault="00A60FE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Sobald der </w:t>
      </w:r>
      <w:r w:rsidR="00112BA4" w:rsidRPr="003D15B0">
        <w:rPr>
          <w:rFonts w:cs="Arial"/>
          <w:b w:val="0"/>
          <w:i/>
          <w:w w:val="0"/>
          <w:sz w:val="22"/>
          <w:szCs w:val="22"/>
        </w:rPr>
        <w:t>Auftragnehmer</w:t>
      </w:r>
      <w:r w:rsidRPr="003D15B0">
        <w:rPr>
          <w:rFonts w:cs="Arial"/>
          <w:b w:val="0"/>
          <w:w w:val="0"/>
          <w:sz w:val="22"/>
          <w:szCs w:val="22"/>
        </w:rPr>
        <w:t xml:space="preserve"> die Werkleistung abnahmefähig fertig gestellt hat, zeigt er dem </w:t>
      </w:r>
      <w:r w:rsidR="006B1AE3" w:rsidRPr="003D15B0">
        <w:rPr>
          <w:rFonts w:cs="Arial"/>
          <w:b w:val="0"/>
          <w:i/>
          <w:w w:val="0"/>
          <w:sz w:val="22"/>
          <w:szCs w:val="22"/>
        </w:rPr>
        <w:t>Auftraggeber</w:t>
      </w:r>
      <w:r w:rsidRPr="003D15B0">
        <w:rPr>
          <w:rFonts w:cs="Arial"/>
          <w:b w:val="0"/>
          <w:w w:val="0"/>
          <w:sz w:val="22"/>
          <w:szCs w:val="22"/>
        </w:rPr>
        <w:t xml:space="preserve"> die Abnahmefähigkeit des Werks schriftlich an. Die Übersendung des eingescannten Schreibe</w:t>
      </w:r>
      <w:r w:rsidR="00142023" w:rsidRPr="003D15B0">
        <w:rPr>
          <w:rFonts w:cs="Arial"/>
          <w:b w:val="0"/>
          <w:w w:val="0"/>
          <w:sz w:val="22"/>
          <w:szCs w:val="22"/>
        </w:rPr>
        <w:t>n</w:t>
      </w:r>
      <w:r w:rsidRPr="003D15B0">
        <w:rPr>
          <w:rFonts w:cs="Arial"/>
          <w:b w:val="0"/>
          <w:w w:val="0"/>
          <w:sz w:val="22"/>
          <w:szCs w:val="22"/>
        </w:rPr>
        <w:t xml:space="preserve">s per E-Mail reicht aus. </w:t>
      </w:r>
      <w:r w:rsidR="00DA3183" w:rsidRPr="003D15B0">
        <w:rPr>
          <w:rFonts w:cs="Arial"/>
          <w:b w:val="0"/>
          <w:w w:val="0"/>
          <w:sz w:val="22"/>
          <w:szCs w:val="22"/>
        </w:rPr>
        <w:t xml:space="preserve">Die Erklärung der Fertigstellung setzt voraus, dass der </w:t>
      </w:r>
      <w:r w:rsidR="00112BA4" w:rsidRPr="003D15B0">
        <w:rPr>
          <w:rFonts w:cs="Arial"/>
          <w:b w:val="0"/>
          <w:i/>
          <w:w w:val="0"/>
          <w:sz w:val="22"/>
          <w:szCs w:val="22"/>
        </w:rPr>
        <w:t>Auftragnehmer</w:t>
      </w:r>
      <w:r w:rsidR="00DA3183" w:rsidRPr="003D15B0">
        <w:rPr>
          <w:rFonts w:cs="Arial"/>
          <w:b w:val="0"/>
          <w:w w:val="0"/>
          <w:sz w:val="22"/>
          <w:szCs w:val="22"/>
        </w:rPr>
        <w:t xml:space="preserve"> das abzunehmende Leistungsergebnis vertragsgemäß hergestellt hat.</w:t>
      </w:r>
    </w:p>
    <w:p w14:paraId="614C33CA" w14:textId="489E8581" w:rsidR="00695479" w:rsidRPr="003D15B0" w:rsidRDefault="00695479"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In angemessener Frist nach Erhalt der Mitteilung gemäß Ziffer 1</w:t>
      </w:r>
      <w:r w:rsidR="002066D8" w:rsidRPr="003D15B0">
        <w:rPr>
          <w:rFonts w:cs="Arial"/>
          <w:b w:val="0"/>
          <w:w w:val="0"/>
          <w:sz w:val="22"/>
          <w:szCs w:val="22"/>
        </w:rPr>
        <w:t>1</w:t>
      </w:r>
      <w:r w:rsidRPr="003D15B0">
        <w:rPr>
          <w:rFonts w:cs="Arial"/>
          <w:b w:val="0"/>
          <w:w w:val="0"/>
          <w:sz w:val="22"/>
          <w:szCs w:val="22"/>
        </w:rPr>
        <w:t>.</w:t>
      </w:r>
      <w:r w:rsidR="002066D8" w:rsidRPr="003D15B0">
        <w:rPr>
          <w:rFonts w:cs="Arial"/>
          <w:b w:val="0"/>
          <w:w w:val="0"/>
          <w:sz w:val="22"/>
          <w:szCs w:val="22"/>
        </w:rPr>
        <w:t>1</w:t>
      </w:r>
      <w:r w:rsidRPr="003D15B0">
        <w:rPr>
          <w:rFonts w:cs="Arial"/>
          <w:b w:val="0"/>
          <w:w w:val="0"/>
          <w:sz w:val="22"/>
          <w:szCs w:val="22"/>
        </w:rPr>
        <w:t>.</w:t>
      </w:r>
      <w:r w:rsidR="005D2F94" w:rsidRPr="003D15B0">
        <w:rPr>
          <w:rFonts w:cs="Arial"/>
          <w:b w:val="0"/>
          <w:w w:val="0"/>
          <w:sz w:val="22"/>
          <w:szCs w:val="22"/>
        </w:rPr>
        <w:t>3</w:t>
      </w:r>
      <w:r w:rsidRPr="003D15B0">
        <w:rPr>
          <w:rFonts w:cs="Arial"/>
          <w:b w:val="0"/>
          <w:w w:val="0"/>
          <w:sz w:val="22"/>
          <w:szCs w:val="22"/>
        </w:rPr>
        <w:t xml:space="preserve"> werden die Vertragspartner gemeinsam einen Abnahmetest durchführen. Beginnt der </w:t>
      </w:r>
      <w:r w:rsidR="006B1AE3" w:rsidRPr="003D15B0">
        <w:rPr>
          <w:rFonts w:cs="Arial"/>
          <w:b w:val="0"/>
          <w:i/>
          <w:w w:val="0"/>
          <w:sz w:val="22"/>
          <w:szCs w:val="22"/>
        </w:rPr>
        <w:t>Auftraggeber</w:t>
      </w:r>
      <w:r w:rsidRPr="003D15B0">
        <w:rPr>
          <w:rFonts w:cs="Arial"/>
          <w:b w:val="0"/>
          <w:w w:val="0"/>
          <w:sz w:val="22"/>
          <w:szCs w:val="22"/>
        </w:rPr>
        <w:t xml:space="preserve"> den Abnahmetest aus von ihm zu vertretenden Gründen auch nach Setzung einer angemessenen Nachfrist durch den </w:t>
      </w:r>
      <w:r w:rsidR="00112BA4" w:rsidRPr="003D15B0">
        <w:rPr>
          <w:rFonts w:cs="Arial"/>
          <w:b w:val="0"/>
          <w:i/>
          <w:w w:val="0"/>
          <w:sz w:val="22"/>
          <w:szCs w:val="22"/>
        </w:rPr>
        <w:t>Auftragnehmer</w:t>
      </w:r>
      <w:r w:rsidRPr="003D15B0">
        <w:rPr>
          <w:rFonts w:cs="Arial"/>
          <w:b w:val="0"/>
          <w:w w:val="0"/>
          <w:sz w:val="22"/>
          <w:szCs w:val="22"/>
        </w:rPr>
        <w:t xml:space="preserve"> nicht, so gilt die Leistung mit Ablauf der Nachfrist als abgenommen, falls sie vertragsgemäß, d. h. vollständig und ohne wesentliche Mängel, ist.</w:t>
      </w:r>
    </w:p>
    <w:p w14:paraId="46FD5F04" w14:textId="77777777" w:rsidR="00FB528F" w:rsidRPr="003D15B0" w:rsidRDefault="001E56BC"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Unmittelbar bei Durchführung des Testverfahrens werden die Vertragspartner gemeinsam ein Testprotokoll (Abnahmeformular) erstellen und unterzeichnen. In diesem Protokoll werden sie die während des Abnahmetests aufgetretenen Mängel dokumentieren und nach objektiven Kriterien den jeweiligen Mängelklassen zuordnen. </w:t>
      </w:r>
    </w:p>
    <w:p w14:paraId="6C626BB2" w14:textId="29BDD088" w:rsidR="00FB528F" w:rsidRPr="003D15B0" w:rsidRDefault="00597E20" w:rsidP="00277007">
      <w:pPr>
        <w:pStyle w:val="berschrift4"/>
        <w:keepNext w:val="0"/>
        <w:keepLines w:val="0"/>
        <w:spacing w:before="0" w:afterLines="120" w:after="288"/>
        <w:ind w:left="862" w:hanging="862"/>
        <w:rPr>
          <w:rFonts w:ascii="Arial" w:hAnsi="Arial" w:cs="Arial"/>
          <w:i w:val="0"/>
          <w:color w:val="auto"/>
          <w:w w:val="0"/>
          <w:sz w:val="22"/>
          <w:szCs w:val="22"/>
        </w:rPr>
      </w:pPr>
      <w:r w:rsidRPr="003D15B0">
        <w:rPr>
          <w:rFonts w:ascii="Arial" w:hAnsi="Arial" w:cs="Arial"/>
          <w:i w:val="0"/>
          <w:color w:val="auto"/>
          <w:w w:val="0"/>
          <w:sz w:val="22"/>
          <w:szCs w:val="22"/>
        </w:rPr>
        <w:t xml:space="preserve">Werden bei einem Abnahmetest ein oder mehrere Mängel der Mängelklasse 1 und/oder mindestens zwei Mängel der Mängelklasse 2 festgestellt, hat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das Recht, die Funktionsprüfung abzubrechen und die Abnahme zu verweigern. Sofern lediglich Mängel der Mängelklasse 3 festgestellt werden, darf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die Funktionsprüfung nur abbrechen, wenn deren Fortsetzung aufgrund der Mängel nicht mehr sinnvoll erscheint. Mängel der Mängelklasse 3 berechtigen den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nicht zur Verweigerung der Abnahme, es sei denn (a) die Mängel berechtigten den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zum Abbruch der Abnahmeprüfung oder (b) es treten Mängel der Mängelklasse 3 in einer Menge auf, dass ein Mangel der Fehlerklasse 2 oder 1 gegeben ist.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teilt dem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nach Abschluss oder Abbruch der Funktionsprüfung bei der Funktionsprüfung festgestellte Mängel entsprechend der vereinbarten Mängelklassifizierung mit. Der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wird Mängel priorisiert nach Fehlerklassen unverzüglich beheben</w:t>
      </w:r>
      <w:r w:rsidR="007A67F7" w:rsidRPr="003D15B0">
        <w:rPr>
          <w:rFonts w:ascii="Arial" w:hAnsi="Arial" w:cs="Arial"/>
          <w:i w:val="0"/>
          <w:color w:val="auto"/>
          <w:w w:val="0"/>
          <w:sz w:val="22"/>
          <w:szCs w:val="22"/>
        </w:rPr>
        <w:t>.</w:t>
      </w:r>
    </w:p>
    <w:p w14:paraId="0B1EC515" w14:textId="71F5BBBB" w:rsidR="00AD0F92" w:rsidRPr="003D15B0" w:rsidRDefault="00AD0F92" w:rsidP="00277007">
      <w:pPr>
        <w:pStyle w:val="berschrift4"/>
        <w:keepNext w:val="0"/>
        <w:keepLines w:val="0"/>
        <w:spacing w:before="0" w:afterLines="120" w:after="288"/>
        <w:rPr>
          <w:rFonts w:ascii="Arial" w:hAnsi="Arial" w:cs="Arial"/>
          <w:i w:val="0"/>
          <w:color w:val="auto"/>
          <w:w w:val="0"/>
          <w:sz w:val="22"/>
          <w:szCs w:val="22"/>
        </w:rPr>
      </w:pPr>
      <w:r w:rsidRPr="003D15B0">
        <w:rPr>
          <w:rFonts w:ascii="Arial" w:hAnsi="Arial" w:cs="Arial"/>
          <w:i w:val="0"/>
          <w:color w:val="auto"/>
          <w:w w:val="0"/>
          <w:sz w:val="22"/>
          <w:szCs w:val="22"/>
        </w:rPr>
        <w:t xml:space="preserve">Alle Mängel der Mängelklasse 1 und 2 berechtigen zur Verweigerung der Abnahme nach Ende der Funktionsprüfung.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erklärt nach Ende der Funktionsprüfungszeit in Textform die Abnahme des abzunehmenden Leistungsergebnisses, wenn dieses keine oder nur Mängel der Mängelklasse 3 aufweist und diese in ihrer Summe auch nicht als betriebsbehindernde Mängel (Mängel der Fehlerklasse 2) gelten. Eine Nutzung der abzunehmenden Leistung oder eine Fortführung des Projekts</w:t>
      </w:r>
      <w:r w:rsidR="00483D6B" w:rsidRPr="003D15B0">
        <w:rPr>
          <w:rFonts w:ascii="Arial" w:hAnsi="Arial" w:cs="Arial"/>
          <w:i w:val="0"/>
          <w:color w:val="auto"/>
          <w:w w:val="0"/>
          <w:sz w:val="22"/>
          <w:szCs w:val="22"/>
        </w:rPr>
        <w:t xml:space="preserve"> </w:t>
      </w:r>
      <w:r w:rsidRPr="003D15B0">
        <w:rPr>
          <w:rFonts w:ascii="Arial" w:hAnsi="Arial" w:cs="Arial"/>
          <w:i w:val="0"/>
          <w:color w:val="auto"/>
          <w:w w:val="0"/>
          <w:sz w:val="22"/>
          <w:szCs w:val="22"/>
        </w:rPr>
        <w:t>oder andere Formen einer vermeintlich konkludenten Abnahme gelten nicht als Abnahme und können die Abnahmeerklärung nicht ersetzen</w:t>
      </w:r>
      <w:r w:rsidR="00483D6B" w:rsidRPr="003D15B0">
        <w:rPr>
          <w:rFonts w:ascii="Arial" w:hAnsi="Arial" w:cs="Arial"/>
          <w:i w:val="0"/>
          <w:color w:val="auto"/>
          <w:w w:val="0"/>
          <w:sz w:val="22"/>
          <w:szCs w:val="22"/>
        </w:rPr>
        <w:t>.</w:t>
      </w:r>
    </w:p>
    <w:p w14:paraId="09EF6BBC" w14:textId="69E2E2A8" w:rsidR="00363802" w:rsidRPr="003D15B0" w:rsidRDefault="00363802" w:rsidP="00277007">
      <w:pPr>
        <w:pStyle w:val="berschrift4"/>
        <w:keepNext w:val="0"/>
        <w:keepLines w:val="0"/>
        <w:spacing w:before="0" w:afterLines="120" w:after="288"/>
        <w:ind w:left="862" w:hanging="862"/>
        <w:rPr>
          <w:rFonts w:ascii="Arial" w:hAnsi="Arial" w:cs="Arial"/>
          <w:i w:val="0"/>
          <w:color w:val="auto"/>
          <w:w w:val="0"/>
          <w:sz w:val="22"/>
          <w:szCs w:val="22"/>
        </w:rPr>
      </w:pPr>
      <w:r w:rsidRPr="003D15B0">
        <w:rPr>
          <w:rFonts w:ascii="Arial" w:hAnsi="Arial" w:cs="Arial"/>
          <w:i w:val="0"/>
          <w:color w:val="auto"/>
          <w:w w:val="0"/>
          <w:sz w:val="22"/>
          <w:szCs w:val="22"/>
        </w:rPr>
        <w:t xml:space="preserve">Sind im Testprotokoll abnahmehindernde Mängel aufgeführt oder wurde das Testverfahren zu Recht abgebrochen, so ist das Testverfahren nach unentgeltlicher Beseitigung der Mängel durch den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innerhalb angemessener, von vom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zu bestimmender Frist durch den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erneut durchzuführen. Die Angemessenheit der Frist richtet sich nach der Dringlichkeit der Nachbesserung im Einzelfall; besteht keine besondere Eilbedürftigkeit, beträgt die Frist maximal 2 (zwei) Wochen. Das Testverfahren wird erneut durchgeführt, nachdem der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dem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schriftlich mitgeteilt hat, dass die Mängel behoben sind. Die vorstehenden Test- und Abnahmeprozedere findet in diesem Fall erneute Anwendung.</w:t>
      </w:r>
    </w:p>
    <w:p w14:paraId="0C7091EF" w14:textId="5E01C953" w:rsidR="002E25B5" w:rsidRPr="003D15B0" w:rsidRDefault="00E149FE" w:rsidP="00277007">
      <w:pPr>
        <w:pStyle w:val="berschrift4"/>
        <w:keepNext w:val="0"/>
        <w:keepLines w:val="0"/>
        <w:spacing w:before="0" w:afterLines="120" w:after="288"/>
        <w:rPr>
          <w:rFonts w:ascii="Arial" w:hAnsi="Arial" w:cs="Arial"/>
          <w:i w:val="0"/>
          <w:color w:val="auto"/>
          <w:w w:val="0"/>
          <w:sz w:val="22"/>
          <w:szCs w:val="22"/>
        </w:rPr>
      </w:pPr>
      <w:bookmarkStart w:id="30" w:name="_Hlk196765144"/>
      <w:r w:rsidRPr="003D15B0">
        <w:rPr>
          <w:rFonts w:ascii="Arial" w:hAnsi="Arial" w:cs="Arial"/>
          <w:i w:val="0"/>
          <w:color w:val="auto"/>
          <w:w w:val="0"/>
          <w:sz w:val="22"/>
          <w:szCs w:val="22"/>
        </w:rPr>
        <w:t xml:space="preserve">Ergibt </w:t>
      </w:r>
      <w:bookmarkStart w:id="31" w:name="_Hlk196765284"/>
      <w:r w:rsidRPr="003D15B0">
        <w:rPr>
          <w:rFonts w:ascii="Arial" w:hAnsi="Arial" w:cs="Arial"/>
          <w:i w:val="0"/>
          <w:color w:val="auto"/>
          <w:w w:val="0"/>
          <w:sz w:val="22"/>
          <w:szCs w:val="22"/>
        </w:rPr>
        <w:t xml:space="preserve">auch die zweite Abnahmeprüfung, dass noch ein oder mehrere Mängel der Fehlerklassen 1 und/oder mindestens zwei Mängel der Fehlerklasse 2 vorliegen, die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zu einem Abbruch der Abnahmeprüfung berechtigen würden und/oder dass Mängel der Fehlerklassen 3 in einer Menge gegeben sind, die zu einer Einstufung in Fehlerklasse 2 führen, ist die Abnahme endgültig fehlgeschlagen.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kann – muss aber nicht – in diesem Fall seine gesetzlichen oder vertraglichen Rechte, wie in diesem Vertrag beschrieben, geltend machen oder dem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einen weiteren Abnahmeversuch einräumen, der gemäß den vorstehenden Regelungen durchzuführen</w:t>
      </w:r>
      <w:bookmarkEnd w:id="31"/>
      <w:r w:rsidRPr="003D15B0">
        <w:rPr>
          <w:rFonts w:ascii="Arial" w:hAnsi="Arial" w:cs="Arial"/>
          <w:i w:val="0"/>
          <w:color w:val="auto"/>
          <w:w w:val="0"/>
          <w:sz w:val="22"/>
          <w:szCs w:val="22"/>
        </w:rPr>
        <w:t xml:space="preserve"> ist</w:t>
      </w:r>
      <w:bookmarkEnd w:id="30"/>
      <w:r w:rsidRPr="003D15B0">
        <w:rPr>
          <w:rFonts w:ascii="Arial" w:hAnsi="Arial" w:cs="Arial"/>
          <w:i w:val="0"/>
          <w:color w:val="auto"/>
          <w:w w:val="0"/>
          <w:sz w:val="22"/>
          <w:szCs w:val="22"/>
        </w:rPr>
        <w:t>.</w:t>
      </w:r>
    </w:p>
    <w:p w14:paraId="0193E504" w14:textId="50002109" w:rsidR="00EC3376" w:rsidRPr="003D15B0" w:rsidRDefault="00EC3376" w:rsidP="00277007">
      <w:pPr>
        <w:pStyle w:val="berschrift3"/>
        <w:keepNext w:val="0"/>
        <w:keepLines w:val="0"/>
        <w:spacing w:afterLines="120" w:after="288"/>
        <w:jc w:val="both"/>
        <w:rPr>
          <w:rFonts w:cs="Arial"/>
          <w:b w:val="0"/>
          <w:sz w:val="22"/>
          <w:szCs w:val="22"/>
        </w:rPr>
      </w:pPr>
      <w:r w:rsidRPr="003D15B0">
        <w:rPr>
          <w:rFonts w:eastAsia="Arial" w:cs="Arial"/>
          <w:b w:val="0"/>
          <w:color w:val="000000"/>
          <w:spacing w:val="-2"/>
          <w:sz w:val="22"/>
          <w:szCs w:val="22"/>
        </w:rPr>
        <w:t xml:space="preserve">Eine produktive Nutzung (d. h. nicht für Test- oder Abnahmezwecke) einer werkvertraglichen Leistung gilt als Abnahme der Leistung, wenn die produktive Nutzung mehr als acht Wochen dauert und der </w:t>
      </w:r>
      <w:r w:rsidR="006B1AE3" w:rsidRPr="003D15B0">
        <w:rPr>
          <w:rFonts w:eastAsia="Arial" w:cs="Arial"/>
          <w:b w:val="0"/>
          <w:i/>
          <w:color w:val="000000"/>
          <w:spacing w:val="-2"/>
          <w:sz w:val="22"/>
          <w:szCs w:val="22"/>
        </w:rPr>
        <w:t>Auftraggeber</w:t>
      </w:r>
      <w:r w:rsidRPr="003D15B0">
        <w:rPr>
          <w:rFonts w:eastAsia="Arial" w:cs="Arial"/>
          <w:b w:val="0"/>
          <w:color w:val="000000"/>
          <w:spacing w:val="-2"/>
          <w:sz w:val="22"/>
          <w:szCs w:val="22"/>
        </w:rPr>
        <w:t xml:space="preserve"> in dieser Zeit keinen Mangel angezeigt hat. Zeigt der </w:t>
      </w:r>
      <w:r w:rsidR="006B1AE3" w:rsidRPr="003D15B0">
        <w:rPr>
          <w:rFonts w:eastAsia="Arial" w:cs="Arial"/>
          <w:b w:val="0"/>
          <w:i/>
          <w:color w:val="000000"/>
          <w:spacing w:val="-2"/>
          <w:sz w:val="22"/>
          <w:szCs w:val="22"/>
        </w:rPr>
        <w:t>Auftraggeber</w:t>
      </w:r>
      <w:r w:rsidRPr="003D15B0">
        <w:rPr>
          <w:rFonts w:eastAsia="Arial" w:cs="Arial"/>
          <w:b w:val="0"/>
          <w:color w:val="000000"/>
          <w:spacing w:val="-2"/>
          <w:sz w:val="22"/>
          <w:szCs w:val="22"/>
        </w:rPr>
        <w:t xml:space="preserve"> innerhalb dieser Frist einen Mangel an, so verlängert sich der Zeitraum, bis die fiktive Abnahme eintritt, wiederum um acht Wochen. Soweit der </w:t>
      </w:r>
      <w:r w:rsidR="00112BA4" w:rsidRPr="003D15B0">
        <w:rPr>
          <w:rFonts w:eastAsia="Arial" w:cs="Arial"/>
          <w:b w:val="0"/>
          <w:i/>
          <w:color w:val="000000"/>
          <w:spacing w:val="-2"/>
          <w:sz w:val="22"/>
          <w:szCs w:val="22"/>
        </w:rPr>
        <w:t>Auftragnehmer</w:t>
      </w:r>
      <w:r w:rsidRPr="003D15B0">
        <w:rPr>
          <w:rFonts w:eastAsia="Arial" w:cs="Arial"/>
          <w:b w:val="0"/>
          <w:color w:val="000000"/>
          <w:spacing w:val="-2"/>
          <w:sz w:val="22"/>
          <w:szCs w:val="22"/>
        </w:rPr>
        <w:t xml:space="preserve"> nach Maßgabe des § 640 Abs. 2 BGB eine Frist setzt, gilt hierfür angesichts der Komplexität der vertraglichen Leistungen eine Dauer von acht Wochen als angemessen.</w:t>
      </w:r>
    </w:p>
    <w:p w14:paraId="4E907814" w14:textId="10035714" w:rsidR="00A60FE8" w:rsidRPr="003D15B0" w:rsidRDefault="00A60FE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Mängelklassen im Sinne dieses Vertrags sind:</w:t>
      </w:r>
    </w:p>
    <w:p w14:paraId="7E9C892B" w14:textId="77777777" w:rsidR="00760A4B" w:rsidRPr="003D15B0" w:rsidRDefault="00760A4B" w:rsidP="00760A4B">
      <w:pPr>
        <w:pStyle w:val="Listenabsatz"/>
        <w:widowControl/>
        <w:numPr>
          <w:ilvl w:val="0"/>
          <w:numId w:val="10"/>
        </w:numPr>
        <w:snapToGrid w:val="0"/>
        <w:spacing w:line="276" w:lineRule="auto"/>
        <w:ind w:left="1134"/>
        <w:rPr>
          <w:w w:val="0"/>
          <w:sz w:val="22"/>
          <w:szCs w:val="22"/>
        </w:rPr>
      </w:pPr>
      <w:r w:rsidRPr="003D15B0">
        <w:rPr>
          <w:w w:val="0"/>
          <w:sz w:val="22"/>
          <w:szCs w:val="22"/>
        </w:rPr>
        <w:t>Mängelklasse 1:</w:t>
      </w:r>
    </w:p>
    <w:p w14:paraId="56472E21" w14:textId="77777777" w:rsidR="00760A4B" w:rsidRPr="003D15B0" w:rsidRDefault="00760A4B" w:rsidP="00760A4B">
      <w:pPr>
        <w:pStyle w:val="Listenabsatz"/>
        <w:widowControl/>
        <w:snapToGrid w:val="0"/>
        <w:spacing w:line="276" w:lineRule="auto"/>
        <w:ind w:left="1134"/>
        <w:rPr>
          <w:w w:val="0"/>
          <w:sz w:val="22"/>
          <w:szCs w:val="22"/>
        </w:rPr>
      </w:pPr>
      <w:r w:rsidRPr="003D15B0">
        <w:rPr>
          <w:w w:val="0"/>
          <w:sz w:val="22"/>
          <w:szCs w:val="22"/>
        </w:rPr>
        <w:t>Die Kernfunktionalität des Systems und / oder der Software ist nicht hergestellt. Mehrere Mängel der Mängelklasse 2 können einen Mangel der Mängelklasse 1 darstellen.</w:t>
      </w:r>
    </w:p>
    <w:p w14:paraId="03C19D68" w14:textId="77777777" w:rsidR="00760A4B" w:rsidRPr="003D15B0" w:rsidRDefault="00760A4B" w:rsidP="00760A4B">
      <w:pPr>
        <w:pStyle w:val="Listenabsatz"/>
        <w:widowControl/>
        <w:numPr>
          <w:ilvl w:val="0"/>
          <w:numId w:val="10"/>
        </w:numPr>
        <w:snapToGrid w:val="0"/>
        <w:spacing w:line="276" w:lineRule="auto"/>
        <w:ind w:left="1134"/>
        <w:rPr>
          <w:w w:val="0"/>
          <w:sz w:val="22"/>
          <w:szCs w:val="22"/>
        </w:rPr>
      </w:pPr>
      <w:r w:rsidRPr="003D15B0">
        <w:rPr>
          <w:w w:val="0"/>
          <w:sz w:val="22"/>
          <w:szCs w:val="22"/>
        </w:rPr>
        <w:t>Mängelklasse 2:</w:t>
      </w:r>
    </w:p>
    <w:p w14:paraId="35C04419" w14:textId="77777777" w:rsidR="00760A4B" w:rsidRPr="003D15B0" w:rsidRDefault="00760A4B" w:rsidP="00760A4B">
      <w:pPr>
        <w:pStyle w:val="Listenabsatz"/>
        <w:widowControl/>
        <w:snapToGrid w:val="0"/>
        <w:spacing w:line="276" w:lineRule="auto"/>
        <w:ind w:left="1134"/>
        <w:rPr>
          <w:w w:val="0"/>
          <w:sz w:val="22"/>
          <w:szCs w:val="22"/>
        </w:rPr>
      </w:pPr>
      <w:r w:rsidRPr="003D15B0">
        <w:rPr>
          <w:w w:val="0"/>
          <w:sz w:val="22"/>
          <w:szCs w:val="22"/>
        </w:rPr>
        <w:t>Die Kernfunktionalität ist gewährleistet, es liegt jedoch ein wesentlicher Mangel in einem Teilmodul vor, der das Arbeiten mit diesem Modul erheblich erschwert oder vergleichbare Auswirkungen auf ein anderes Modul oder die Gesamtfunktionalität hat. Mehrere Mängel der Mängelklasse 3 können einen Mangel der Mängelklasse 2 darstellen.</w:t>
      </w:r>
    </w:p>
    <w:p w14:paraId="2C013818" w14:textId="77777777" w:rsidR="00760A4B" w:rsidRPr="003D15B0" w:rsidRDefault="00760A4B" w:rsidP="00760A4B">
      <w:pPr>
        <w:pStyle w:val="Listenabsatz"/>
        <w:widowControl/>
        <w:numPr>
          <w:ilvl w:val="0"/>
          <w:numId w:val="10"/>
        </w:numPr>
        <w:snapToGrid w:val="0"/>
        <w:spacing w:line="276" w:lineRule="auto"/>
        <w:ind w:left="1134"/>
        <w:rPr>
          <w:w w:val="0"/>
          <w:sz w:val="22"/>
          <w:szCs w:val="22"/>
        </w:rPr>
      </w:pPr>
      <w:r w:rsidRPr="003D15B0">
        <w:rPr>
          <w:w w:val="0"/>
          <w:sz w:val="22"/>
          <w:szCs w:val="22"/>
        </w:rPr>
        <w:t>Mängelklasse 3:</w:t>
      </w:r>
    </w:p>
    <w:p w14:paraId="45D1AF5C" w14:textId="77777777" w:rsidR="00760A4B" w:rsidRPr="003D15B0" w:rsidRDefault="00760A4B" w:rsidP="00760A4B">
      <w:pPr>
        <w:pStyle w:val="Listenabsatz"/>
        <w:widowControl/>
        <w:snapToGrid w:val="0"/>
        <w:spacing w:line="276" w:lineRule="auto"/>
        <w:ind w:left="1134"/>
        <w:rPr>
          <w:w w:val="0"/>
          <w:sz w:val="22"/>
          <w:szCs w:val="22"/>
        </w:rPr>
      </w:pPr>
      <w:r w:rsidRPr="003D15B0">
        <w:rPr>
          <w:w w:val="0"/>
          <w:sz w:val="22"/>
          <w:szCs w:val="22"/>
        </w:rPr>
        <w:t>Die Kernfunktionalität ist gewährleistet, es tritt aber ein Mangel in nicht wesentlichen Teilfunktionen auf.</w:t>
      </w:r>
    </w:p>
    <w:p w14:paraId="1AE49759" w14:textId="2DEC2652" w:rsidR="00A60FE8" w:rsidRPr="003D15B0" w:rsidRDefault="00760A4B" w:rsidP="00642932">
      <w:pPr>
        <w:pStyle w:val="Listenabsatz"/>
        <w:widowControl/>
        <w:spacing w:afterLines="120" w:after="288" w:line="276" w:lineRule="auto"/>
        <w:ind w:left="709"/>
        <w:rPr>
          <w:w w:val="0"/>
          <w:sz w:val="22"/>
          <w:szCs w:val="22"/>
        </w:rPr>
      </w:pPr>
      <w:r w:rsidRPr="003D15B0">
        <w:rPr>
          <w:w w:val="0"/>
          <w:sz w:val="22"/>
          <w:szCs w:val="22"/>
        </w:rPr>
        <w:t xml:space="preserve">Bestehen Streitigkeiten zwischen </w:t>
      </w:r>
      <w:r w:rsidR="006B1AE3" w:rsidRPr="003D15B0">
        <w:rPr>
          <w:i/>
          <w:w w:val="0"/>
          <w:sz w:val="22"/>
          <w:szCs w:val="22"/>
        </w:rPr>
        <w:t>Auftraggeber</w:t>
      </w:r>
      <w:r w:rsidRPr="003D15B0">
        <w:rPr>
          <w:w w:val="0"/>
          <w:sz w:val="22"/>
          <w:szCs w:val="22"/>
        </w:rPr>
        <w:t xml:space="preserve"> und </w:t>
      </w:r>
      <w:r w:rsidR="00112BA4" w:rsidRPr="003D15B0">
        <w:rPr>
          <w:i/>
          <w:w w:val="0"/>
          <w:sz w:val="22"/>
          <w:szCs w:val="22"/>
        </w:rPr>
        <w:t>Auftragnehmer</w:t>
      </w:r>
      <w:r w:rsidRPr="003D15B0">
        <w:rPr>
          <w:w w:val="0"/>
          <w:sz w:val="22"/>
          <w:szCs w:val="22"/>
        </w:rPr>
        <w:t xml:space="preserve"> über die Zuordnung eines Mangels zu den vorgenannten Mängelklassen, so gilt bis zur Einigung oder Nachweis der Falscheinordnung die jeweils höhere Mängelklasse.</w:t>
      </w:r>
    </w:p>
    <w:p w14:paraId="5B17DFEF" w14:textId="5786E4D0" w:rsidR="00A60FE8" w:rsidRPr="003D15B0" w:rsidRDefault="00A60FE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Sind für einzelne Teilwerkleistungen gesonderte Teilabnahmen vorgesehen, so beschränkt sich die Abnahme gemäß dieser Ziff</w:t>
      </w:r>
      <w:r w:rsidR="0087109C" w:rsidRPr="003D15B0">
        <w:rPr>
          <w:rFonts w:cs="Arial"/>
          <w:b w:val="0"/>
          <w:w w:val="0"/>
          <w:sz w:val="22"/>
          <w:szCs w:val="22"/>
        </w:rPr>
        <w:t>er</w:t>
      </w:r>
      <w:r w:rsidRPr="003D15B0" w:rsidDel="0087109C">
        <w:rPr>
          <w:rFonts w:cs="Arial"/>
          <w:b w:val="0"/>
          <w:w w:val="0"/>
          <w:sz w:val="22"/>
          <w:szCs w:val="22"/>
        </w:rPr>
        <w:t xml:space="preserve"> </w:t>
      </w:r>
      <w:r w:rsidR="0087109C" w:rsidRPr="003D15B0">
        <w:rPr>
          <w:rFonts w:cs="Arial"/>
          <w:b w:val="0"/>
          <w:w w:val="0"/>
          <w:sz w:val="22"/>
          <w:szCs w:val="22"/>
        </w:rPr>
        <w:t>1</w:t>
      </w:r>
      <w:r w:rsidR="00E23A15" w:rsidRPr="003D15B0">
        <w:rPr>
          <w:rFonts w:cs="Arial"/>
          <w:b w:val="0"/>
          <w:w w:val="0"/>
          <w:sz w:val="22"/>
          <w:szCs w:val="22"/>
        </w:rPr>
        <w:t>1</w:t>
      </w:r>
      <w:r w:rsidR="0087109C" w:rsidRPr="003D15B0">
        <w:rPr>
          <w:rFonts w:cs="Arial"/>
          <w:b w:val="0"/>
          <w:w w:val="0"/>
          <w:sz w:val="22"/>
          <w:szCs w:val="22"/>
        </w:rPr>
        <w:t xml:space="preserve"> </w:t>
      </w:r>
      <w:r w:rsidRPr="003D15B0">
        <w:rPr>
          <w:rFonts w:cs="Arial"/>
          <w:b w:val="0"/>
          <w:w w:val="0"/>
          <w:sz w:val="22"/>
          <w:szCs w:val="22"/>
        </w:rPr>
        <w:t xml:space="preserve">jeweils auf diese Teilwerkleistung. Nach Abnahme der letzten Teilwerkleistung kann der </w:t>
      </w:r>
      <w:r w:rsidR="006B1AE3" w:rsidRPr="003D15B0">
        <w:rPr>
          <w:rFonts w:cs="Arial"/>
          <w:b w:val="0"/>
          <w:i/>
          <w:w w:val="0"/>
          <w:sz w:val="22"/>
          <w:szCs w:val="22"/>
        </w:rPr>
        <w:t>Auftraggeber</w:t>
      </w:r>
      <w:r w:rsidRPr="003D15B0">
        <w:rPr>
          <w:rFonts w:cs="Arial"/>
          <w:b w:val="0"/>
          <w:w w:val="0"/>
          <w:sz w:val="22"/>
          <w:szCs w:val="22"/>
        </w:rPr>
        <w:t xml:space="preserve"> die Abnahme der Gesamtwerkleistung vornehmen.</w:t>
      </w:r>
    </w:p>
    <w:p w14:paraId="3DF6B30F" w14:textId="0FED3DDC" w:rsidR="00A60FE8" w:rsidRPr="003D15B0" w:rsidRDefault="00A60FE8" w:rsidP="00277007">
      <w:pPr>
        <w:pStyle w:val="berschrift3"/>
        <w:keepNext w:val="0"/>
        <w:keepLines w:val="0"/>
        <w:spacing w:afterLines="120" w:after="288"/>
        <w:jc w:val="both"/>
        <w:rPr>
          <w:rFonts w:cs="Arial"/>
          <w:b w:val="0"/>
          <w:w w:val="0"/>
          <w:sz w:val="22"/>
          <w:szCs w:val="22"/>
        </w:rPr>
      </w:pPr>
      <w:r w:rsidRPr="003D15B0">
        <w:rPr>
          <w:rFonts w:cs="Arial"/>
          <w:b w:val="0"/>
          <w:w w:val="0"/>
          <w:sz w:val="22"/>
          <w:szCs w:val="22"/>
        </w:rPr>
        <w:t xml:space="preserve">Mit der vollständigen oder teilweisen Prüfung der Abnahmefähigkeit einer abnahmebedürftigen Werkleistung darf der </w:t>
      </w:r>
      <w:r w:rsidR="006B1AE3" w:rsidRPr="003D15B0">
        <w:rPr>
          <w:rFonts w:cs="Arial"/>
          <w:b w:val="0"/>
          <w:i/>
          <w:w w:val="0"/>
          <w:sz w:val="22"/>
          <w:szCs w:val="22"/>
        </w:rPr>
        <w:t>Auftraggeber</w:t>
      </w:r>
      <w:r w:rsidRPr="003D15B0">
        <w:rPr>
          <w:rFonts w:cs="Arial"/>
          <w:b w:val="0"/>
          <w:w w:val="0"/>
          <w:sz w:val="22"/>
          <w:szCs w:val="22"/>
        </w:rPr>
        <w:t xml:space="preserve"> auch einen Dritten beauftragen. Die Kosten des Dritten trägt der </w:t>
      </w:r>
      <w:r w:rsidR="006B1AE3" w:rsidRPr="003D15B0">
        <w:rPr>
          <w:rFonts w:cs="Arial"/>
          <w:b w:val="0"/>
          <w:i/>
          <w:w w:val="0"/>
          <w:sz w:val="22"/>
          <w:szCs w:val="22"/>
        </w:rPr>
        <w:t>Auftraggeber</w:t>
      </w:r>
      <w:r w:rsidRPr="003D15B0">
        <w:rPr>
          <w:rFonts w:cs="Arial"/>
          <w:b w:val="0"/>
          <w:w w:val="0"/>
          <w:sz w:val="22"/>
          <w:szCs w:val="22"/>
        </w:rPr>
        <w:t xml:space="preserve">, es sei denn, der Dritte stellt das Vorliegen von Mängeln fest; in diesem Fall trägt der </w:t>
      </w:r>
      <w:r w:rsidR="00112BA4" w:rsidRPr="003D15B0">
        <w:rPr>
          <w:rFonts w:cs="Arial"/>
          <w:b w:val="0"/>
          <w:i/>
          <w:w w:val="0"/>
          <w:sz w:val="22"/>
          <w:szCs w:val="22"/>
        </w:rPr>
        <w:t>Auftragnehmer</w:t>
      </w:r>
      <w:r w:rsidRPr="003D15B0">
        <w:rPr>
          <w:rFonts w:cs="Arial"/>
          <w:b w:val="0"/>
          <w:w w:val="0"/>
          <w:sz w:val="22"/>
          <w:szCs w:val="22"/>
        </w:rPr>
        <w:t xml:space="preserve"> die Mehrkosten, die dem </w:t>
      </w:r>
      <w:r w:rsidR="006B1AE3" w:rsidRPr="003D15B0">
        <w:rPr>
          <w:rFonts w:cs="Arial"/>
          <w:b w:val="0"/>
          <w:i/>
          <w:w w:val="0"/>
          <w:sz w:val="22"/>
          <w:szCs w:val="22"/>
        </w:rPr>
        <w:t>Auftraggeber</w:t>
      </w:r>
      <w:r w:rsidRPr="003D15B0">
        <w:rPr>
          <w:rFonts w:cs="Arial"/>
          <w:b w:val="0"/>
          <w:w w:val="0"/>
          <w:sz w:val="22"/>
          <w:szCs w:val="22"/>
        </w:rPr>
        <w:t xml:space="preserve"> durch die Beauftragung des Dritten entstanden sind.</w:t>
      </w:r>
    </w:p>
    <w:p w14:paraId="6D867C03" w14:textId="2714A14E" w:rsidR="00C500AF" w:rsidRPr="003D15B0" w:rsidRDefault="00C500AF"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6B1AE3" w:rsidRPr="003D15B0">
        <w:rPr>
          <w:rFonts w:cs="Arial"/>
          <w:b w:val="0"/>
          <w:i/>
          <w:sz w:val="22"/>
          <w:szCs w:val="22"/>
        </w:rPr>
        <w:t>Auftraggeber</w:t>
      </w:r>
      <w:r w:rsidRPr="003D15B0">
        <w:rPr>
          <w:rFonts w:cs="Arial"/>
          <w:b w:val="0"/>
          <w:sz w:val="22"/>
          <w:szCs w:val="22"/>
        </w:rPr>
        <w:t xml:space="preserve"> </w:t>
      </w:r>
      <w:r w:rsidR="006D242D" w:rsidRPr="003D15B0">
        <w:rPr>
          <w:rFonts w:cs="Arial"/>
          <w:b w:val="0"/>
          <w:sz w:val="22"/>
          <w:szCs w:val="22"/>
        </w:rPr>
        <w:t xml:space="preserve">kann bis zur Vollendung des Werkes </w:t>
      </w:r>
      <w:r w:rsidR="00A357CD" w:rsidRPr="003D15B0">
        <w:rPr>
          <w:rFonts w:cs="Arial"/>
          <w:b w:val="0"/>
          <w:sz w:val="22"/>
          <w:szCs w:val="22"/>
        </w:rPr>
        <w:t>die</w:t>
      </w:r>
      <w:r w:rsidR="0094037A" w:rsidRPr="003D15B0">
        <w:rPr>
          <w:rFonts w:cs="Arial"/>
          <w:b w:val="0"/>
          <w:sz w:val="22"/>
          <w:szCs w:val="22"/>
        </w:rPr>
        <w:t xml:space="preserve"> Ausführung der Werkleistung </w:t>
      </w:r>
      <w:r w:rsidR="00A357CD" w:rsidRPr="003D15B0">
        <w:rPr>
          <w:rFonts w:cs="Arial"/>
          <w:b w:val="0"/>
          <w:sz w:val="22"/>
          <w:szCs w:val="22"/>
        </w:rPr>
        <w:t xml:space="preserve">jederzeit </w:t>
      </w:r>
      <w:r w:rsidR="0094037A" w:rsidRPr="003D15B0">
        <w:rPr>
          <w:rFonts w:cs="Arial"/>
          <w:b w:val="0"/>
          <w:sz w:val="22"/>
          <w:szCs w:val="22"/>
        </w:rPr>
        <w:t xml:space="preserve">vor deren Abnahme </w:t>
      </w:r>
      <w:r w:rsidR="00337F83" w:rsidRPr="003D15B0">
        <w:rPr>
          <w:rFonts w:cs="Arial"/>
          <w:b w:val="0"/>
          <w:sz w:val="22"/>
          <w:szCs w:val="22"/>
        </w:rPr>
        <w:t>aus wichtigem Grund</w:t>
      </w:r>
      <w:r w:rsidR="0094037A" w:rsidRPr="003D15B0">
        <w:rPr>
          <w:rFonts w:cs="Arial"/>
          <w:b w:val="0"/>
          <w:sz w:val="22"/>
          <w:szCs w:val="22"/>
        </w:rPr>
        <w:t xml:space="preserve"> </w:t>
      </w:r>
      <w:r w:rsidR="00A357CD" w:rsidRPr="003D15B0">
        <w:rPr>
          <w:rFonts w:cs="Arial"/>
          <w:b w:val="0"/>
          <w:sz w:val="22"/>
          <w:szCs w:val="22"/>
        </w:rPr>
        <w:t>abbrechen</w:t>
      </w:r>
      <w:r w:rsidRPr="003D15B0">
        <w:rPr>
          <w:rFonts w:cs="Arial"/>
          <w:b w:val="0"/>
          <w:sz w:val="22"/>
          <w:szCs w:val="22"/>
        </w:rPr>
        <w:t xml:space="preserve">. </w:t>
      </w:r>
      <w:r w:rsidR="001528F1" w:rsidRPr="003D15B0">
        <w:rPr>
          <w:rFonts w:cs="Arial"/>
          <w:b w:val="0"/>
          <w:sz w:val="22"/>
          <w:szCs w:val="22"/>
        </w:rPr>
        <w:t xml:space="preserve">Bei Abbruch durch den </w:t>
      </w:r>
      <w:r w:rsidR="006B1AE3" w:rsidRPr="003D15B0">
        <w:rPr>
          <w:rFonts w:cs="Arial"/>
          <w:b w:val="0"/>
          <w:i/>
          <w:sz w:val="22"/>
          <w:szCs w:val="22"/>
        </w:rPr>
        <w:t>Auftraggeber</w:t>
      </w:r>
      <w:r w:rsidRPr="003D15B0">
        <w:rPr>
          <w:rFonts w:cs="Arial"/>
          <w:b w:val="0"/>
          <w:sz w:val="22"/>
          <w:szCs w:val="22"/>
        </w:rPr>
        <w:t xml:space="preserve">, </w:t>
      </w:r>
      <w:r w:rsidR="005478BF" w:rsidRPr="003D15B0">
        <w:rPr>
          <w:rFonts w:cs="Arial"/>
          <w:b w:val="0"/>
          <w:sz w:val="22"/>
          <w:szCs w:val="22"/>
        </w:rPr>
        <w:t xml:space="preserve">schuldet der </w:t>
      </w:r>
      <w:r w:rsidR="006B1AE3" w:rsidRPr="003D15B0">
        <w:rPr>
          <w:rFonts w:cs="Arial"/>
          <w:b w:val="0"/>
          <w:i/>
          <w:sz w:val="22"/>
          <w:szCs w:val="22"/>
        </w:rPr>
        <w:t>Auftraggeber</w:t>
      </w:r>
      <w:r w:rsidR="005478BF" w:rsidRPr="003D15B0">
        <w:rPr>
          <w:rFonts w:cs="Arial"/>
          <w:b w:val="0"/>
          <w:sz w:val="22"/>
          <w:szCs w:val="22"/>
        </w:rPr>
        <w:t xml:space="preserve"> dem </w:t>
      </w:r>
      <w:r w:rsidR="00112BA4" w:rsidRPr="003D15B0">
        <w:rPr>
          <w:rFonts w:cs="Arial"/>
          <w:b w:val="0"/>
          <w:i/>
          <w:sz w:val="22"/>
          <w:szCs w:val="22"/>
        </w:rPr>
        <w:t>Auftragnehmer</w:t>
      </w:r>
      <w:r w:rsidR="005478BF" w:rsidRPr="003D15B0">
        <w:rPr>
          <w:rFonts w:cs="Arial"/>
          <w:b w:val="0"/>
          <w:sz w:val="22"/>
          <w:szCs w:val="22"/>
        </w:rPr>
        <w:t xml:space="preserve"> eine anteilige Vergütung, die sich nach dem vertraglich vereinbarten Angebot des </w:t>
      </w:r>
      <w:r w:rsidR="006B1AE3" w:rsidRPr="003D15B0">
        <w:rPr>
          <w:rFonts w:cs="Arial"/>
          <w:b w:val="0"/>
          <w:i/>
          <w:sz w:val="22"/>
          <w:szCs w:val="22"/>
        </w:rPr>
        <w:t>Auftragnehmers</w:t>
      </w:r>
      <w:r w:rsidR="005478BF" w:rsidRPr="003D15B0">
        <w:rPr>
          <w:rFonts w:cs="Arial"/>
          <w:b w:val="0"/>
          <w:sz w:val="22"/>
          <w:szCs w:val="22"/>
        </w:rPr>
        <w:t xml:space="preserve"> und dem </w:t>
      </w:r>
      <w:r w:rsidR="008A0416" w:rsidRPr="003D15B0">
        <w:rPr>
          <w:rFonts w:cs="Arial"/>
          <w:b w:val="0"/>
          <w:sz w:val="22"/>
          <w:szCs w:val="22"/>
        </w:rPr>
        <w:t>Werk</w:t>
      </w:r>
      <w:r w:rsidR="005478BF" w:rsidRPr="003D15B0">
        <w:rPr>
          <w:rFonts w:cs="Arial"/>
          <w:b w:val="0"/>
          <w:sz w:val="22"/>
          <w:szCs w:val="22"/>
        </w:rPr>
        <w:t>fortschritt zum Zeitpunkt des Abbruchs bemisst</w:t>
      </w:r>
      <w:r w:rsidRPr="003D15B0">
        <w:rPr>
          <w:rFonts w:cs="Arial"/>
          <w:b w:val="0"/>
          <w:sz w:val="22"/>
          <w:szCs w:val="22"/>
        </w:rPr>
        <w:t xml:space="preserve">. </w:t>
      </w:r>
      <w:r w:rsidR="003A164A" w:rsidRPr="003D15B0">
        <w:rPr>
          <w:rFonts w:cs="Arial"/>
          <w:b w:val="0"/>
          <w:sz w:val="22"/>
          <w:szCs w:val="22"/>
        </w:rPr>
        <w:t xml:space="preserve">Der </w:t>
      </w:r>
      <w:r w:rsidR="00112BA4" w:rsidRPr="003D15B0">
        <w:rPr>
          <w:rFonts w:cs="Arial"/>
          <w:b w:val="0"/>
          <w:i/>
          <w:sz w:val="22"/>
          <w:szCs w:val="22"/>
        </w:rPr>
        <w:t>Auftragnehmer</w:t>
      </w:r>
      <w:r w:rsidR="003A164A" w:rsidRPr="003D15B0">
        <w:rPr>
          <w:rFonts w:cs="Arial"/>
          <w:b w:val="0"/>
          <w:sz w:val="22"/>
          <w:szCs w:val="22"/>
        </w:rPr>
        <w:t xml:space="preserve"> ist verpflichtet, sämtliche bis zum Abbruch der Werkleistung erzielten Arbeitsergebnisse, Unterlagen und Materialien an den </w:t>
      </w:r>
      <w:r w:rsidR="006B1AE3" w:rsidRPr="003D15B0">
        <w:rPr>
          <w:rFonts w:cs="Arial"/>
          <w:b w:val="0"/>
          <w:i/>
          <w:sz w:val="22"/>
          <w:szCs w:val="22"/>
        </w:rPr>
        <w:t>Auftraggeber</w:t>
      </w:r>
      <w:r w:rsidR="003A164A" w:rsidRPr="003D15B0">
        <w:rPr>
          <w:rFonts w:cs="Arial"/>
          <w:b w:val="0"/>
          <w:sz w:val="22"/>
          <w:szCs w:val="22"/>
        </w:rPr>
        <w:t xml:space="preserve"> auszuhändigen und ihm sämtliche Rechte an diesen Arbeitsergebnissen in dem Umfang zu übertragen, wie es für die Fortführung, Nutzung oder etwaige Weiterverarbeitung derselben durch den </w:t>
      </w:r>
      <w:r w:rsidR="006B1AE3" w:rsidRPr="003D15B0">
        <w:rPr>
          <w:rFonts w:cs="Arial"/>
          <w:b w:val="0"/>
          <w:i/>
          <w:sz w:val="22"/>
          <w:szCs w:val="22"/>
        </w:rPr>
        <w:t>Auftraggeber</w:t>
      </w:r>
      <w:r w:rsidR="003A164A" w:rsidRPr="003D15B0">
        <w:rPr>
          <w:rFonts w:cs="Arial"/>
          <w:b w:val="0"/>
          <w:sz w:val="22"/>
          <w:szCs w:val="22"/>
        </w:rPr>
        <w:t xml:space="preserve"> erforderlich ist.</w:t>
      </w:r>
    </w:p>
    <w:p w14:paraId="6B3ECBA6" w14:textId="2B6E3C5F" w:rsidR="00EA7DC2" w:rsidRPr="003D15B0" w:rsidRDefault="00EA7DC2" w:rsidP="00277007">
      <w:pPr>
        <w:pStyle w:val="berschrift2"/>
        <w:keepNext w:val="0"/>
        <w:keepLines w:val="0"/>
        <w:spacing w:before="0" w:afterLines="120" w:after="288"/>
        <w:jc w:val="both"/>
        <w:rPr>
          <w:rFonts w:cs="Arial"/>
          <w:sz w:val="22"/>
          <w:szCs w:val="22"/>
        </w:rPr>
      </w:pPr>
      <w:r w:rsidRPr="003D15B0">
        <w:rPr>
          <w:rFonts w:cs="Arial"/>
          <w:sz w:val="22"/>
          <w:szCs w:val="22"/>
        </w:rPr>
        <w:t>Gewährleistung / Mängelhaftung / Pflichtverletzung / qualitative Leistungsstörung</w:t>
      </w:r>
    </w:p>
    <w:p w14:paraId="767D06B5" w14:textId="5D7CF80A" w:rsidR="00527E20" w:rsidRPr="003D15B0" w:rsidRDefault="00527E20"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verpflichtet sich, die von ihm nach diesem Vertrag, den jeweiligen </w:t>
      </w:r>
      <w:r w:rsidR="00A42E65" w:rsidRPr="003D15B0">
        <w:rPr>
          <w:rFonts w:cs="Arial"/>
          <w:b w:val="0"/>
          <w:sz w:val="22"/>
          <w:szCs w:val="22"/>
        </w:rPr>
        <w:t xml:space="preserve">Projektbeauftragungen </w:t>
      </w:r>
      <w:r w:rsidRPr="003D15B0">
        <w:rPr>
          <w:rFonts w:cs="Arial"/>
          <w:b w:val="0"/>
          <w:sz w:val="22"/>
          <w:szCs w:val="22"/>
        </w:rPr>
        <w:t>und Change-</w:t>
      </w:r>
      <w:proofErr w:type="spellStart"/>
      <w:r w:rsidRPr="003D15B0">
        <w:rPr>
          <w:rFonts w:cs="Arial"/>
          <w:b w:val="0"/>
          <w:sz w:val="22"/>
          <w:szCs w:val="22"/>
        </w:rPr>
        <w:t>Requests</w:t>
      </w:r>
      <w:proofErr w:type="spellEnd"/>
      <w:r w:rsidRPr="003D15B0">
        <w:rPr>
          <w:rFonts w:cs="Arial"/>
          <w:b w:val="0"/>
          <w:sz w:val="22"/>
          <w:szCs w:val="22"/>
        </w:rPr>
        <w:t xml:space="preserve"> geschuldeten werkvertraglichen Leistungen und Leistungsergebnisse und deren jeweilige Weiterentwicklungen frei von Sach- und Rechtsmängeln zu erbringen. Im Einzelnen gilt für werkvertragliche Leistungen:</w:t>
      </w:r>
    </w:p>
    <w:p w14:paraId="35775227" w14:textId="77777777" w:rsidR="00527E20" w:rsidRPr="003D15B0" w:rsidRDefault="00527E20" w:rsidP="00401EFC">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Für die zum Zeitpunkt der Abnahme beiden Parteien bekannten und nicht behobenen Mängel gelten die Mängelansprüche als vorbehalten, wenn diese im Abnahmeprotokoll notiert wurden.</w:t>
      </w:r>
    </w:p>
    <w:p w14:paraId="3D977A82" w14:textId="1E447525" w:rsidR="00527E20" w:rsidRPr="003D15B0" w:rsidRDefault="00527E20" w:rsidP="00401EFC">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Die Verjährungsfrist für Sachmängelansprüche beträgt grundsätzlich 24 (vierundzwanzig) Monate, für Rechtsmängelansprüche 60 (sechzig) Monate. Die Verjährungsfrist beginnt mit der jeweiligen Abnahme, bei einer Gesamtabnahme jedoch nicht vor Durchführung der Gesamtabnahme. Abweichend von Satz 1 und 2 verjähren die Ansprüche in der regelmäßigen Verjährungsfrist, wenn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den Mangel arglistig verschwiegen hat; die Verjährungsfrist endet in diesem Falle jedoch nicht vor den Fristen gemäß Satz 1 und 2.</w:t>
      </w:r>
    </w:p>
    <w:p w14:paraId="7743ACFB" w14:textId="2B8A34A2" w:rsidR="00527E20" w:rsidRPr="003D15B0" w:rsidRDefault="00527E20" w:rsidP="00401EFC">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Die Mängelansprüche erstrecken sich nicht auf vom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beigestellte Komponenten und solche Komponenten, die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oder ein Dritter ohne Zustimmung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ändern. Dies gilt nicht, wenn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nachweist, dass diese Änderung</w:t>
      </w:r>
      <w:r w:rsidR="001C19D3" w:rsidRPr="003D15B0">
        <w:rPr>
          <w:rFonts w:ascii="Arial" w:hAnsi="Arial" w:cs="Arial"/>
          <w:i w:val="0"/>
          <w:color w:val="auto"/>
          <w:sz w:val="22"/>
          <w:szCs w:val="22"/>
        </w:rPr>
        <w:t>en</w:t>
      </w:r>
      <w:r w:rsidRPr="003D15B0">
        <w:rPr>
          <w:rFonts w:ascii="Arial" w:hAnsi="Arial" w:cs="Arial"/>
          <w:i w:val="0"/>
          <w:color w:val="auto"/>
          <w:sz w:val="22"/>
          <w:szCs w:val="22"/>
        </w:rPr>
        <w:t xml:space="preserve"> für den gemeldeten Mangel nicht ursächlich sind. Darüber hinaus erstrecken sich die Mängelansprüche nicht auf Software, die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nicht in der ausdrücklich vereinbarten Systemumgebung einsetzt, es sei denn,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weist nach, dass dieser Einsatz für den gemeldeten Mangel nicht ursächlich war.</w:t>
      </w:r>
    </w:p>
    <w:p w14:paraId="7A501EA1" w14:textId="61EEB80D" w:rsidR="00527E20" w:rsidRPr="003D15B0" w:rsidRDefault="00527E20" w:rsidP="00AC7825">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Meldet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vor Ablauf der Verjährungsfrist Mängel, und verhandeln die Parteien im Sinne des § 203 BGB, ist die Verjährung gehemmt, bis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oder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die Fortsetzung der Verhandlungen verweigert. Die Verjährung tritt frühestens drei Monate nach dem Ende der Hemmung ein.</w:t>
      </w:r>
    </w:p>
    <w:p w14:paraId="6EB3F3A8" w14:textId="1BAF260C" w:rsidR="00527E20" w:rsidRPr="003D15B0" w:rsidRDefault="00527E20" w:rsidP="00AC7825">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hat ihm bekannte Mängel unverzüglich, spätestens innerhalb einer vom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gesetzten angemessenen Frist nach seiner Wahl durch Nachbesserung oder Neulieferung zu beheben. Handelt es sich um einen Mangel in der Standardsoftware, kann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bis zur Überlassung eines den Mangel beseitigenden Programmstandes eine Umgehungslösung zur Verfügung stellen, soweit und solange dies für den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zumutbar ist. Die Verpflichtung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den Mangel unverzüglich zu beseitigen, bleibt unberührt. Bei der Verletzung von Schutzrechten Dritter gilt vorrangig Ziffer 1</w:t>
      </w:r>
      <w:r w:rsidR="001A2060" w:rsidRPr="003D15B0">
        <w:rPr>
          <w:rFonts w:ascii="Arial" w:hAnsi="Arial" w:cs="Arial"/>
          <w:i w:val="0"/>
          <w:color w:val="auto"/>
          <w:sz w:val="22"/>
          <w:szCs w:val="22"/>
        </w:rPr>
        <w:t>2</w:t>
      </w:r>
      <w:r w:rsidRPr="003D15B0">
        <w:rPr>
          <w:rFonts w:ascii="Arial" w:hAnsi="Arial" w:cs="Arial"/>
          <w:i w:val="0"/>
          <w:color w:val="auto"/>
          <w:sz w:val="22"/>
          <w:szCs w:val="22"/>
        </w:rPr>
        <w:t xml:space="preserve">.3.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hat die zum Zwecke der Nacherfüllung erforderlichen Kosten, insbesondere Transport-, Wege-, Arbeits- und Materialkosten zu tragen. Erfolgt die Nacherfüllung durch Neuerstellung oder Neulieferung, entfällt der Nutzungsherausgabeanspruch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w:t>
      </w:r>
    </w:p>
    <w:p w14:paraId="089766E6" w14:textId="4606DD60" w:rsidR="00527E20" w:rsidRPr="003D15B0" w:rsidRDefault="00527E20" w:rsidP="00AC7825">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Schließt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die Mängelbehebung nicht innerhalb einer ihm gesetzten Frist erfolgreich ab, kann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dem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entweder</w:t>
      </w:r>
    </w:p>
    <w:p w14:paraId="33534A91" w14:textId="10677AA1" w:rsidR="00527E20" w:rsidRPr="003D15B0" w:rsidRDefault="00527E20" w:rsidP="00B977FF">
      <w:pPr>
        <w:pStyle w:val="berschrift5"/>
        <w:keepNext w:val="0"/>
        <w:keepLines w:val="0"/>
        <w:numPr>
          <w:ilvl w:val="4"/>
          <w:numId w:val="7"/>
        </w:numPr>
        <w:spacing w:before="0" w:afterLines="120" w:after="288"/>
        <w:ind w:left="1276"/>
        <w:rPr>
          <w:rFonts w:ascii="Arial" w:hAnsi="Arial" w:cs="Arial"/>
          <w:color w:val="auto"/>
          <w:sz w:val="22"/>
          <w:szCs w:val="22"/>
        </w:rPr>
      </w:pPr>
      <w:r w:rsidRPr="003D15B0">
        <w:rPr>
          <w:rFonts w:ascii="Arial" w:hAnsi="Arial" w:cs="Arial"/>
          <w:color w:val="auto"/>
          <w:sz w:val="22"/>
          <w:szCs w:val="22"/>
        </w:rPr>
        <w:t xml:space="preserve">eine weitere angemessene Nachfrist verbunden mit der Ankündigung setzen, nach deren fruchtlosem Ablauf den Mangel selbst zu beseitigen. Läuft diese Frist fruchtlos ab, ist der </w:t>
      </w:r>
      <w:r w:rsidR="006B1AE3" w:rsidRPr="003D15B0">
        <w:rPr>
          <w:rFonts w:ascii="Arial" w:hAnsi="Arial" w:cs="Arial"/>
          <w:i/>
          <w:color w:val="auto"/>
          <w:sz w:val="22"/>
          <w:szCs w:val="22"/>
        </w:rPr>
        <w:t>Auftraggeber</w:t>
      </w:r>
      <w:r w:rsidRPr="003D15B0">
        <w:rPr>
          <w:rFonts w:ascii="Arial" w:hAnsi="Arial" w:cs="Arial"/>
          <w:color w:val="auto"/>
          <w:sz w:val="22"/>
          <w:szCs w:val="22"/>
        </w:rPr>
        <w:t xml:space="preserve"> berechtigt, den Mangel selbst zu beseitigen und Ersatz der erforderlichen Aufwendungen zu verlangen; oder</w:t>
      </w:r>
    </w:p>
    <w:p w14:paraId="1D605B51" w14:textId="77777777" w:rsidR="00527E20" w:rsidRPr="003D15B0" w:rsidRDefault="00527E20" w:rsidP="00B977FF">
      <w:pPr>
        <w:pStyle w:val="berschrift5"/>
        <w:keepNext w:val="0"/>
        <w:keepLines w:val="0"/>
        <w:numPr>
          <w:ilvl w:val="4"/>
          <w:numId w:val="7"/>
        </w:numPr>
        <w:spacing w:before="0" w:afterLines="120" w:after="288"/>
        <w:ind w:left="1276"/>
        <w:rPr>
          <w:rFonts w:ascii="Arial" w:hAnsi="Arial" w:cs="Arial"/>
          <w:color w:val="auto"/>
          <w:sz w:val="22"/>
          <w:szCs w:val="22"/>
        </w:rPr>
      </w:pPr>
      <w:r w:rsidRPr="003D15B0">
        <w:rPr>
          <w:rFonts w:ascii="Arial" w:hAnsi="Arial" w:cs="Arial"/>
          <w:color w:val="auto"/>
          <w:sz w:val="22"/>
          <w:szCs w:val="22"/>
        </w:rPr>
        <w:t>eine weitere angemessene Nachfrist setzen und nach deren fruchtlosem Ablauf die Vergütung angemessen herabsetzen oder von diesem Vertrag ganz oder teilweise zurücktreten. Ein Rücktritt wegen eines unerheblichen Mangels ist jedoch ausgeschlossen.</w:t>
      </w:r>
    </w:p>
    <w:p w14:paraId="149C0693" w14:textId="6CD8224A" w:rsidR="00527E20" w:rsidRPr="003D15B0" w:rsidRDefault="00527E20" w:rsidP="00AC7825">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kann darüber hinaus bei Vorliegen der gesetzlichen Voraussetzungen Schadens- oder Aufwendungsersatz gem. § 634 Nr. 4 BGB verlangen.</w:t>
      </w:r>
    </w:p>
    <w:p w14:paraId="40B4E834" w14:textId="2BF43EF6" w:rsidR="00527E20" w:rsidRPr="003D15B0" w:rsidRDefault="00527E20"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Sofern es sich bei zu erbringenden Vertragsleistungen nicht um Werkleistungen, sondern um Leistungen handelt, die als Dienstleistung zu qualifizieren sind, und werden diese Dienstleistungen nicht vertragsgemäß oder fehlerhaft erbracht und hat der </w:t>
      </w:r>
      <w:r w:rsidR="00112BA4" w:rsidRPr="003D15B0">
        <w:rPr>
          <w:rFonts w:cs="Arial"/>
          <w:b w:val="0"/>
          <w:i/>
          <w:sz w:val="22"/>
          <w:szCs w:val="22"/>
        </w:rPr>
        <w:t>Auftragnehmer</w:t>
      </w:r>
      <w:r w:rsidRPr="003D15B0">
        <w:rPr>
          <w:rFonts w:cs="Arial"/>
          <w:b w:val="0"/>
          <w:sz w:val="22"/>
          <w:szCs w:val="22"/>
        </w:rPr>
        <w:t xml:space="preserve"> dies zu vertreten, so ist er verpflichtet, die Dienstleistung ohne Mehrkosten für den </w:t>
      </w:r>
      <w:r w:rsidR="006B1AE3" w:rsidRPr="003D15B0">
        <w:rPr>
          <w:rFonts w:cs="Arial"/>
          <w:b w:val="0"/>
          <w:i/>
          <w:sz w:val="22"/>
          <w:szCs w:val="22"/>
        </w:rPr>
        <w:t>Auftraggeber</w:t>
      </w:r>
      <w:r w:rsidRPr="003D15B0">
        <w:rPr>
          <w:rFonts w:cs="Arial"/>
          <w:b w:val="0"/>
          <w:sz w:val="22"/>
          <w:szCs w:val="22"/>
        </w:rPr>
        <w:t xml:space="preserve"> innerhalb angemessener Frist vertragsgemäß zu erbringen, soweit nichts Abweichendes vereinbart ist. Gelingt die vertragsgemäße Erbringung der Dienstleistung aus vom </w:t>
      </w:r>
      <w:r w:rsidR="00112BA4" w:rsidRPr="003D15B0">
        <w:rPr>
          <w:rFonts w:cs="Arial"/>
          <w:b w:val="0"/>
          <w:i/>
          <w:sz w:val="22"/>
          <w:szCs w:val="22"/>
        </w:rPr>
        <w:t>Auftragnehmer</w:t>
      </w:r>
      <w:r w:rsidRPr="003D15B0">
        <w:rPr>
          <w:rFonts w:cs="Arial"/>
          <w:b w:val="0"/>
          <w:sz w:val="22"/>
          <w:szCs w:val="22"/>
        </w:rPr>
        <w:t xml:space="preserve"> zu vertretenden Gründen auch innerhalb dieser Nachfrist in wesentlichen Teilen nicht, ist der </w:t>
      </w:r>
      <w:r w:rsidR="006B1AE3" w:rsidRPr="003D15B0">
        <w:rPr>
          <w:rFonts w:cs="Arial"/>
          <w:b w:val="0"/>
          <w:i/>
          <w:sz w:val="22"/>
          <w:szCs w:val="22"/>
        </w:rPr>
        <w:t>Auftraggeber</w:t>
      </w:r>
      <w:r w:rsidRPr="003D15B0">
        <w:rPr>
          <w:rFonts w:cs="Arial"/>
          <w:b w:val="0"/>
          <w:sz w:val="22"/>
          <w:szCs w:val="22"/>
        </w:rPr>
        <w:t xml:space="preserve"> berechtigt, </w:t>
      </w:r>
      <w:r w:rsidR="002177E0" w:rsidRPr="003D15B0">
        <w:rPr>
          <w:rFonts w:cs="Arial"/>
          <w:b w:val="0"/>
          <w:w w:val="0"/>
          <w:sz w:val="22"/>
          <w:szCs w:val="22"/>
        </w:rPr>
        <w:t xml:space="preserve">nach seiner Wahl </w:t>
      </w:r>
      <w:r w:rsidRPr="003D15B0">
        <w:rPr>
          <w:rFonts w:cs="Arial"/>
          <w:b w:val="0"/>
          <w:sz w:val="22"/>
          <w:szCs w:val="22"/>
        </w:rPr>
        <w:t>den Vertragsteil fristlos zu kündigen</w:t>
      </w:r>
      <w:r w:rsidR="007031FB" w:rsidRPr="003D15B0">
        <w:rPr>
          <w:rFonts w:cs="Arial"/>
          <w:b w:val="0"/>
          <w:w w:val="0"/>
          <w:sz w:val="22"/>
          <w:szCs w:val="22"/>
        </w:rPr>
        <w:t xml:space="preserve"> oder eine Vertragsstrafe zu verlangen</w:t>
      </w:r>
      <w:r w:rsidRPr="003D15B0">
        <w:rPr>
          <w:rFonts w:cs="Arial"/>
          <w:b w:val="0"/>
          <w:sz w:val="22"/>
          <w:szCs w:val="22"/>
        </w:rPr>
        <w:t xml:space="preserve">. </w:t>
      </w:r>
      <w:r w:rsidR="007031FB" w:rsidRPr="003D15B0">
        <w:rPr>
          <w:rFonts w:cs="Arial"/>
          <w:b w:val="0"/>
          <w:sz w:val="22"/>
          <w:szCs w:val="22"/>
        </w:rPr>
        <w:t>Im</w:t>
      </w:r>
      <w:r w:rsidRPr="003D15B0">
        <w:rPr>
          <w:rFonts w:cs="Arial"/>
          <w:b w:val="0"/>
          <w:sz w:val="22"/>
          <w:szCs w:val="22"/>
        </w:rPr>
        <w:t xml:space="preserve"> Falle </w:t>
      </w:r>
      <w:r w:rsidR="007031FB" w:rsidRPr="003D15B0">
        <w:rPr>
          <w:rFonts w:cs="Arial"/>
          <w:b w:val="0"/>
          <w:sz w:val="22"/>
          <w:szCs w:val="22"/>
        </w:rPr>
        <w:t xml:space="preserve">der fristlosen Kündigung </w:t>
      </w:r>
      <w:r w:rsidRPr="003D15B0">
        <w:rPr>
          <w:rFonts w:cs="Arial"/>
          <w:b w:val="0"/>
          <w:sz w:val="22"/>
          <w:szCs w:val="22"/>
        </w:rPr>
        <w:t xml:space="preserve">hat der </w:t>
      </w:r>
      <w:r w:rsidR="00112BA4" w:rsidRPr="003D15B0">
        <w:rPr>
          <w:rFonts w:cs="Arial"/>
          <w:b w:val="0"/>
          <w:i/>
          <w:sz w:val="22"/>
          <w:szCs w:val="22"/>
        </w:rPr>
        <w:t>Auftragnehmer</w:t>
      </w:r>
      <w:r w:rsidRPr="003D15B0">
        <w:rPr>
          <w:rFonts w:cs="Arial"/>
          <w:b w:val="0"/>
          <w:sz w:val="22"/>
          <w:szCs w:val="22"/>
        </w:rPr>
        <w:t xml:space="preserve"> Anspruch auf Vergütung für die bis zum Wirksamwerden der Kündigung aufgrund des Vertrages erbrachten Dienstleistungen. Die Vergütung entfällt nur für solche Dienstleistungen, für die der </w:t>
      </w:r>
      <w:r w:rsidR="006B1AE3" w:rsidRPr="003D15B0">
        <w:rPr>
          <w:rFonts w:cs="Arial"/>
          <w:b w:val="0"/>
          <w:i/>
          <w:sz w:val="22"/>
          <w:szCs w:val="22"/>
        </w:rPr>
        <w:t>Auftraggeber</w:t>
      </w:r>
      <w:r w:rsidRPr="003D15B0">
        <w:rPr>
          <w:rFonts w:cs="Arial"/>
          <w:b w:val="0"/>
          <w:sz w:val="22"/>
          <w:szCs w:val="22"/>
        </w:rPr>
        <w:t xml:space="preserve"> innerhalb von 4 (vier) Wochen nach Erklärung der Kündigung nachweist, dass sie für ihn nicht nutzbar und ohne Interesse sind. Das Recht zur außerordentlichen Kündigung aus wichtigem Grund bleibt ebenso unberührt wie weitergehende Ansprüche des </w:t>
      </w:r>
      <w:r w:rsidR="006B1AE3" w:rsidRPr="003D15B0">
        <w:rPr>
          <w:rFonts w:cs="Arial"/>
          <w:b w:val="0"/>
          <w:i/>
          <w:sz w:val="22"/>
          <w:szCs w:val="22"/>
        </w:rPr>
        <w:t>Auftraggebers</w:t>
      </w:r>
      <w:r w:rsidRPr="003D15B0">
        <w:rPr>
          <w:rFonts w:cs="Arial"/>
          <w:b w:val="0"/>
          <w:sz w:val="22"/>
          <w:szCs w:val="22"/>
        </w:rPr>
        <w:t xml:space="preserve"> wegen Leistungsstörungen/Pflichtverletzungen, insbesondere etwaige Schadensersatzansprüche.</w:t>
      </w:r>
    </w:p>
    <w:p w14:paraId="615A917B" w14:textId="24E77B41" w:rsidR="005228E7" w:rsidRPr="003D15B0" w:rsidRDefault="005228E7" w:rsidP="00277007">
      <w:pPr>
        <w:pStyle w:val="berschrift1"/>
        <w:keepNext w:val="0"/>
        <w:keepLines w:val="0"/>
        <w:widowControl/>
        <w:spacing w:before="0" w:afterLines="120" w:after="288"/>
        <w:jc w:val="both"/>
        <w:rPr>
          <w:rFonts w:cs="Arial"/>
          <w:w w:val="0"/>
          <w:sz w:val="22"/>
          <w:szCs w:val="22"/>
        </w:rPr>
      </w:pPr>
      <w:bookmarkStart w:id="32" w:name="_Toc198731057"/>
      <w:r w:rsidRPr="003D15B0">
        <w:rPr>
          <w:rFonts w:cs="Arial"/>
          <w:w w:val="0"/>
          <w:sz w:val="22"/>
          <w:szCs w:val="22"/>
        </w:rPr>
        <w:t>Nutzungsrechte</w:t>
      </w:r>
      <w:r w:rsidRPr="003D15B0">
        <w:rPr>
          <w:rFonts w:cs="Arial"/>
          <w:sz w:val="22"/>
          <w:szCs w:val="22"/>
        </w:rPr>
        <w:t xml:space="preserve"> </w:t>
      </w:r>
      <w:r w:rsidRPr="003D15B0">
        <w:rPr>
          <w:rFonts w:cs="Arial"/>
          <w:w w:val="0"/>
          <w:sz w:val="22"/>
          <w:szCs w:val="22"/>
        </w:rPr>
        <w:t>und Dokumentation</w:t>
      </w:r>
      <w:bookmarkEnd w:id="32"/>
    </w:p>
    <w:p w14:paraId="0C5D5B72" w14:textId="63828417" w:rsidR="005228E7" w:rsidRPr="003D15B0" w:rsidRDefault="005228E7"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Nutzungsrechte </w:t>
      </w:r>
    </w:p>
    <w:p w14:paraId="0D6A83E2" w14:textId="75FB3C10"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überträgt und räumt dem </w:t>
      </w:r>
      <w:r w:rsidR="006B1AE3" w:rsidRPr="003D15B0">
        <w:rPr>
          <w:rFonts w:cs="Arial"/>
          <w:b w:val="0"/>
          <w:i/>
          <w:sz w:val="22"/>
          <w:szCs w:val="22"/>
        </w:rPr>
        <w:t>Auftraggeber</w:t>
      </w:r>
      <w:r w:rsidRPr="003D15B0">
        <w:rPr>
          <w:rFonts w:cs="Arial"/>
          <w:b w:val="0"/>
          <w:sz w:val="22"/>
          <w:szCs w:val="22"/>
        </w:rPr>
        <w:t xml:space="preserve"> wie nachfolgend festgelegt die Nutzungsrechte an den Arbeitsergebnissen ein. Dabei unterscheiden sich die Nutzungsrechte danach, ob es sich um eine individuell für den </w:t>
      </w:r>
      <w:r w:rsidR="006B1AE3" w:rsidRPr="003D15B0">
        <w:rPr>
          <w:rFonts w:cs="Arial"/>
          <w:b w:val="0"/>
          <w:i/>
          <w:sz w:val="22"/>
          <w:szCs w:val="22"/>
        </w:rPr>
        <w:t>Auftraggeber</w:t>
      </w:r>
      <w:r w:rsidRPr="003D15B0">
        <w:rPr>
          <w:rFonts w:cs="Arial"/>
          <w:b w:val="0"/>
          <w:sz w:val="22"/>
          <w:szCs w:val="22"/>
        </w:rPr>
        <w:t xml:space="preserve"> hergestellte Software („Individualsoftware“) handelt, um Software, deren Nutzung der </w:t>
      </w:r>
      <w:r w:rsidR="00112BA4" w:rsidRPr="003D15B0">
        <w:rPr>
          <w:rFonts w:cs="Arial"/>
          <w:b w:val="0"/>
          <w:i/>
          <w:sz w:val="22"/>
          <w:szCs w:val="22"/>
        </w:rPr>
        <w:t>Auftragnehmer</w:t>
      </w:r>
      <w:r w:rsidRPr="003D15B0">
        <w:rPr>
          <w:rFonts w:cs="Arial"/>
          <w:b w:val="0"/>
          <w:sz w:val="22"/>
          <w:szCs w:val="22"/>
        </w:rPr>
        <w:t xml:space="preserve"> bereits anderen Kunden gestattet hat („vorbestehende Software“) und Software, die von einem Dritten bezogen wird („Standardsoftware“).</w:t>
      </w:r>
    </w:p>
    <w:p w14:paraId="4FF3A485" w14:textId="51D194A7"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Soweit in diesem Vertrag im Zusammenhang mit Nutzungsrechten von „Individualsoftware“ die Rede ist, bezieht sich das auch auf alle anderen Leistungsergebnisse, (a) die der </w:t>
      </w:r>
      <w:r w:rsidR="00112BA4" w:rsidRPr="003D15B0">
        <w:rPr>
          <w:rFonts w:cs="Arial"/>
          <w:b w:val="0"/>
          <w:i/>
          <w:sz w:val="22"/>
          <w:szCs w:val="22"/>
        </w:rPr>
        <w:t>Auftragnehmer</w:t>
      </w:r>
      <w:r w:rsidRPr="003D15B0">
        <w:rPr>
          <w:rFonts w:cs="Arial"/>
          <w:b w:val="0"/>
          <w:sz w:val="22"/>
          <w:szCs w:val="22"/>
        </w:rPr>
        <w:t xml:space="preserve"> im Rahmen dieses Vertrags, Change-</w:t>
      </w:r>
      <w:proofErr w:type="spellStart"/>
      <w:r w:rsidRPr="003D15B0">
        <w:rPr>
          <w:rFonts w:cs="Arial"/>
          <w:b w:val="0"/>
          <w:sz w:val="22"/>
          <w:szCs w:val="22"/>
        </w:rPr>
        <w:t>Requests</w:t>
      </w:r>
      <w:proofErr w:type="spellEnd"/>
      <w:r w:rsidRPr="003D15B0">
        <w:rPr>
          <w:rFonts w:cs="Arial"/>
          <w:b w:val="0"/>
          <w:sz w:val="22"/>
          <w:szCs w:val="22"/>
        </w:rPr>
        <w:t xml:space="preserve"> oder der </w:t>
      </w:r>
      <w:r w:rsidR="00A42E65" w:rsidRPr="003D15B0">
        <w:rPr>
          <w:rFonts w:cs="Arial"/>
          <w:b w:val="0"/>
          <w:sz w:val="22"/>
          <w:szCs w:val="22"/>
        </w:rPr>
        <w:t xml:space="preserve">Projektbeauftragungen </w:t>
      </w:r>
      <w:r w:rsidRPr="003D15B0">
        <w:rPr>
          <w:rFonts w:cs="Arial"/>
          <w:b w:val="0"/>
          <w:sz w:val="22"/>
          <w:szCs w:val="22"/>
        </w:rPr>
        <w:t>hierunter entwickelt, (b) an denen er im Rahmen dieses Vertrags, Change-</w:t>
      </w:r>
      <w:proofErr w:type="spellStart"/>
      <w:r w:rsidRPr="003D15B0">
        <w:rPr>
          <w:rFonts w:cs="Arial"/>
          <w:b w:val="0"/>
          <w:sz w:val="22"/>
          <w:szCs w:val="22"/>
        </w:rPr>
        <w:t>Requests</w:t>
      </w:r>
      <w:proofErr w:type="spellEnd"/>
      <w:r w:rsidRPr="003D15B0">
        <w:rPr>
          <w:rFonts w:cs="Arial"/>
          <w:b w:val="0"/>
          <w:sz w:val="22"/>
          <w:szCs w:val="22"/>
        </w:rPr>
        <w:t xml:space="preserve"> oder der </w:t>
      </w:r>
      <w:r w:rsidR="00A42E65" w:rsidRPr="003D15B0">
        <w:rPr>
          <w:rFonts w:cs="Arial"/>
          <w:b w:val="0"/>
          <w:sz w:val="22"/>
          <w:szCs w:val="22"/>
        </w:rPr>
        <w:t xml:space="preserve">Projektbeauftragungen </w:t>
      </w:r>
      <w:r w:rsidRPr="003D15B0">
        <w:rPr>
          <w:rFonts w:cs="Arial"/>
          <w:b w:val="0"/>
          <w:sz w:val="22"/>
          <w:szCs w:val="22"/>
        </w:rPr>
        <w:t xml:space="preserve">mitwirkt (wie z.B. das Betriebskonzept). </w:t>
      </w:r>
      <w:r w:rsidRPr="003D15B0">
        <w:rPr>
          <w:rFonts w:cs="Arial"/>
          <w:b w:val="0"/>
          <w:w w:val="0"/>
          <w:sz w:val="22"/>
          <w:szCs w:val="22"/>
        </w:rPr>
        <w:t xml:space="preserve">Soweit nicht anders vereinbart, überträgt der </w:t>
      </w:r>
      <w:r w:rsidR="00112BA4" w:rsidRPr="003D15B0">
        <w:rPr>
          <w:rFonts w:cs="Arial"/>
          <w:b w:val="0"/>
          <w:i/>
          <w:w w:val="0"/>
          <w:sz w:val="22"/>
          <w:szCs w:val="22"/>
        </w:rPr>
        <w:t>Auftragnehmer</w:t>
      </w:r>
      <w:r w:rsidRPr="003D15B0">
        <w:rPr>
          <w:rFonts w:cs="Arial"/>
          <w:b w:val="0"/>
          <w:w w:val="0"/>
          <w:sz w:val="22"/>
          <w:szCs w:val="22"/>
        </w:rPr>
        <w:t xml:space="preserve"> dem </w:t>
      </w:r>
      <w:r w:rsidR="006B1AE3" w:rsidRPr="003D15B0">
        <w:rPr>
          <w:rFonts w:cs="Arial"/>
          <w:b w:val="0"/>
          <w:i/>
          <w:w w:val="0"/>
          <w:sz w:val="22"/>
          <w:szCs w:val="22"/>
        </w:rPr>
        <w:t>Auftraggeber</w:t>
      </w:r>
      <w:r w:rsidRPr="003D15B0">
        <w:rPr>
          <w:rFonts w:cs="Arial"/>
          <w:b w:val="0"/>
          <w:w w:val="0"/>
          <w:sz w:val="22"/>
          <w:szCs w:val="22"/>
        </w:rPr>
        <w:t xml:space="preserve"> alle im Rahmen der Leistungserbringung spezifisch vom </w:t>
      </w:r>
      <w:r w:rsidR="00112BA4" w:rsidRPr="003D15B0">
        <w:rPr>
          <w:rFonts w:cs="Arial"/>
          <w:b w:val="0"/>
          <w:i/>
          <w:w w:val="0"/>
          <w:sz w:val="22"/>
          <w:szCs w:val="22"/>
        </w:rPr>
        <w:t>Auftragnehmer</w:t>
      </w:r>
      <w:r w:rsidRPr="003D15B0">
        <w:rPr>
          <w:rFonts w:cs="Arial"/>
          <w:b w:val="0"/>
          <w:w w:val="0"/>
          <w:sz w:val="22"/>
          <w:szCs w:val="22"/>
        </w:rPr>
        <w:t xml:space="preserve"> für den </w:t>
      </w:r>
      <w:r w:rsidR="006B1AE3" w:rsidRPr="003D15B0">
        <w:rPr>
          <w:rFonts w:cs="Arial"/>
          <w:b w:val="0"/>
          <w:i/>
          <w:w w:val="0"/>
          <w:sz w:val="22"/>
          <w:szCs w:val="22"/>
        </w:rPr>
        <w:t>Auftraggeber</w:t>
      </w:r>
      <w:r w:rsidRPr="003D15B0">
        <w:rPr>
          <w:rFonts w:cs="Arial"/>
          <w:b w:val="0"/>
          <w:w w:val="0"/>
          <w:sz w:val="22"/>
          <w:szCs w:val="22"/>
        </w:rPr>
        <w:t xml:space="preserve"> erstellten Arbeitsergebnisse, insb. </w:t>
      </w:r>
      <w:r w:rsidRPr="003D15B0">
        <w:rPr>
          <w:rFonts w:cs="Arial"/>
          <w:b w:val="0"/>
          <w:sz w:val="22"/>
          <w:szCs w:val="22"/>
        </w:rPr>
        <w:t xml:space="preserve">Individualsoftware (einschließlich deren Objekt- und Quellcode in allen Entwicklungs-, Zwischen- und Endstufen und die zugehörigen Dokumentationen sowie sonstige für die Nutzung der Individualsoftware notwendigem Materialien, wie beispielsweise Analysen, Lasten- bzw. Pflichtenhefte, Konzepte und Beschreibungen), </w:t>
      </w:r>
      <w:r w:rsidRPr="003D15B0">
        <w:rPr>
          <w:rFonts w:cs="Arial"/>
          <w:b w:val="0"/>
          <w:w w:val="0"/>
          <w:sz w:val="22"/>
          <w:szCs w:val="22"/>
        </w:rPr>
        <w:t xml:space="preserve">alle Dokumente, Programme, Dateien, Datenbestände, Programme, Algorithmen, Dokumentations- und Schulungsunterlagen und sonstige schutzfähige Leistungen sowie alle geschaffenen gewerblichen Schutzrechte, ähnlichen Rechte und Schutzformen mit vergleichbarer Wirkung, wie insbesondere Patente, Marken, Gebrauchsmuster, Designs, Halbleiterschutzrechte, Domain-Namen, geschäftliche Bezeichnungen, Geschäftsgeheimnisse, Know-how, urheberrechtlich geschützte Werke und sonstige Leistungsschutzrechte, im Moment der Entstehung dieser Arbeitsergebnisse. Der </w:t>
      </w:r>
      <w:r w:rsidR="006B1AE3" w:rsidRPr="003D15B0">
        <w:rPr>
          <w:rFonts w:cs="Arial"/>
          <w:b w:val="0"/>
          <w:i/>
          <w:w w:val="0"/>
          <w:sz w:val="22"/>
          <w:szCs w:val="22"/>
        </w:rPr>
        <w:t>Auftraggeber</w:t>
      </w:r>
      <w:r w:rsidRPr="003D15B0">
        <w:rPr>
          <w:rFonts w:cs="Arial"/>
          <w:b w:val="0"/>
          <w:w w:val="0"/>
          <w:sz w:val="22"/>
          <w:szCs w:val="22"/>
        </w:rPr>
        <w:t xml:space="preserve"> nimmt die Übertragung hiermit an. Der </w:t>
      </w:r>
      <w:r w:rsidR="00112BA4" w:rsidRPr="003D15B0">
        <w:rPr>
          <w:rFonts w:cs="Arial"/>
          <w:b w:val="0"/>
          <w:i/>
          <w:w w:val="0"/>
          <w:sz w:val="22"/>
          <w:szCs w:val="22"/>
        </w:rPr>
        <w:t>Auftragnehmer</w:t>
      </w:r>
      <w:r w:rsidRPr="003D15B0">
        <w:rPr>
          <w:rFonts w:cs="Arial"/>
          <w:b w:val="0"/>
          <w:w w:val="0"/>
          <w:sz w:val="22"/>
          <w:szCs w:val="22"/>
        </w:rPr>
        <w:t xml:space="preserve"> wird dem </w:t>
      </w:r>
      <w:r w:rsidR="006B1AE3" w:rsidRPr="003D15B0">
        <w:rPr>
          <w:rFonts w:cs="Arial"/>
          <w:b w:val="0"/>
          <w:i/>
          <w:w w:val="0"/>
          <w:sz w:val="22"/>
          <w:szCs w:val="22"/>
        </w:rPr>
        <w:t>Auftraggeber</w:t>
      </w:r>
      <w:r w:rsidRPr="003D15B0">
        <w:rPr>
          <w:rFonts w:cs="Arial"/>
          <w:b w:val="0"/>
          <w:w w:val="0"/>
          <w:sz w:val="22"/>
          <w:szCs w:val="22"/>
        </w:rPr>
        <w:t xml:space="preserve"> sämtliche verkörperten Arbeitsergebnisse unwiderruflich übergeben. In Bezug auf den Quellcode von Software gilt Ziffer </w:t>
      </w:r>
      <w:r w:rsidRPr="003D15B0" w:rsidDel="00816921">
        <w:rPr>
          <w:rFonts w:cs="Arial"/>
          <w:b w:val="0"/>
          <w:w w:val="0"/>
          <w:sz w:val="22"/>
          <w:szCs w:val="22"/>
        </w:rPr>
        <w:t>1</w:t>
      </w:r>
      <w:r w:rsidR="00816921" w:rsidRPr="003D15B0">
        <w:rPr>
          <w:rFonts w:cs="Arial"/>
          <w:b w:val="0"/>
          <w:w w:val="0"/>
          <w:sz w:val="22"/>
          <w:szCs w:val="22"/>
        </w:rPr>
        <w:t>2</w:t>
      </w:r>
      <w:r w:rsidRPr="003D15B0">
        <w:rPr>
          <w:rFonts w:cs="Arial"/>
          <w:b w:val="0"/>
          <w:w w:val="0"/>
          <w:sz w:val="22"/>
          <w:szCs w:val="22"/>
        </w:rPr>
        <w:t>.2. vorrangig.</w:t>
      </w:r>
    </w:p>
    <w:p w14:paraId="50FB5B8E" w14:textId="5FEA3B1F"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w w:val="0"/>
          <w:sz w:val="22"/>
          <w:szCs w:val="22"/>
        </w:rPr>
        <w:t xml:space="preserve">Soweit die vorgenannten Rechte nicht übertragbar sind, </w:t>
      </w:r>
      <w:r w:rsidRPr="003D15B0">
        <w:rPr>
          <w:rFonts w:cs="Arial"/>
          <w:b w:val="0"/>
          <w:sz w:val="22"/>
          <w:szCs w:val="22"/>
        </w:rPr>
        <w:t xml:space="preserve">räumt der </w:t>
      </w:r>
      <w:r w:rsidR="00112BA4" w:rsidRPr="003D15B0">
        <w:rPr>
          <w:rFonts w:cs="Arial"/>
          <w:b w:val="0"/>
          <w:i/>
          <w:sz w:val="22"/>
          <w:szCs w:val="22"/>
        </w:rPr>
        <w:t>Auftragnehmer</w:t>
      </w:r>
      <w:r w:rsidRPr="003D15B0">
        <w:rPr>
          <w:rFonts w:cs="Arial"/>
          <w:b w:val="0"/>
          <w:sz w:val="22"/>
          <w:szCs w:val="22"/>
        </w:rPr>
        <w:t xml:space="preserve"> dem </w:t>
      </w:r>
      <w:r w:rsidR="006B1AE3" w:rsidRPr="003D15B0">
        <w:rPr>
          <w:rFonts w:cs="Arial"/>
          <w:b w:val="0"/>
          <w:i/>
          <w:sz w:val="22"/>
          <w:szCs w:val="22"/>
        </w:rPr>
        <w:t>Auftraggeber</w:t>
      </w:r>
      <w:r w:rsidRPr="003D15B0">
        <w:rPr>
          <w:rFonts w:cs="Arial"/>
          <w:b w:val="0"/>
          <w:sz w:val="22"/>
          <w:szCs w:val="22"/>
        </w:rPr>
        <w:t xml:space="preserve"> mit Wirkung zum Zeitpunkt des Entstehens des spezifisch vom </w:t>
      </w:r>
      <w:r w:rsidR="00112BA4" w:rsidRPr="003D15B0">
        <w:rPr>
          <w:rFonts w:cs="Arial"/>
          <w:b w:val="0"/>
          <w:i/>
          <w:sz w:val="22"/>
          <w:szCs w:val="22"/>
        </w:rPr>
        <w:t>Auftragnehmer</w:t>
      </w:r>
      <w:r w:rsidRPr="003D15B0">
        <w:rPr>
          <w:rFonts w:cs="Arial"/>
          <w:b w:val="0"/>
          <w:sz w:val="22"/>
          <w:szCs w:val="22"/>
        </w:rPr>
        <w:t xml:space="preserve"> für den </w:t>
      </w:r>
      <w:r w:rsidR="006B1AE3" w:rsidRPr="003D15B0">
        <w:rPr>
          <w:rFonts w:cs="Arial"/>
          <w:b w:val="0"/>
          <w:i/>
          <w:sz w:val="22"/>
          <w:szCs w:val="22"/>
        </w:rPr>
        <w:t>Auftraggeber</w:t>
      </w:r>
      <w:r w:rsidRPr="003D15B0">
        <w:rPr>
          <w:rFonts w:cs="Arial"/>
          <w:b w:val="0"/>
          <w:sz w:val="22"/>
          <w:szCs w:val="22"/>
        </w:rPr>
        <w:t xml:space="preserve"> erstellten Arbeitsergebnisses unwiderruflich das ausschließliche Recht oder, soweit der </w:t>
      </w:r>
      <w:r w:rsidR="00112BA4" w:rsidRPr="003D15B0">
        <w:rPr>
          <w:rFonts w:cs="Arial"/>
          <w:b w:val="0"/>
          <w:i/>
          <w:sz w:val="22"/>
          <w:szCs w:val="22"/>
        </w:rPr>
        <w:t>Auftragnehmer</w:t>
      </w:r>
      <w:r w:rsidRPr="003D15B0">
        <w:rPr>
          <w:rFonts w:cs="Arial"/>
          <w:b w:val="0"/>
          <w:sz w:val="22"/>
          <w:szCs w:val="22"/>
        </w:rPr>
        <w:t xml:space="preserve"> über diese Befugnis nicht verfügt, das nicht-ausschließliche zeitlich, örtlich und inhaltlich unbeschränkte, unterlizenzierbare und übertragbare Recht ein, solche Arbeitsergebnisse zu nutzen und zu verwerten. Von dieser Rechtseinräumung umfasst sind insbesondere das Vervielfältigungsrecht, das Recht zur Verbreitung und zum Verkauf/Vertrieb, das </w:t>
      </w:r>
      <w:proofErr w:type="spellStart"/>
      <w:r w:rsidRPr="003D15B0">
        <w:rPr>
          <w:rFonts w:cs="Arial"/>
          <w:b w:val="0"/>
          <w:sz w:val="22"/>
          <w:szCs w:val="22"/>
        </w:rPr>
        <w:t>Vermiet</w:t>
      </w:r>
      <w:proofErr w:type="spellEnd"/>
      <w:r w:rsidRPr="003D15B0">
        <w:rPr>
          <w:rFonts w:cs="Arial"/>
          <w:b w:val="0"/>
          <w:sz w:val="22"/>
          <w:szCs w:val="22"/>
        </w:rPr>
        <w:t xml:space="preserve">- und Verleihrecht, das Datenbankrecht, das Veröffentlichungsrecht, das Recht der öffentlichen Zugänglichmachung ungeachtet des Mediums, das Recht zur Online-Übertragung und das Recht zur Online-Wiedergabe, das Recht zur Bearbeitung (insbesondere das Recht, die Arbeitsergebnisse in andere Produkte/Leistungen des </w:t>
      </w:r>
      <w:r w:rsidR="006B1AE3" w:rsidRPr="003D15B0">
        <w:rPr>
          <w:rFonts w:cs="Arial"/>
          <w:b w:val="0"/>
          <w:i/>
          <w:sz w:val="22"/>
          <w:szCs w:val="22"/>
        </w:rPr>
        <w:t>Auftraggebers</w:t>
      </w:r>
      <w:r w:rsidRPr="003D15B0">
        <w:rPr>
          <w:rFonts w:cs="Arial"/>
          <w:b w:val="0"/>
          <w:sz w:val="22"/>
          <w:szCs w:val="22"/>
        </w:rPr>
        <w:t xml:space="preserve"> oder Dritter zu integrieren, sie in beliebiger Weise zu ändern, zu erweitern, zu implementieren, zu übersetzen, zu überarbeiten, zu arrangieren oder auf andere Weise umzuarbeiten oder umzugestalten), das Recht zur Digitalisierung und das Recht, Erzeugnisse/andere Leistungen unter Verwendung der Arbeitsergebnisse herzustellen, anzubieten, in Verkehr zu bringen oder für eigene Zwecke und/oder Zwecke Dritter vollumfänglich zu nutzen. Die Rechtseinräumung gilt für alle bekannten ebenso wie für heute noch unbekannte Nutzungsarten; dem </w:t>
      </w:r>
      <w:r w:rsidR="00112BA4" w:rsidRPr="003D15B0">
        <w:rPr>
          <w:rFonts w:cs="Arial"/>
          <w:b w:val="0"/>
          <w:i/>
          <w:sz w:val="22"/>
          <w:szCs w:val="22"/>
        </w:rPr>
        <w:t>Auftragnehmer</w:t>
      </w:r>
      <w:r w:rsidRPr="003D15B0">
        <w:rPr>
          <w:rFonts w:cs="Arial"/>
          <w:b w:val="0"/>
          <w:sz w:val="22"/>
          <w:szCs w:val="22"/>
        </w:rPr>
        <w:t xml:space="preserve"> insoweit zwingend zustehende Rechte, z.B. nach § 31a UrhG, bleiben unberührt. Der </w:t>
      </w:r>
      <w:r w:rsidR="006B1AE3" w:rsidRPr="003D15B0">
        <w:rPr>
          <w:rFonts w:cs="Arial"/>
          <w:b w:val="0"/>
          <w:i/>
          <w:sz w:val="22"/>
          <w:szCs w:val="22"/>
        </w:rPr>
        <w:t>Auftraggeber</w:t>
      </w:r>
      <w:r w:rsidRPr="003D15B0">
        <w:rPr>
          <w:rFonts w:cs="Arial"/>
          <w:b w:val="0"/>
          <w:sz w:val="22"/>
          <w:szCs w:val="22"/>
        </w:rPr>
        <w:t xml:space="preserve"> nimmt die Rechtseinräumung hiermit an.</w:t>
      </w:r>
    </w:p>
    <w:p w14:paraId="55F43D3D" w14:textId="13D9607D"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Das Nutzungs- und Bearbeitungsrecht nach den vorstehenden Absätzen umfasst auch das Recht, Arbeitsergebnisse für mit dem </w:t>
      </w:r>
      <w:r w:rsidR="006B1AE3" w:rsidRPr="003D15B0">
        <w:rPr>
          <w:rFonts w:cs="Arial"/>
          <w:b w:val="0"/>
          <w:i/>
          <w:sz w:val="22"/>
          <w:szCs w:val="22"/>
        </w:rPr>
        <w:t>Auftraggeber</w:t>
      </w:r>
      <w:r w:rsidRPr="003D15B0">
        <w:rPr>
          <w:rFonts w:cs="Arial"/>
          <w:b w:val="0"/>
          <w:sz w:val="22"/>
          <w:szCs w:val="22"/>
        </w:rPr>
        <w:t xml:space="preserve"> verbundenen Unternehmen zu nutzen. </w:t>
      </w:r>
    </w:p>
    <w:p w14:paraId="05AAC6C3" w14:textId="48B2EECD"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räumt dem </w:t>
      </w:r>
      <w:r w:rsidR="006B1AE3" w:rsidRPr="003D15B0">
        <w:rPr>
          <w:rFonts w:cs="Arial"/>
          <w:b w:val="0"/>
          <w:i/>
          <w:sz w:val="22"/>
          <w:szCs w:val="22"/>
        </w:rPr>
        <w:t>Auftraggeber</w:t>
      </w:r>
      <w:r w:rsidRPr="003D15B0">
        <w:rPr>
          <w:rFonts w:cs="Arial"/>
          <w:b w:val="0"/>
          <w:sz w:val="22"/>
          <w:szCs w:val="22"/>
        </w:rPr>
        <w:t xml:space="preserve"> an Standardsoftware unwiderruflich nicht-ausschließliche, unterlizenzierbare, zeitlich und räumlich unbeschränkte Nutzungsrechte an sämtlichen Nutzungsarten ein. Die Nutzungsrechte werden dem </w:t>
      </w:r>
      <w:r w:rsidR="006B1AE3" w:rsidRPr="003D15B0">
        <w:rPr>
          <w:rFonts w:cs="Arial"/>
          <w:b w:val="0"/>
          <w:i/>
          <w:sz w:val="22"/>
          <w:szCs w:val="22"/>
        </w:rPr>
        <w:t>Auftraggeber</w:t>
      </w:r>
      <w:r w:rsidRPr="003D15B0">
        <w:rPr>
          <w:rFonts w:cs="Arial"/>
          <w:b w:val="0"/>
          <w:sz w:val="22"/>
          <w:szCs w:val="22"/>
        </w:rPr>
        <w:t xml:space="preserve"> bei Standardsoftware zum Zeitpunkt des Abschlusses dieses Vertrages, unabhängig von der Zahlung der vereinbarten Vergütung, eingeräumt. </w:t>
      </w:r>
    </w:p>
    <w:p w14:paraId="0397E868" w14:textId="339A81EA"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räumt dem </w:t>
      </w:r>
      <w:r w:rsidR="006B1AE3" w:rsidRPr="003D15B0">
        <w:rPr>
          <w:rFonts w:cs="Arial"/>
          <w:b w:val="0"/>
          <w:i/>
          <w:sz w:val="22"/>
          <w:szCs w:val="22"/>
        </w:rPr>
        <w:t>Auftraggeber</w:t>
      </w:r>
      <w:r w:rsidRPr="003D15B0">
        <w:rPr>
          <w:rFonts w:cs="Arial"/>
          <w:b w:val="0"/>
          <w:sz w:val="22"/>
          <w:szCs w:val="22"/>
        </w:rPr>
        <w:t xml:space="preserve"> an vorbestehender Software unwiderruflich ein nicht-ausschließliches, unterlizenzierbares, auf die Vertragslaufzeit beschränktes, räumlich unbeschränktes Nutzungsrecht ein. </w:t>
      </w:r>
    </w:p>
    <w:p w14:paraId="75BB8EC8" w14:textId="077E5F47"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Soweit nicht anders geregelt, umfassen die Nutzungsrechte nach Ziffer</w:t>
      </w:r>
      <w:r w:rsidR="00C57E7D" w:rsidRPr="003D15B0">
        <w:rPr>
          <w:rFonts w:cs="Arial"/>
          <w:b w:val="0"/>
          <w:sz w:val="22"/>
          <w:szCs w:val="22"/>
        </w:rPr>
        <w:t>n</w:t>
      </w:r>
      <w:r w:rsidRPr="003D15B0">
        <w:rPr>
          <w:rFonts w:cs="Arial"/>
          <w:b w:val="0"/>
          <w:sz w:val="22"/>
          <w:szCs w:val="22"/>
        </w:rPr>
        <w:t xml:space="preserve"> 1</w:t>
      </w:r>
      <w:r w:rsidR="009A646E" w:rsidRPr="003D15B0">
        <w:rPr>
          <w:rFonts w:cs="Arial"/>
          <w:b w:val="0"/>
          <w:sz w:val="22"/>
          <w:szCs w:val="22"/>
        </w:rPr>
        <w:t>2</w:t>
      </w:r>
      <w:r w:rsidRPr="003D15B0">
        <w:rPr>
          <w:rFonts w:cs="Arial"/>
          <w:b w:val="0"/>
          <w:sz w:val="22"/>
          <w:szCs w:val="22"/>
        </w:rPr>
        <w:t>.1.</w:t>
      </w:r>
      <w:r w:rsidR="00C57E7D" w:rsidRPr="003D15B0">
        <w:rPr>
          <w:rFonts w:cs="Arial"/>
          <w:b w:val="0"/>
          <w:sz w:val="22"/>
          <w:szCs w:val="22"/>
        </w:rPr>
        <w:t>5</w:t>
      </w:r>
      <w:r w:rsidRPr="003D15B0">
        <w:rPr>
          <w:rFonts w:cs="Arial"/>
          <w:b w:val="0"/>
          <w:sz w:val="22"/>
          <w:szCs w:val="22"/>
        </w:rPr>
        <w:t>. und 1</w:t>
      </w:r>
      <w:r w:rsidR="009A646E" w:rsidRPr="003D15B0">
        <w:rPr>
          <w:rFonts w:cs="Arial"/>
          <w:b w:val="0"/>
          <w:sz w:val="22"/>
          <w:szCs w:val="22"/>
        </w:rPr>
        <w:t>2</w:t>
      </w:r>
      <w:r w:rsidRPr="003D15B0">
        <w:rPr>
          <w:rFonts w:cs="Arial"/>
          <w:b w:val="0"/>
          <w:sz w:val="22"/>
          <w:szCs w:val="22"/>
        </w:rPr>
        <w:t>.1.</w:t>
      </w:r>
      <w:r w:rsidR="00C57E7D" w:rsidRPr="003D15B0">
        <w:rPr>
          <w:rFonts w:cs="Arial"/>
          <w:b w:val="0"/>
          <w:sz w:val="22"/>
          <w:szCs w:val="22"/>
        </w:rPr>
        <w:t>6</w:t>
      </w:r>
      <w:r w:rsidRPr="003D15B0">
        <w:rPr>
          <w:rFonts w:cs="Arial"/>
          <w:b w:val="0"/>
          <w:sz w:val="22"/>
          <w:szCs w:val="22"/>
        </w:rPr>
        <w:t xml:space="preserve">. nicht das Recht zur Weiterveräußerung vorbestehender Software oder Standardsoftware durch den </w:t>
      </w:r>
      <w:r w:rsidR="006B1AE3" w:rsidRPr="003D15B0">
        <w:rPr>
          <w:rFonts w:cs="Arial"/>
          <w:b w:val="0"/>
          <w:i/>
          <w:sz w:val="22"/>
          <w:szCs w:val="22"/>
        </w:rPr>
        <w:t>Auftraggeber</w:t>
      </w:r>
      <w:r w:rsidRPr="003D15B0">
        <w:rPr>
          <w:rFonts w:cs="Arial"/>
          <w:b w:val="0"/>
          <w:sz w:val="22"/>
          <w:szCs w:val="22"/>
        </w:rPr>
        <w:t xml:space="preserve"> an Dritte. </w:t>
      </w:r>
    </w:p>
    <w:p w14:paraId="376186EB" w14:textId="1DEC1296"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Die vorstehende Rechtseinräumung und -übertragung ist mit der Vergütung des </w:t>
      </w:r>
      <w:r w:rsidR="006B1AE3" w:rsidRPr="003D15B0">
        <w:rPr>
          <w:rFonts w:cs="Arial"/>
          <w:b w:val="0"/>
          <w:i/>
          <w:sz w:val="22"/>
          <w:szCs w:val="22"/>
        </w:rPr>
        <w:t>Auftragnehmers</w:t>
      </w:r>
      <w:r w:rsidRPr="003D15B0">
        <w:rPr>
          <w:rFonts w:cs="Arial"/>
          <w:b w:val="0"/>
          <w:sz w:val="22"/>
          <w:szCs w:val="22"/>
        </w:rPr>
        <w:t xml:space="preserve"> unter diesem Vertrag abgegolten, soweit nichts </w:t>
      </w:r>
      <w:r w:rsidR="00F01E93" w:rsidRPr="003D15B0">
        <w:rPr>
          <w:rFonts w:cs="Arial"/>
          <w:b w:val="0"/>
          <w:sz w:val="22"/>
          <w:szCs w:val="22"/>
        </w:rPr>
        <w:t>anderes</w:t>
      </w:r>
      <w:r w:rsidRPr="003D15B0">
        <w:rPr>
          <w:rFonts w:cs="Arial"/>
          <w:b w:val="0"/>
          <w:sz w:val="22"/>
          <w:szCs w:val="22"/>
        </w:rPr>
        <w:t xml:space="preserve"> bestimmt ist. Zwingende gesetzliche Vergütungsansprüche bleiben unberührt. </w:t>
      </w:r>
    </w:p>
    <w:p w14:paraId="45A79765" w14:textId="1ED03660"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Für den Fall, dass der </w:t>
      </w:r>
      <w:r w:rsidR="00112BA4" w:rsidRPr="003D15B0">
        <w:rPr>
          <w:rFonts w:cs="Arial"/>
          <w:b w:val="0"/>
          <w:i/>
          <w:sz w:val="22"/>
          <w:szCs w:val="22"/>
        </w:rPr>
        <w:t>Auftragnehmer</w:t>
      </w:r>
      <w:r w:rsidRPr="003D15B0">
        <w:rPr>
          <w:rFonts w:cs="Arial"/>
          <w:b w:val="0"/>
          <w:sz w:val="22"/>
          <w:szCs w:val="22"/>
        </w:rPr>
        <w:t xml:space="preserve"> sich eines Unterauftragnehmers bedient, verpflichtet der </w:t>
      </w:r>
      <w:r w:rsidR="00112BA4" w:rsidRPr="003D15B0">
        <w:rPr>
          <w:rFonts w:cs="Arial"/>
          <w:b w:val="0"/>
          <w:i/>
          <w:sz w:val="22"/>
          <w:szCs w:val="22"/>
        </w:rPr>
        <w:t>Auftragnehmer</w:t>
      </w:r>
      <w:r w:rsidRPr="003D15B0">
        <w:rPr>
          <w:rFonts w:cs="Arial"/>
          <w:b w:val="0"/>
          <w:sz w:val="22"/>
          <w:szCs w:val="22"/>
        </w:rPr>
        <w:t xml:space="preserve"> den Unterauftragnehmer schriftlich zur Übertragung der in dieser Ziffer 1</w:t>
      </w:r>
      <w:r w:rsidR="00936DA5" w:rsidRPr="003D15B0">
        <w:rPr>
          <w:rFonts w:cs="Arial"/>
          <w:b w:val="0"/>
          <w:sz w:val="22"/>
          <w:szCs w:val="22"/>
        </w:rPr>
        <w:t>2</w:t>
      </w:r>
      <w:r w:rsidRPr="003D15B0">
        <w:rPr>
          <w:rFonts w:cs="Arial"/>
          <w:b w:val="0"/>
          <w:sz w:val="22"/>
          <w:szCs w:val="22"/>
        </w:rPr>
        <w:t>.1.</w:t>
      </w:r>
      <w:r w:rsidR="00936DA5" w:rsidRPr="003D15B0">
        <w:rPr>
          <w:rFonts w:cs="Arial"/>
          <w:b w:val="0"/>
          <w:sz w:val="22"/>
          <w:szCs w:val="22"/>
        </w:rPr>
        <w:t>1</w:t>
      </w:r>
      <w:r w:rsidRPr="003D15B0">
        <w:rPr>
          <w:rFonts w:cs="Arial"/>
          <w:b w:val="0"/>
          <w:sz w:val="22"/>
          <w:szCs w:val="22"/>
        </w:rPr>
        <w:t xml:space="preserve"> genannten Rechte auf den </w:t>
      </w:r>
      <w:r w:rsidR="006B1AE3" w:rsidRPr="003D15B0">
        <w:rPr>
          <w:rFonts w:cs="Arial"/>
          <w:b w:val="0"/>
          <w:i/>
          <w:sz w:val="22"/>
          <w:szCs w:val="22"/>
        </w:rPr>
        <w:t>Auftraggeber</w:t>
      </w:r>
      <w:r w:rsidRPr="003D15B0">
        <w:rPr>
          <w:rFonts w:cs="Arial"/>
          <w:b w:val="0"/>
          <w:sz w:val="22"/>
          <w:szCs w:val="22"/>
        </w:rPr>
        <w:t xml:space="preserve">. Diese schriftliche Erklärung ist dem </w:t>
      </w:r>
      <w:r w:rsidR="006B1AE3" w:rsidRPr="003D15B0">
        <w:rPr>
          <w:rFonts w:cs="Arial"/>
          <w:b w:val="0"/>
          <w:i/>
          <w:sz w:val="22"/>
          <w:szCs w:val="22"/>
        </w:rPr>
        <w:t>Auftraggeber</w:t>
      </w:r>
      <w:r w:rsidRPr="003D15B0">
        <w:rPr>
          <w:rFonts w:cs="Arial"/>
          <w:b w:val="0"/>
          <w:sz w:val="22"/>
          <w:szCs w:val="22"/>
        </w:rPr>
        <w:t xml:space="preserve"> unverzüglich auf Verlangen des </w:t>
      </w:r>
      <w:r w:rsidR="006B1AE3" w:rsidRPr="003D15B0">
        <w:rPr>
          <w:rFonts w:cs="Arial"/>
          <w:b w:val="0"/>
          <w:i/>
          <w:sz w:val="22"/>
          <w:szCs w:val="22"/>
        </w:rPr>
        <w:t>Auftraggebers</w:t>
      </w:r>
      <w:r w:rsidRPr="003D15B0">
        <w:rPr>
          <w:rFonts w:cs="Arial"/>
          <w:b w:val="0"/>
          <w:sz w:val="22"/>
          <w:szCs w:val="22"/>
        </w:rPr>
        <w:t xml:space="preserve"> zu übergeben. Gelingt es dem </w:t>
      </w:r>
      <w:r w:rsidR="00112BA4" w:rsidRPr="003D15B0">
        <w:rPr>
          <w:rFonts w:cs="Arial"/>
          <w:b w:val="0"/>
          <w:i/>
          <w:sz w:val="22"/>
          <w:szCs w:val="22"/>
        </w:rPr>
        <w:t>Auftragnehmer</w:t>
      </w:r>
      <w:r w:rsidRPr="003D15B0">
        <w:rPr>
          <w:rFonts w:cs="Arial"/>
          <w:b w:val="0"/>
          <w:sz w:val="22"/>
          <w:szCs w:val="22"/>
        </w:rPr>
        <w:t xml:space="preserve"> nicht</w:t>
      </w:r>
      <w:r w:rsidR="001C19D3" w:rsidRPr="003D15B0">
        <w:rPr>
          <w:rFonts w:cs="Arial"/>
          <w:b w:val="0"/>
          <w:sz w:val="22"/>
          <w:szCs w:val="22"/>
        </w:rPr>
        <w:t>,</w:t>
      </w:r>
      <w:r w:rsidRPr="003D15B0">
        <w:rPr>
          <w:rFonts w:cs="Arial"/>
          <w:b w:val="0"/>
          <w:sz w:val="22"/>
          <w:szCs w:val="22"/>
        </w:rPr>
        <w:t xml:space="preserve"> diese Verpflichtung zu erhalten, ist es ihm nicht gestattet, den betreffenden Unterauftragnehmer zur Vertragserfüllung einzusetzen. </w:t>
      </w:r>
    </w:p>
    <w:p w14:paraId="4967E9F6" w14:textId="05770C34"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Sofern und soweit während der Laufzeit dieses Vertrages, insbesondere durch die Zusammenstellung von Daten und/oder durch nach diesem Vertrag erlaubte Tätigkeiten des </w:t>
      </w:r>
      <w:r w:rsidR="006B1AE3" w:rsidRPr="003D15B0">
        <w:rPr>
          <w:rFonts w:cs="Arial"/>
          <w:b w:val="0"/>
          <w:i/>
          <w:sz w:val="22"/>
          <w:szCs w:val="22"/>
        </w:rPr>
        <w:t>Auftraggebers</w:t>
      </w:r>
      <w:r w:rsidRPr="003D15B0">
        <w:rPr>
          <w:rFonts w:cs="Arial"/>
          <w:b w:val="0"/>
          <w:sz w:val="22"/>
          <w:szCs w:val="22"/>
        </w:rPr>
        <w:t xml:space="preserve"> auf den Systemen des </w:t>
      </w:r>
      <w:r w:rsidR="006B1AE3" w:rsidRPr="003D15B0">
        <w:rPr>
          <w:rFonts w:cs="Arial"/>
          <w:b w:val="0"/>
          <w:i/>
          <w:sz w:val="22"/>
          <w:szCs w:val="22"/>
        </w:rPr>
        <w:t>Auftragnehmers</w:t>
      </w:r>
      <w:r w:rsidRPr="003D15B0">
        <w:rPr>
          <w:rFonts w:cs="Arial"/>
          <w:b w:val="0"/>
          <w:sz w:val="22"/>
          <w:szCs w:val="22"/>
        </w:rPr>
        <w:t xml:space="preserve">, Daten (z. B. vorübergehendes Entwicklungssystem des </w:t>
      </w:r>
      <w:r w:rsidR="006B1AE3" w:rsidRPr="003D15B0">
        <w:rPr>
          <w:rFonts w:cs="Arial"/>
          <w:b w:val="0"/>
          <w:i/>
          <w:sz w:val="22"/>
          <w:szCs w:val="22"/>
        </w:rPr>
        <w:t>Auftragnehmers</w:t>
      </w:r>
      <w:r w:rsidRPr="003D15B0">
        <w:rPr>
          <w:rFonts w:cs="Arial"/>
          <w:b w:val="0"/>
          <w:sz w:val="22"/>
          <w:szCs w:val="22"/>
        </w:rPr>
        <w:t xml:space="preserve"> gemäß</w:t>
      </w:r>
      <w:r w:rsidR="007B76B3" w:rsidRPr="003D15B0">
        <w:rPr>
          <w:rFonts w:cs="Arial"/>
          <w:b w:val="0"/>
          <w:sz w:val="22"/>
          <w:szCs w:val="22"/>
        </w:rPr>
        <w:t xml:space="preserve"> Anlage </w:t>
      </w:r>
      <w:r w:rsidR="007B76B3" w:rsidRPr="003D15B0">
        <w:rPr>
          <w:rFonts w:cs="Arial"/>
          <w:sz w:val="22"/>
          <w:szCs w:val="22"/>
        </w:rPr>
        <w:t>01-02</w:t>
      </w:r>
      <w:r w:rsidRPr="003D15B0">
        <w:rPr>
          <w:rFonts w:cs="Arial"/>
          <w:sz w:val="22"/>
          <w:szCs w:val="22"/>
        </w:rPr>
        <w:t xml:space="preserve"> Leistungsbeschreibung</w:t>
      </w:r>
      <w:r w:rsidRPr="003D15B0">
        <w:rPr>
          <w:rFonts w:cs="Arial"/>
          <w:b w:val="0"/>
          <w:sz w:val="22"/>
          <w:szCs w:val="22"/>
        </w:rPr>
        <w:t xml:space="preserve">) entstehen, stehen alle Rechte hieran dem </w:t>
      </w:r>
      <w:r w:rsidR="006B1AE3" w:rsidRPr="003D15B0">
        <w:rPr>
          <w:rFonts w:cs="Arial"/>
          <w:b w:val="0"/>
          <w:i/>
          <w:sz w:val="22"/>
          <w:szCs w:val="22"/>
        </w:rPr>
        <w:t>Auftraggeber</w:t>
      </w:r>
      <w:r w:rsidRPr="003D15B0">
        <w:rPr>
          <w:rFonts w:cs="Arial"/>
          <w:b w:val="0"/>
          <w:sz w:val="22"/>
          <w:szCs w:val="22"/>
        </w:rPr>
        <w:t xml:space="preserve"> zu. Der </w:t>
      </w:r>
      <w:r w:rsidR="006B1AE3" w:rsidRPr="003D15B0">
        <w:rPr>
          <w:rFonts w:cs="Arial"/>
          <w:b w:val="0"/>
          <w:i/>
          <w:sz w:val="22"/>
          <w:szCs w:val="22"/>
        </w:rPr>
        <w:t>Auftraggeber</w:t>
      </w:r>
      <w:r w:rsidRPr="003D15B0">
        <w:rPr>
          <w:rFonts w:cs="Arial"/>
          <w:b w:val="0"/>
          <w:sz w:val="22"/>
          <w:szCs w:val="22"/>
        </w:rPr>
        <w:t xml:space="preserve"> bleibt auch nach Vertragsende Inhaber der Daten.</w:t>
      </w:r>
    </w:p>
    <w:p w14:paraId="32876E44" w14:textId="05FF256D" w:rsidR="005C6194" w:rsidRPr="003D15B0" w:rsidRDefault="005C619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Unterlagen, die der </w:t>
      </w:r>
      <w:r w:rsidR="006B1AE3" w:rsidRPr="003D15B0">
        <w:rPr>
          <w:rFonts w:cs="Arial"/>
          <w:b w:val="0"/>
          <w:i/>
          <w:sz w:val="22"/>
          <w:szCs w:val="22"/>
        </w:rPr>
        <w:t>Auftraggeber</w:t>
      </w:r>
      <w:r w:rsidRPr="003D15B0">
        <w:rPr>
          <w:rFonts w:cs="Arial"/>
          <w:b w:val="0"/>
          <w:sz w:val="22"/>
          <w:szCs w:val="22"/>
        </w:rPr>
        <w:t xml:space="preserve"> dem </w:t>
      </w:r>
      <w:r w:rsidR="00112BA4" w:rsidRPr="003D15B0">
        <w:rPr>
          <w:rFonts w:cs="Arial"/>
          <w:b w:val="0"/>
          <w:i/>
          <w:sz w:val="22"/>
          <w:szCs w:val="22"/>
        </w:rPr>
        <w:t>Auftragnehmer</w:t>
      </w:r>
      <w:r w:rsidRPr="003D15B0">
        <w:rPr>
          <w:rFonts w:cs="Arial"/>
          <w:b w:val="0"/>
          <w:sz w:val="22"/>
          <w:szCs w:val="22"/>
        </w:rPr>
        <w:t xml:space="preserve"> zur Vorbereitung oder Durchführung der Vertragsleistungen übergibt, verbleiben im Eigentum des </w:t>
      </w:r>
      <w:r w:rsidR="006B1AE3" w:rsidRPr="003D15B0">
        <w:rPr>
          <w:rFonts w:cs="Arial"/>
          <w:b w:val="0"/>
          <w:i/>
          <w:sz w:val="22"/>
          <w:szCs w:val="22"/>
        </w:rPr>
        <w:t>Auftraggebers</w:t>
      </w:r>
      <w:r w:rsidRPr="003D15B0">
        <w:rPr>
          <w:rFonts w:cs="Arial"/>
          <w:b w:val="0"/>
          <w:sz w:val="22"/>
          <w:szCs w:val="22"/>
        </w:rPr>
        <w:t xml:space="preserve">. Der </w:t>
      </w:r>
      <w:r w:rsidR="00112BA4" w:rsidRPr="003D15B0">
        <w:rPr>
          <w:rFonts w:cs="Arial"/>
          <w:b w:val="0"/>
          <w:i/>
          <w:sz w:val="22"/>
          <w:szCs w:val="22"/>
        </w:rPr>
        <w:t>Auftragnehmer</w:t>
      </w:r>
      <w:r w:rsidRPr="003D15B0">
        <w:rPr>
          <w:rFonts w:cs="Arial"/>
          <w:b w:val="0"/>
          <w:sz w:val="22"/>
          <w:szCs w:val="22"/>
        </w:rPr>
        <w:t xml:space="preserve"> übersendet dem </w:t>
      </w:r>
      <w:r w:rsidR="006B1AE3" w:rsidRPr="003D15B0">
        <w:rPr>
          <w:rFonts w:cs="Arial"/>
          <w:b w:val="0"/>
          <w:i/>
          <w:sz w:val="22"/>
          <w:szCs w:val="22"/>
        </w:rPr>
        <w:t>Auftraggeber</w:t>
      </w:r>
      <w:r w:rsidRPr="003D15B0">
        <w:rPr>
          <w:rFonts w:cs="Arial"/>
          <w:b w:val="0"/>
          <w:sz w:val="22"/>
          <w:szCs w:val="22"/>
        </w:rPr>
        <w:t xml:space="preserve"> nach Vertragsende sämtliche Unterlagen und Daten, die Eigentum des </w:t>
      </w:r>
      <w:r w:rsidR="006B1AE3" w:rsidRPr="003D15B0">
        <w:rPr>
          <w:rFonts w:cs="Arial"/>
          <w:b w:val="0"/>
          <w:i/>
          <w:sz w:val="22"/>
          <w:szCs w:val="22"/>
        </w:rPr>
        <w:t>Auftraggebers</w:t>
      </w:r>
      <w:r w:rsidRPr="003D15B0">
        <w:rPr>
          <w:rFonts w:cs="Arial"/>
          <w:b w:val="0"/>
          <w:sz w:val="22"/>
          <w:szCs w:val="22"/>
        </w:rPr>
        <w:t xml:space="preserve"> sind. Die Daten bleiben nicht im Besitz des </w:t>
      </w:r>
      <w:r w:rsidR="006B1AE3" w:rsidRPr="003D15B0">
        <w:rPr>
          <w:rFonts w:cs="Arial"/>
          <w:b w:val="0"/>
          <w:i/>
          <w:sz w:val="22"/>
          <w:szCs w:val="22"/>
        </w:rPr>
        <w:t>Auftragnehmers</w:t>
      </w:r>
      <w:r w:rsidRPr="003D15B0">
        <w:rPr>
          <w:rFonts w:cs="Arial"/>
          <w:b w:val="0"/>
          <w:sz w:val="22"/>
          <w:szCs w:val="22"/>
        </w:rPr>
        <w:t xml:space="preserve">. Ein Zurückbehaltungsrecht des </w:t>
      </w:r>
      <w:r w:rsidR="006B1AE3" w:rsidRPr="003D15B0">
        <w:rPr>
          <w:rFonts w:cs="Arial"/>
          <w:b w:val="0"/>
          <w:i/>
          <w:sz w:val="22"/>
          <w:szCs w:val="22"/>
        </w:rPr>
        <w:t>Auftragnehmers</w:t>
      </w:r>
      <w:r w:rsidRPr="003D15B0">
        <w:rPr>
          <w:rFonts w:cs="Arial"/>
          <w:b w:val="0"/>
          <w:sz w:val="22"/>
          <w:szCs w:val="22"/>
        </w:rPr>
        <w:t xml:space="preserve"> ist ausgeschlossen. </w:t>
      </w:r>
      <w:r w:rsidR="00DC0B48" w:rsidRPr="003D15B0">
        <w:rPr>
          <w:rFonts w:cs="Arial"/>
          <w:b w:val="0"/>
          <w:sz w:val="22"/>
          <w:szCs w:val="22"/>
        </w:rPr>
        <w:t>Weitere Anforderungen sind in</w:t>
      </w:r>
      <w:r w:rsidR="00337776" w:rsidRPr="003D15B0">
        <w:rPr>
          <w:rFonts w:cs="Arial"/>
          <w:b w:val="0"/>
          <w:sz w:val="22"/>
          <w:szCs w:val="22"/>
        </w:rPr>
        <w:t xml:space="preserve"> der</w:t>
      </w:r>
      <w:r w:rsidR="00DC0B48" w:rsidRPr="003D15B0">
        <w:rPr>
          <w:rFonts w:cs="Arial"/>
          <w:b w:val="0"/>
          <w:sz w:val="22"/>
          <w:szCs w:val="22"/>
        </w:rPr>
        <w:t xml:space="preserve"> Anlage </w:t>
      </w:r>
      <w:r w:rsidR="00DC0B48" w:rsidRPr="003D15B0">
        <w:rPr>
          <w:rFonts w:cs="Arial"/>
          <w:sz w:val="22"/>
          <w:szCs w:val="22"/>
        </w:rPr>
        <w:t>02-06 Beendigungsgrundsätze</w:t>
      </w:r>
      <w:r w:rsidR="00DC0B48" w:rsidRPr="003D15B0">
        <w:rPr>
          <w:rFonts w:cs="Arial"/>
          <w:b w:val="0"/>
          <w:sz w:val="22"/>
          <w:szCs w:val="22"/>
        </w:rPr>
        <w:t xml:space="preserve"> beschrieben.</w:t>
      </w:r>
    </w:p>
    <w:p w14:paraId="116ADDDC" w14:textId="4A885B79" w:rsidR="00222ED4" w:rsidRPr="003D15B0" w:rsidRDefault="00222ED4"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Quellcode und Eigentum </w:t>
      </w:r>
    </w:p>
    <w:p w14:paraId="7EB7E27F" w14:textId="0491CE73" w:rsidR="00103B6E" w:rsidRPr="003D15B0" w:rsidRDefault="00103B6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hat den jeweils aktuellen Stand des Quellcodes sowohl von Individualsoftware als auch von individuellen Erweiterungen bzw. Änderungen an Standardsoftware nach der Abnahme der Software – und danach bei jeder Übergabe eines neuen Programmstandes der Individualsoftware – an den </w:t>
      </w:r>
      <w:r w:rsidR="006B1AE3" w:rsidRPr="003D15B0">
        <w:rPr>
          <w:rFonts w:cs="Arial"/>
          <w:b w:val="0"/>
          <w:i/>
          <w:sz w:val="22"/>
          <w:szCs w:val="22"/>
        </w:rPr>
        <w:t>Auftraggeber</w:t>
      </w:r>
      <w:r w:rsidRPr="003D15B0">
        <w:rPr>
          <w:rFonts w:cs="Arial"/>
          <w:b w:val="0"/>
          <w:sz w:val="22"/>
          <w:szCs w:val="22"/>
        </w:rPr>
        <w:t xml:space="preserve"> zu übergeben. Zum Quellcode gehören dessen fachgerechte Kommentierung und die Beschreibung der notwendigen Systemparameter sowie sonstige notwendige Informationen, die der </w:t>
      </w:r>
      <w:r w:rsidR="006B1AE3" w:rsidRPr="003D15B0">
        <w:rPr>
          <w:rFonts w:cs="Arial"/>
          <w:b w:val="0"/>
          <w:i/>
          <w:sz w:val="22"/>
          <w:szCs w:val="22"/>
        </w:rPr>
        <w:t>Auftraggeber</w:t>
      </w:r>
      <w:r w:rsidRPr="003D15B0">
        <w:rPr>
          <w:rFonts w:cs="Arial"/>
          <w:b w:val="0"/>
          <w:sz w:val="22"/>
          <w:szCs w:val="22"/>
        </w:rPr>
        <w:t xml:space="preserve"> in die Lage versetzt, mit Fachpersonal den Quellcode zu bearbeiten, um eine selbstständige Weiterentwicklung der Individualsoftware bzw. der Anpassungen der Standardsoftware auf Quellcodeebene vorzunehmen. Die Übergabe muss in elektronischer Form auf einem Datenträger erfolgen und wird protokolliert, soweit nicht in diesem Vertrag ausdrücklich etwas </w:t>
      </w:r>
      <w:r w:rsidR="00F01E93" w:rsidRPr="003D15B0">
        <w:rPr>
          <w:rFonts w:cs="Arial"/>
          <w:b w:val="0"/>
          <w:sz w:val="22"/>
          <w:szCs w:val="22"/>
        </w:rPr>
        <w:t>a</w:t>
      </w:r>
      <w:r w:rsidR="00974794" w:rsidRPr="003D15B0">
        <w:rPr>
          <w:rFonts w:cs="Arial"/>
          <w:b w:val="0"/>
          <w:sz w:val="22"/>
          <w:szCs w:val="22"/>
        </w:rPr>
        <w:t>nderes</w:t>
      </w:r>
      <w:r w:rsidRPr="003D15B0">
        <w:rPr>
          <w:rFonts w:cs="Arial"/>
          <w:b w:val="0"/>
          <w:sz w:val="22"/>
          <w:szCs w:val="22"/>
        </w:rPr>
        <w:t xml:space="preserve"> geregelt ist. Sollte der Vertrag vorzeitig durch Kündigung sein Ende finden, so hat der </w:t>
      </w:r>
      <w:r w:rsidR="00112BA4" w:rsidRPr="003D15B0">
        <w:rPr>
          <w:rFonts w:cs="Arial"/>
          <w:b w:val="0"/>
          <w:i/>
          <w:sz w:val="22"/>
          <w:szCs w:val="22"/>
        </w:rPr>
        <w:t>Auftragnehmer</w:t>
      </w:r>
      <w:r w:rsidRPr="003D15B0">
        <w:rPr>
          <w:rFonts w:cs="Arial"/>
          <w:b w:val="0"/>
          <w:sz w:val="22"/>
          <w:szCs w:val="22"/>
        </w:rPr>
        <w:t xml:space="preserve"> unverzüglich den Quellcode des letzten Standes der Individualsoftware und der Erweiterungen bzw. Änderungen an Standardsoftware nebst den dazugehörigen Dokumentationen an den </w:t>
      </w:r>
      <w:r w:rsidR="006B1AE3" w:rsidRPr="003D15B0">
        <w:rPr>
          <w:rFonts w:cs="Arial"/>
          <w:b w:val="0"/>
          <w:i/>
          <w:sz w:val="22"/>
          <w:szCs w:val="22"/>
        </w:rPr>
        <w:t>Auftraggeber</w:t>
      </w:r>
      <w:r w:rsidRPr="003D15B0">
        <w:rPr>
          <w:rFonts w:cs="Arial"/>
          <w:b w:val="0"/>
          <w:sz w:val="22"/>
          <w:szCs w:val="22"/>
        </w:rPr>
        <w:t xml:space="preserve"> herauszugeben.</w:t>
      </w:r>
    </w:p>
    <w:p w14:paraId="6F792F86" w14:textId="5F8EFED0" w:rsidR="00103B6E" w:rsidRPr="003D15B0" w:rsidRDefault="00103B6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wird zudem dem </w:t>
      </w:r>
      <w:r w:rsidR="006B1AE3" w:rsidRPr="003D15B0">
        <w:rPr>
          <w:rFonts w:cs="Arial"/>
          <w:b w:val="0"/>
          <w:i/>
          <w:sz w:val="22"/>
          <w:szCs w:val="22"/>
        </w:rPr>
        <w:t>Auftraggeber</w:t>
      </w:r>
      <w:r w:rsidRPr="003D15B0">
        <w:rPr>
          <w:rFonts w:cs="Arial"/>
          <w:b w:val="0"/>
          <w:sz w:val="22"/>
          <w:szCs w:val="22"/>
        </w:rPr>
        <w:t xml:space="preserve"> den jeweils aktuellen Stand des Quellcodes von vorbestehender Software nebst den weiteren Informationen und Dokumentationen entsprechend der Regelungen in Ziffer 1</w:t>
      </w:r>
      <w:r w:rsidR="008729AA" w:rsidRPr="003D15B0">
        <w:rPr>
          <w:rFonts w:cs="Arial"/>
          <w:b w:val="0"/>
          <w:sz w:val="22"/>
          <w:szCs w:val="22"/>
        </w:rPr>
        <w:t>2</w:t>
      </w:r>
      <w:r w:rsidRPr="003D15B0">
        <w:rPr>
          <w:rFonts w:cs="Arial"/>
          <w:b w:val="0"/>
          <w:sz w:val="22"/>
          <w:szCs w:val="22"/>
        </w:rPr>
        <w:t>.2.1. bei Eintritt der nachfolgend aufgeführten Fälle übergeben:</w:t>
      </w:r>
    </w:p>
    <w:p w14:paraId="17211E98" w14:textId="0BD252BF" w:rsidR="00103B6E" w:rsidRPr="003D15B0" w:rsidRDefault="00103B6E" w:rsidP="00B977FF">
      <w:pPr>
        <w:pStyle w:val="berschrift4"/>
        <w:keepNext w:val="0"/>
        <w:keepLines w:val="0"/>
        <w:numPr>
          <w:ilvl w:val="3"/>
          <w:numId w:val="8"/>
        </w:numPr>
        <w:spacing w:before="0" w:afterLines="120" w:after="288"/>
        <w:ind w:left="993"/>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hat die Durchführung eines Insolvenzverfahrens oder eines Vergleichsverfahrens beantragt;</w:t>
      </w:r>
    </w:p>
    <w:p w14:paraId="6C9F6AE2" w14:textId="1EBD336B" w:rsidR="00103B6E" w:rsidRPr="003D15B0" w:rsidRDefault="00103B6E" w:rsidP="00B977FF">
      <w:pPr>
        <w:pStyle w:val="berschrift4"/>
        <w:keepNext w:val="0"/>
        <w:keepLines w:val="0"/>
        <w:numPr>
          <w:ilvl w:val="3"/>
          <w:numId w:val="8"/>
        </w:numPr>
        <w:spacing w:before="0" w:afterLines="120" w:after="288"/>
        <w:ind w:left="993"/>
        <w:rPr>
          <w:rFonts w:ascii="Arial" w:hAnsi="Arial" w:cs="Arial"/>
          <w:i w:val="0"/>
          <w:color w:val="auto"/>
          <w:sz w:val="22"/>
          <w:szCs w:val="22"/>
        </w:rPr>
      </w:pPr>
      <w:r w:rsidRPr="003D15B0">
        <w:rPr>
          <w:rFonts w:ascii="Arial" w:hAnsi="Arial" w:cs="Arial"/>
          <w:i w:val="0"/>
          <w:color w:val="auto"/>
          <w:sz w:val="22"/>
          <w:szCs w:val="22"/>
        </w:rPr>
        <w:t xml:space="preserve">über das Vermögen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wurde ein Insolvenzverfahren oder ein Vergleichsverfahren eröffnet oder die Eröffnung mangels Masse abgelehnt;</w:t>
      </w:r>
    </w:p>
    <w:p w14:paraId="3AD44CC0" w14:textId="5B6A5507" w:rsidR="00103B6E" w:rsidRPr="003D15B0" w:rsidRDefault="00103B6E" w:rsidP="00B977FF">
      <w:pPr>
        <w:pStyle w:val="berschrift4"/>
        <w:keepNext w:val="0"/>
        <w:keepLines w:val="0"/>
        <w:numPr>
          <w:ilvl w:val="3"/>
          <w:numId w:val="8"/>
        </w:numPr>
        <w:spacing w:before="0" w:afterLines="120" w:after="288"/>
        <w:ind w:left="993"/>
        <w:rPr>
          <w:rFonts w:ascii="Arial" w:hAnsi="Arial" w:cs="Arial"/>
          <w:i w:val="0"/>
          <w:color w:val="auto"/>
          <w:sz w:val="22"/>
          <w:szCs w:val="22"/>
        </w:rPr>
      </w:pPr>
      <w:r w:rsidRPr="003D15B0">
        <w:rPr>
          <w:rFonts w:ascii="Arial" w:hAnsi="Arial" w:cs="Arial"/>
          <w:i w:val="0"/>
          <w:color w:val="auto"/>
          <w:sz w:val="22"/>
          <w:szCs w:val="22"/>
        </w:rPr>
        <w:t xml:space="preserve">das Unternehmen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wird liquidiert;</w:t>
      </w:r>
    </w:p>
    <w:p w14:paraId="7D9123E9" w14:textId="194CE07C" w:rsidR="00103B6E" w:rsidRPr="003D15B0" w:rsidRDefault="00103B6E" w:rsidP="00B977FF">
      <w:pPr>
        <w:pStyle w:val="berschrift4"/>
        <w:keepNext w:val="0"/>
        <w:keepLines w:val="0"/>
        <w:numPr>
          <w:ilvl w:val="3"/>
          <w:numId w:val="8"/>
        </w:numPr>
        <w:spacing w:before="0" w:afterLines="120" w:after="288"/>
        <w:ind w:left="993"/>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stellt den Geschäftsbetrieb insgesamt, die Pflege oder die Weiterentwicklung der vorbestehenden Software ein; oder</w:t>
      </w:r>
    </w:p>
    <w:p w14:paraId="441B8A65" w14:textId="5C930431" w:rsidR="00103B6E" w:rsidRPr="003D15B0" w:rsidRDefault="00103B6E" w:rsidP="00B977FF">
      <w:pPr>
        <w:pStyle w:val="berschrift4"/>
        <w:keepNext w:val="0"/>
        <w:keepLines w:val="0"/>
        <w:numPr>
          <w:ilvl w:val="3"/>
          <w:numId w:val="8"/>
        </w:numPr>
        <w:spacing w:before="0" w:afterLines="120" w:after="288"/>
        <w:ind w:left="993"/>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weigert sich, Pflegeleistungen durchzuführen oder ist mit derartigen Leistungen derartig in Verzug, dass der Geschäftsbetrieb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gefährdet ist.</w:t>
      </w:r>
    </w:p>
    <w:p w14:paraId="6F991C21" w14:textId="25F55852" w:rsidR="00103B6E" w:rsidRPr="003D15B0" w:rsidRDefault="00103B6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In Abweichung von Ziffer </w:t>
      </w:r>
      <w:r w:rsidRPr="003D15B0" w:rsidDel="00315B71">
        <w:rPr>
          <w:rFonts w:cs="Arial"/>
          <w:b w:val="0"/>
          <w:sz w:val="22"/>
          <w:szCs w:val="22"/>
        </w:rPr>
        <w:t>1</w:t>
      </w:r>
      <w:r w:rsidR="00315B71" w:rsidRPr="003D15B0">
        <w:rPr>
          <w:rFonts w:cs="Arial"/>
          <w:b w:val="0"/>
          <w:sz w:val="22"/>
          <w:szCs w:val="22"/>
        </w:rPr>
        <w:t>2</w:t>
      </w:r>
      <w:r w:rsidRPr="003D15B0">
        <w:rPr>
          <w:rFonts w:cs="Arial"/>
          <w:b w:val="0"/>
          <w:sz w:val="22"/>
          <w:szCs w:val="22"/>
        </w:rPr>
        <w:t>.1.</w:t>
      </w:r>
      <w:r w:rsidR="00315B71" w:rsidRPr="003D15B0">
        <w:rPr>
          <w:rFonts w:cs="Arial"/>
          <w:b w:val="0"/>
          <w:sz w:val="22"/>
          <w:szCs w:val="22"/>
        </w:rPr>
        <w:t>7</w:t>
      </w:r>
      <w:r w:rsidRPr="003D15B0">
        <w:rPr>
          <w:rFonts w:cs="Arial"/>
          <w:b w:val="0"/>
          <w:sz w:val="22"/>
          <w:szCs w:val="22"/>
        </w:rPr>
        <w:t xml:space="preserve">. räumt der </w:t>
      </w:r>
      <w:r w:rsidR="00112BA4" w:rsidRPr="003D15B0">
        <w:rPr>
          <w:rFonts w:cs="Arial"/>
          <w:b w:val="0"/>
          <w:i/>
          <w:sz w:val="22"/>
          <w:szCs w:val="22"/>
        </w:rPr>
        <w:t>Auftragnehmer</w:t>
      </w:r>
      <w:r w:rsidRPr="003D15B0">
        <w:rPr>
          <w:rFonts w:cs="Arial"/>
          <w:b w:val="0"/>
          <w:sz w:val="22"/>
          <w:szCs w:val="22"/>
        </w:rPr>
        <w:t xml:space="preserve"> dem </w:t>
      </w:r>
      <w:r w:rsidR="006B1AE3" w:rsidRPr="003D15B0">
        <w:rPr>
          <w:rFonts w:cs="Arial"/>
          <w:b w:val="0"/>
          <w:i/>
          <w:sz w:val="22"/>
          <w:szCs w:val="22"/>
        </w:rPr>
        <w:t>Auftraggeber</w:t>
      </w:r>
      <w:r w:rsidRPr="003D15B0">
        <w:rPr>
          <w:rFonts w:cs="Arial"/>
          <w:b w:val="0"/>
          <w:sz w:val="22"/>
          <w:szCs w:val="22"/>
        </w:rPr>
        <w:t xml:space="preserve"> in diesem Rahmen das Recht ein, den Quellcode zu eigenen Zwecken zu nutzen, zu bearbeiten oder durch Dritte bearbeiten zu lassen, wobei eine Weiterveräußerung von Nutzungsrechten an Dritte nicht gestattet ist.</w:t>
      </w:r>
    </w:p>
    <w:p w14:paraId="305E19FE" w14:textId="29C9AF8A" w:rsidR="00985522" w:rsidRPr="003D15B0" w:rsidRDefault="00985522" w:rsidP="00277007">
      <w:pPr>
        <w:pStyle w:val="berschrift2"/>
        <w:keepNext w:val="0"/>
        <w:keepLines w:val="0"/>
        <w:spacing w:before="0" w:afterLines="120" w:after="288"/>
        <w:jc w:val="both"/>
        <w:rPr>
          <w:rFonts w:cs="Arial"/>
          <w:sz w:val="22"/>
          <w:szCs w:val="22"/>
        </w:rPr>
      </w:pPr>
      <w:r w:rsidRPr="003D15B0">
        <w:rPr>
          <w:rFonts w:cs="Arial"/>
          <w:sz w:val="22"/>
          <w:szCs w:val="22"/>
        </w:rPr>
        <w:t>Schutzrechte Dritter</w:t>
      </w:r>
    </w:p>
    <w:p w14:paraId="0F04EBA4" w14:textId="785472C9" w:rsidR="006D2454" w:rsidRPr="003D15B0" w:rsidRDefault="006D245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haftet dafür, dass die von ihm zu erbringenden Leistungen (einschließlich der Leistungen, die der </w:t>
      </w:r>
      <w:r w:rsidR="00112BA4" w:rsidRPr="003D15B0">
        <w:rPr>
          <w:rFonts w:cs="Arial"/>
          <w:b w:val="0"/>
          <w:i/>
          <w:sz w:val="22"/>
          <w:szCs w:val="22"/>
        </w:rPr>
        <w:t>Auftragnehmer</w:t>
      </w:r>
      <w:r w:rsidRPr="003D15B0">
        <w:rPr>
          <w:rFonts w:cs="Arial"/>
          <w:b w:val="0"/>
          <w:sz w:val="22"/>
          <w:szCs w:val="22"/>
        </w:rPr>
        <w:t xml:space="preserve"> von Dritten erbringen lässt) nicht in die Schutzrechte Dritter eingreifen, so dass sie durch den </w:t>
      </w:r>
      <w:r w:rsidR="006B1AE3" w:rsidRPr="003D15B0">
        <w:rPr>
          <w:rFonts w:cs="Arial"/>
          <w:b w:val="0"/>
          <w:i/>
          <w:sz w:val="22"/>
          <w:szCs w:val="22"/>
        </w:rPr>
        <w:t>Auftraggeber</w:t>
      </w:r>
      <w:r w:rsidRPr="003D15B0">
        <w:rPr>
          <w:rFonts w:cs="Arial"/>
          <w:b w:val="0"/>
          <w:sz w:val="22"/>
          <w:szCs w:val="22"/>
        </w:rPr>
        <w:t xml:space="preserve"> vertragsgemäß uneingeschränkt nutzbar sind. Macht ein Dritter gegenüber dem </w:t>
      </w:r>
      <w:r w:rsidR="006B1AE3" w:rsidRPr="003D15B0">
        <w:rPr>
          <w:rFonts w:cs="Arial"/>
          <w:b w:val="0"/>
          <w:i/>
          <w:sz w:val="22"/>
          <w:szCs w:val="22"/>
        </w:rPr>
        <w:t>Auftraggeber</w:t>
      </w:r>
      <w:r w:rsidRPr="003D15B0">
        <w:rPr>
          <w:rFonts w:cs="Arial"/>
          <w:b w:val="0"/>
          <w:sz w:val="22"/>
          <w:szCs w:val="22"/>
        </w:rPr>
        <w:t xml:space="preserve"> Ansprüche wegen der Verletzung von Schutzrechten durch die Nutzung der übergebenen Arbeitsergebnisse geltend und wird deren Nutzung hierdurch beeinträchtigt oder untersagt, haftet der </w:t>
      </w:r>
      <w:r w:rsidR="00112BA4" w:rsidRPr="003D15B0">
        <w:rPr>
          <w:rFonts w:cs="Arial"/>
          <w:b w:val="0"/>
          <w:i/>
          <w:sz w:val="22"/>
          <w:szCs w:val="22"/>
        </w:rPr>
        <w:t>Auftragnehmer</w:t>
      </w:r>
      <w:r w:rsidRPr="003D15B0">
        <w:rPr>
          <w:rFonts w:cs="Arial"/>
          <w:b w:val="0"/>
          <w:sz w:val="22"/>
          <w:szCs w:val="22"/>
        </w:rPr>
        <w:t xml:space="preserve"> wie folgt:</w:t>
      </w:r>
    </w:p>
    <w:p w14:paraId="4AD0A993" w14:textId="29C72BD3" w:rsidR="006D2454" w:rsidRPr="003D15B0" w:rsidRDefault="006D245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wird nach seiner Wahl und auf seine Kosten entweder die vereinbarten Arbeitsergebnisse so ändern oder ersetzen, dass sie das Schutzrecht nicht verletzen, aber der vereinbarten Leistung in für den </w:t>
      </w:r>
      <w:r w:rsidR="006B1AE3" w:rsidRPr="003D15B0">
        <w:rPr>
          <w:rFonts w:cs="Arial"/>
          <w:b w:val="0"/>
          <w:i/>
          <w:sz w:val="22"/>
          <w:szCs w:val="22"/>
        </w:rPr>
        <w:t>Auftraggeber</w:t>
      </w:r>
      <w:r w:rsidRPr="003D15B0">
        <w:rPr>
          <w:rFonts w:cs="Arial"/>
          <w:b w:val="0"/>
          <w:sz w:val="22"/>
          <w:szCs w:val="22"/>
        </w:rPr>
        <w:t xml:space="preserve"> zumutbarer Weise entsprechen oder den </w:t>
      </w:r>
      <w:r w:rsidR="006B1AE3" w:rsidRPr="003D15B0">
        <w:rPr>
          <w:rFonts w:cs="Arial"/>
          <w:b w:val="0"/>
          <w:i/>
          <w:sz w:val="22"/>
          <w:szCs w:val="22"/>
        </w:rPr>
        <w:t>Auftraggeber</w:t>
      </w:r>
      <w:r w:rsidRPr="003D15B0">
        <w:rPr>
          <w:rFonts w:cs="Arial"/>
          <w:b w:val="0"/>
          <w:sz w:val="22"/>
          <w:szCs w:val="22"/>
        </w:rPr>
        <w:t xml:space="preserve"> von Ansprüchen gegenüber dem Schutzrechtsinhaber oder Dritten freistellen. Gelingt dies dem </w:t>
      </w:r>
      <w:r w:rsidR="00112BA4" w:rsidRPr="003D15B0">
        <w:rPr>
          <w:rFonts w:cs="Arial"/>
          <w:b w:val="0"/>
          <w:i/>
          <w:sz w:val="22"/>
          <w:szCs w:val="22"/>
        </w:rPr>
        <w:t>Auftragnehmer</w:t>
      </w:r>
      <w:r w:rsidRPr="003D15B0">
        <w:rPr>
          <w:rFonts w:cs="Arial"/>
          <w:b w:val="0"/>
          <w:sz w:val="22"/>
          <w:szCs w:val="22"/>
        </w:rPr>
        <w:t xml:space="preserve"> zu angemessenen Bedingungen nicht, so hat dieser seine Vergütung für die Vertragsleistung, in deren Zusammenhang die Arbeitsergebnisse entstanden sind, an den </w:t>
      </w:r>
      <w:r w:rsidR="006B1AE3" w:rsidRPr="003D15B0">
        <w:rPr>
          <w:rFonts w:cs="Arial"/>
          <w:b w:val="0"/>
          <w:i/>
          <w:sz w:val="22"/>
          <w:szCs w:val="22"/>
        </w:rPr>
        <w:t>Auftraggeber</w:t>
      </w:r>
      <w:r w:rsidRPr="003D15B0">
        <w:rPr>
          <w:rFonts w:cs="Arial"/>
          <w:b w:val="0"/>
          <w:sz w:val="22"/>
          <w:szCs w:val="22"/>
        </w:rPr>
        <w:t xml:space="preserve"> zurückzuerstatten, wenn dieser ihm die Arbeitsergebnisse zurückgibt. Hierüber hinausgehende Ansprüche des </w:t>
      </w:r>
      <w:r w:rsidR="006B1AE3" w:rsidRPr="003D15B0">
        <w:rPr>
          <w:rFonts w:cs="Arial"/>
          <w:b w:val="0"/>
          <w:i/>
          <w:sz w:val="22"/>
          <w:szCs w:val="22"/>
        </w:rPr>
        <w:t>Auftraggebers</w:t>
      </w:r>
      <w:r w:rsidRPr="003D15B0">
        <w:rPr>
          <w:rFonts w:cs="Arial"/>
          <w:b w:val="0"/>
          <w:sz w:val="22"/>
          <w:szCs w:val="22"/>
        </w:rPr>
        <w:t>, z. B. auf Rücktritt, Kündigung, Minderung und Schadensersatz verbleiben unbeschadet.</w:t>
      </w:r>
    </w:p>
    <w:p w14:paraId="420652AE" w14:textId="49F8BE4B" w:rsidR="006D2454" w:rsidRPr="003D15B0" w:rsidRDefault="006D245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Die Parteien werden sich wechselseitig unverzüglich über geltend gemachte Ansprüche Dritter verständigen. Voraussetzung für die Haftung des </w:t>
      </w:r>
      <w:r w:rsidR="006B1AE3" w:rsidRPr="003D15B0">
        <w:rPr>
          <w:rFonts w:cs="Arial"/>
          <w:b w:val="0"/>
          <w:i/>
          <w:sz w:val="22"/>
          <w:szCs w:val="22"/>
        </w:rPr>
        <w:t>Auftragnehmers</w:t>
      </w:r>
      <w:r w:rsidRPr="003D15B0">
        <w:rPr>
          <w:rFonts w:cs="Arial"/>
          <w:b w:val="0"/>
          <w:sz w:val="22"/>
          <w:szCs w:val="22"/>
        </w:rPr>
        <w:t xml:space="preserve"> nach diesem Absatz ist, dass der </w:t>
      </w:r>
      <w:r w:rsidR="006B1AE3" w:rsidRPr="003D15B0">
        <w:rPr>
          <w:rFonts w:cs="Arial"/>
          <w:b w:val="0"/>
          <w:i/>
          <w:sz w:val="22"/>
          <w:szCs w:val="22"/>
        </w:rPr>
        <w:t>Auftraggeber</w:t>
      </w:r>
      <w:r w:rsidRPr="003D15B0">
        <w:rPr>
          <w:rFonts w:cs="Arial"/>
          <w:b w:val="0"/>
          <w:sz w:val="22"/>
          <w:szCs w:val="22"/>
        </w:rPr>
        <w:t xml:space="preserve"> den </w:t>
      </w:r>
      <w:r w:rsidR="00112BA4" w:rsidRPr="003D15B0">
        <w:rPr>
          <w:rFonts w:cs="Arial"/>
          <w:b w:val="0"/>
          <w:i/>
          <w:sz w:val="22"/>
          <w:szCs w:val="22"/>
        </w:rPr>
        <w:t>Auftragnehmer</w:t>
      </w:r>
      <w:r w:rsidRPr="003D15B0">
        <w:rPr>
          <w:rFonts w:cs="Arial"/>
          <w:b w:val="0"/>
          <w:sz w:val="22"/>
          <w:szCs w:val="22"/>
        </w:rPr>
        <w:t xml:space="preserve"> von Ansprüchen Dritter unverzüglich verständigt, die behauptete Schutzrechtsverletzung nicht anerkennt und jegliche Auseinandersetzung einschließlich etwaiger außergerichtlicher Regelungen dem </w:t>
      </w:r>
      <w:r w:rsidR="00112BA4" w:rsidRPr="003D15B0">
        <w:rPr>
          <w:rFonts w:cs="Arial"/>
          <w:b w:val="0"/>
          <w:i/>
          <w:sz w:val="22"/>
          <w:szCs w:val="22"/>
        </w:rPr>
        <w:t>Auftragnehmer</w:t>
      </w:r>
      <w:r w:rsidRPr="003D15B0">
        <w:rPr>
          <w:rFonts w:cs="Arial"/>
          <w:b w:val="0"/>
          <w:sz w:val="22"/>
          <w:szCs w:val="22"/>
        </w:rPr>
        <w:t xml:space="preserve"> überlässt oder nur im Einvernehmen mit dem </w:t>
      </w:r>
      <w:r w:rsidR="00112BA4" w:rsidRPr="003D15B0">
        <w:rPr>
          <w:rFonts w:cs="Arial"/>
          <w:b w:val="0"/>
          <w:i/>
          <w:sz w:val="22"/>
          <w:szCs w:val="22"/>
        </w:rPr>
        <w:t>Auftragnehmer</w:t>
      </w:r>
      <w:r w:rsidRPr="003D15B0">
        <w:rPr>
          <w:rFonts w:cs="Arial"/>
          <w:b w:val="0"/>
          <w:sz w:val="22"/>
          <w:szCs w:val="22"/>
        </w:rPr>
        <w:t xml:space="preserve"> führt. Der </w:t>
      </w:r>
      <w:r w:rsidR="00112BA4" w:rsidRPr="003D15B0">
        <w:rPr>
          <w:rFonts w:cs="Arial"/>
          <w:b w:val="0"/>
          <w:i/>
          <w:sz w:val="22"/>
          <w:szCs w:val="22"/>
        </w:rPr>
        <w:t>Auftragnehmer</w:t>
      </w:r>
      <w:r w:rsidRPr="003D15B0">
        <w:rPr>
          <w:rFonts w:cs="Arial"/>
          <w:b w:val="0"/>
          <w:sz w:val="22"/>
          <w:szCs w:val="22"/>
        </w:rPr>
        <w:t xml:space="preserve"> erstattet dem </w:t>
      </w:r>
      <w:r w:rsidR="006B1AE3" w:rsidRPr="003D15B0">
        <w:rPr>
          <w:rFonts w:cs="Arial"/>
          <w:b w:val="0"/>
          <w:i/>
          <w:sz w:val="22"/>
          <w:szCs w:val="22"/>
        </w:rPr>
        <w:t>Auftraggeber</w:t>
      </w:r>
      <w:r w:rsidRPr="003D15B0">
        <w:rPr>
          <w:rFonts w:cs="Arial"/>
          <w:b w:val="0"/>
          <w:sz w:val="22"/>
          <w:szCs w:val="22"/>
        </w:rPr>
        <w:t xml:space="preserve"> alle entstehenden Verteidigungskosten und sonstige Schäden, soweit dem </w:t>
      </w:r>
      <w:r w:rsidR="006B1AE3" w:rsidRPr="003D15B0">
        <w:rPr>
          <w:rFonts w:cs="Arial"/>
          <w:b w:val="0"/>
          <w:i/>
          <w:sz w:val="22"/>
          <w:szCs w:val="22"/>
        </w:rPr>
        <w:t>Auftraggeber</w:t>
      </w:r>
      <w:r w:rsidRPr="003D15B0">
        <w:rPr>
          <w:rFonts w:cs="Arial"/>
          <w:b w:val="0"/>
          <w:sz w:val="22"/>
          <w:szCs w:val="22"/>
        </w:rPr>
        <w:t xml:space="preserve"> aus Rechtsgründen die geeigneten Abwehrmaßnahmen und Vergleichsverhandlungen vorbehalten bleiben bzw. bleiben müssen. Der </w:t>
      </w:r>
      <w:r w:rsidR="006B1AE3" w:rsidRPr="003D15B0">
        <w:rPr>
          <w:rFonts w:cs="Arial"/>
          <w:b w:val="0"/>
          <w:i/>
          <w:sz w:val="22"/>
          <w:szCs w:val="22"/>
        </w:rPr>
        <w:t>Auftraggeber</w:t>
      </w:r>
      <w:r w:rsidRPr="003D15B0">
        <w:rPr>
          <w:rFonts w:cs="Arial"/>
          <w:b w:val="0"/>
          <w:sz w:val="22"/>
          <w:szCs w:val="22"/>
        </w:rPr>
        <w:t xml:space="preserve"> hat in diesem Fall Anspruch auf einen Vorschuss in Höhe der geschätzten Verteidigungskosten. Dem </w:t>
      </w:r>
      <w:r w:rsidR="006B1AE3" w:rsidRPr="003D15B0">
        <w:rPr>
          <w:rFonts w:cs="Arial"/>
          <w:b w:val="0"/>
          <w:i/>
          <w:sz w:val="22"/>
          <w:szCs w:val="22"/>
        </w:rPr>
        <w:t>Auftraggeber</w:t>
      </w:r>
      <w:r w:rsidRPr="003D15B0">
        <w:rPr>
          <w:rFonts w:cs="Arial"/>
          <w:b w:val="0"/>
          <w:sz w:val="22"/>
          <w:szCs w:val="22"/>
        </w:rPr>
        <w:t xml:space="preserve"> durch die Rechtsverteidigung entstandene notwendige Gerichts- und Anwaltskosten gehen in jedem Fall zu Lasten des Aufragnehmers.</w:t>
      </w:r>
    </w:p>
    <w:p w14:paraId="079EB4BB" w14:textId="66A91A16" w:rsidR="006D2454" w:rsidRPr="003D15B0" w:rsidRDefault="006D245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Stellt der </w:t>
      </w:r>
      <w:r w:rsidR="006B1AE3" w:rsidRPr="003D15B0">
        <w:rPr>
          <w:rFonts w:cs="Arial"/>
          <w:b w:val="0"/>
          <w:i/>
          <w:sz w:val="22"/>
          <w:szCs w:val="22"/>
        </w:rPr>
        <w:t>Auftraggeber</w:t>
      </w:r>
      <w:r w:rsidRPr="003D15B0">
        <w:rPr>
          <w:rFonts w:cs="Arial"/>
          <w:b w:val="0"/>
          <w:sz w:val="22"/>
          <w:szCs w:val="22"/>
        </w:rPr>
        <w:t xml:space="preserve"> die Nutzung aus Schadensminderungs- oder sonstigen wichtigen Gründen ein, ist er verpflichtet, den Dritten darauf hinzuweisen, dass mit der Nutzungseinstellung ein Anerkenntnis der behaupteten Schutzrechtsverletzung nicht verbunden ist.</w:t>
      </w:r>
    </w:p>
    <w:p w14:paraId="6E882367" w14:textId="2FB74F49" w:rsidR="006D2454" w:rsidRPr="003D15B0" w:rsidRDefault="006D245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Weitergehende Ansprüche des </w:t>
      </w:r>
      <w:r w:rsidR="006B1AE3" w:rsidRPr="003D15B0">
        <w:rPr>
          <w:rFonts w:cs="Arial"/>
          <w:b w:val="0"/>
          <w:i/>
          <w:sz w:val="22"/>
          <w:szCs w:val="22"/>
        </w:rPr>
        <w:t>Auftraggebers</w:t>
      </w:r>
      <w:r w:rsidRPr="003D15B0">
        <w:rPr>
          <w:rFonts w:cs="Arial"/>
          <w:b w:val="0"/>
          <w:sz w:val="22"/>
          <w:szCs w:val="22"/>
        </w:rPr>
        <w:t xml:space="preserve"> wegen einer Verletzung von Schutzrechten Dritter bleiben unberührt. Soweit der </w:t>
      </w:r>
      <w:r w:rsidR="006B1AE3" w:rsidRPr="003D15B0">
        <w:rPr>
          <w:rFonts w:cs="Arial"/>
          <w:b w:val="0"/>
          <w:i/>
          <w:sz w:val="22"/>
          <w:szCs w:val="22"/>
        </w:rPr>
        <w:t>Auftraggeber</w:t>
      </w:r>
      <w:r w:rsidRPr="003D15B0">
        <w:rPr>
          <w:rFonts w:cs="Arial"/>
          <w:b w:val="0"/>
          <w:sz w:val="22"/>
          <w:szCs w:val="22"/>
        </w:rPr>
        <w:t xml:space="preserve"> die Schutzrechtsverletzung selbst zu vertreten hat, sind Ansprüche gegen den </w:t>
      </w:r>
      <w:r w:rsidR="00112BA4" w:rsidRPr="003D15B0">
        <w:rPr>
          <w:rFonts w:cs="Arial"/>
          <w:b w:val="0"/>
          <w:i/>
          <w:sz w:val="22"/>
          <w:szCs w:val="22"/>
        </w:rPr>
        <w:t>Auftragnehmer</w:t>
      </w:r>
      <w:r w:rsidRPr="003D15B0">
        <w:rPr>
          <w:rFonts w:cs="Arial"/>
          <w:b w:val="0"/>
          <w:sz w:val="22"/>
          <w:szCs w:val="22"/>
        </w:rPr>
        <w:t xml:space="preserve"> ausgeschlossen. Für eigene Schäden des </w:t>
      </w:r>
      <w:r w:rsidR="006B1AE3" w:rsidRPr="003D15B0">
        <w:rPr>
          <w:rFonts w:cs="Arial"/>
          <w:b w:val="0"/>
          <w:i/>
          <w:sz w:val="22"/>
          <w:szCs w:val="22"/>
        </w:rPr>
        <w:t>Auftraggebers</w:t>
      </w:r>
      <w:r w:rsidRPr="003D15B0">
        <w:rPr>
          <w:rFonts w:cs="Arial"/>
          <w:b w:val="0"/>
          <w:sz w:val="22"/>
          <w:szCs w:val="22"/>
        </w:rPr>
        <w:t xml:space="preserve"> finden die Haftungsbeschränkungen gemäß Ziffer 1</w:t>
      </w:r>
      <w:r w:rsidR="00B2235E" w:rsidRPr="003D15B0">
        <w:rPr>
          <w:rFonts w:cs="Arial"/>
          <w:b w:val="0"/>
          <w:sz w:val="22"/>
          <w:szCs w:val="22"/>
        </w:rPr>
        <w:t>3</w:t>
      </w:r>
      <w:r w:rsidRPr="003D15B0">
        <w:rPr>
          <w:rFonts w:cs="Arial"/>
          <w:b w:val="0"/>
          <w:sz w:val="22"/>
          <w:szCs w:val="22"/>
        </w:rPr>
        <w:t>.1. Anwendung.</w:t>
      </w:r>
    </w:p>
    <w:p w14:paraId="77C30C78" w14:textId="26697D5C" w:rsidR="006D2454" w:rsidRPr="003D15B0" w:rsidRDefault="006D2454"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Soweit der </w:t>
      </w:r>
      <w:r w:rsidR="006B1AE3" w:rsidRPr="003D15B0">
        <w:rPr>
          <w:rFonts w:cs="Arial"/>
          <w:b w:val="0"/>
          <w:i/>
          <w:sz w:val="22"/>
          <w:szCs w:val="22"/>
        </w:rPr>
        <w:t>Auftraggeber</w:t>
      </w:r>
      <w:r w:rsidRPr="003D15B0">
        <w:rPr>
          <w:rFonts w:cs="Arial"/>
          <w:b w:val="0"/>
          <w:sz w:val="22"/>
          <w:szCs w:val="22"/>
        </w:rPr>
        <w:t xml:space="preserve"> Software beizustellen hat, gelten die Regelungen der vorstehenden Ziffer 1</w:t>
      </w:r>
      <w:r w:rsidR="001427A9" w:rsidRPr="003D15B0">
        <w:rPr>
          <w:rFonts w:cs="Arial"/>
          <w:b w:val="0"/>
          <w:sz w:val="22"/>
          <w:szCs w:val="22"/>
        </w:rPr>
        <w:t>2</w:t>
      </w:r>
      <w:r w:rsidRPr="003D15B0">
        <w:rPr>
          <w:rFonts w:cs="Arial"/>
          <w:b w:val="0"/>
          <w:sz w:val="22"/>
          <w:szCs w:val="22"/>
        </w:rPr>
        <w:t xml:space="preserve">.3.1. bis Ziffer </w:t>
      </w:r>
      <w:r w:rsidRPr="003D15B0" w:rsidDel="001427A9">
        <w:rPr>
          <w:rFonts w:cs="Arial"/>
          <w:b w:val="0"/>
          <w:sz w:val="22"/>
          <w:szCs w:val="22"/>
        </w:rPr>
        <w:t>1</w:t>
      </w:r>
      <w:r w:rsidR="001427A9" w:rsidRPr="003D15B0">
        <w:rPr>
          <w:rFonts w:cs="Arial"/>
          <w:b w:val="0"/>
          <w:sz w:val="22"/>
          <w:szCs w:val="22"/>
        </w:rPr>
        <w:t>2</w:t>
      </w:r>
      <w:r w:rsidRPr="003D15B0">
        <w:rPr>
          <w:rFonts w:cs="Arial"/>
          <w:b w:val="0"/>
          <w:sz w:val="22"/>
          <w:szCs w:val="22"/>
        </w:rPr>
        <w:t>.3.</w:t>
      </w:r>
      <w:r w:rsidR="001427A9" w:rsidRPr="003D15B0">
        <w:rPr>
          <w:rFonts w:cs="Arial"/>
          <w:b w:val="0"/>
          <w:sz w:val="22"/>
          <w:szCs w:val="22"/>
        </w:rPr>
        <w:t>5</w:t>
      </w:r>
      <w:r w:rsidRPr="003D15B0">
        <w:rPr>
          <w:rFonts w:cs="Arial"/>
          <w:b w:val="0"/>
          <w:sz w:val="22"/>
          <w:szCs w:val="22"/>
        </w:rPr>
        <w:t>. entsprechend.</w:t>
      </w:r>
    </w:p>
    <w:p w14:paraId="76B6B8AF" w14:textId="754B607D" w:rsidR="00985522" w:rsidRPr="003D15B0" w:rsidRDefault="00985522" w:rsidP="00277007">
      <w:pPr>
        <w:pStyle w:val="berschrift2"/>
        <w:keepNext w:val="0"/>
        <w:keepLines w:val="0"/>
        <w:spacing w:before="0" w:afterLines="120" w:after="288"/>
        <w:jc w:val="both"/>
        <w:rPr>
          <w:rFonts w:cs="Arial"/>
          <w:sz w:val="22"/>
          <w:szCs w:val="22"/>
        </w:rPr>
      </w:pPr>
      <w:r w:rsidRPr="003D15B0">
        <w:rPr>
          <w:rFonts w:cs="Arial"/>
          <w:sz w:val="22"/>
          <w:szCs w:val="22"/>
        </w:rPr>
        <w:t>Verwendung von Open Source Software</w:t>
      </w:r>
    </w:p>
    <w:p w14:paraId="1980F7C9" w14:textId="1961AA53" w:rsidR="00AE015E" w:rsidRPr="003D15B0" w:rsidRDefault="00AE015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Sollte im Laufe der Entwicklung die Verwendung von Open Source Software geboten erscheinen, hat der </w:t>
      </w:r>
      <w:r w:rsidR="00112BA4" w:rsidRPr="003D15B0">
        <w:rPr>
          <w:rFonts w:cs="Arial"/>
          <w:b w:val="0"/>
          <w:i/>
          <w:sz w:val="22"/>
          <w:szCs w:val="22"/>
        </w:rPr>
        <w:t>Auftragnehmer</w:t>
      </w:r>
      <w:r w:rsidRPr="003D15B0">
        <w:rPr>
          <w:rFonts w:cs="Arial"/>
          <w:b w:val="0"/>
          <w:sz w:val="22"/>
          <w:szCs w:val="22"/>
        </w:rPr>
        <w:t xml:space="preserve"> dies dem </w:t>
      </w:r>
      <w:r w:rsidR="006B1AE3" w:rsidRPr="003D15B0">
        <w:rPr>
          <w:rFonts w:cs="Arial"/>
          <w:b w:val="0"/>
          <w:i/>
          <w:sz w:val="22"/>
          <w:szCs w:val="22"/>
        </w:rPr>
        <w:t>Auftraggeber</w:t>
      </w:r>
      <w:r w:rsidRPr="003D15B0">
        <w:rPr>
          <w:rFonts w:cs="Arial"/>
          <w:b w:val="0"/>
          <w:sz w:val="22"/>
          <w:szCs w:val="22"/>
        </w:rPr>
        <w:t xml:space="preserve"> in Textform anzuzeigen, unter Angabe der relevanten Lizenzbestimmungen (z. B. Lizenzbedingungen und -kosten, sowie Umfang und betroffene Funktionen), unter welche die Open Source Software fällt.</w:t>
      </w:r>
    </w:p>
    <w:p w14:paraId="03AE9465" w14:textId="0E3E70EE" w:rsidR="00AE015E" w:rsidRPr="003D15B0" w:rsidRDefault="00AE015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6B1AE3" w:rsidRPr="003D15B0">
        <w:rPr>
          <w:rFonts w:cs="Arial"/>
          <w:b w:val="0"/>
          <w:i/>
          <w:sz w:val="22"/>
          <w:szCs w:val="22"/>
        </w:rPr>
        <w:t>Auftraggeber</w:t>
      </w:r>
      <w:r w:rsidRPr="003D15B0">
        <w:rPr>
          <w:rFonts w:cs="Arial"/>
          <w:b w:val="0"/>
          <w:sz w:val="22"/>
          <w:szCs w:val="22"/>
        </w:rPr>
        <w:t xml:space="preserve"> wird die Verwendung der Open Source Software innerhalb angemessener Frist genehmigen, wenn keine schwerwiegenden Gründe dagegensprechen und dem </w:t>
      </w:r>
      <w:r w:rsidR="00112BA4" w:rsidRPr="003D15B0">
        <w:rPr>
          <w:rFonts w:cs="Arial"/>
          <w:b w:val="0"/>
          <w:i/>
          <w:sz w:val="22"/>
          <w:szCs w:val="22"/>
        </w:rPr>
        <w:t>Auftragnehmer</w:t>
      </w:r>
      <w:r w:rsidRPr="003D15B0">
        <w:rPr>
          <w:rFonts w:cs="Arial"/>
          <w:b w:val="0"/>
          <w:sz w:val="22"/>
          <w:szCs w:val="22"/>
        </w:rPr>
        <w:t xml:space="preserve"> seine Entscheidung in Textform mitteilen.</w:t>
      </w:r>
    </w:p>
    <w:p w14:paraId="5B7F86E9" w14:textId="24A92D2B" w:rsidR="00AE015E" w:rsidRPr="003D15B0" w:rsidRDefault="00AE015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Falls Open Source Software im Rahmen dieses Vertrags zum Einsatz kommt, stellt der </w:t>
      </w:r>
      <w:r w:rsidR="00112BA4" w:rsidRPr="003D15B0">
        <w:rPr>
          <w:rFonts w:cs="Arial"/>
          <w:b w:val="0"/>
          <w:i/>
          <w:sz w:val="22"/>
          <w:szCs w:val="22"/>
        </w:rPr>
        <w:t>Auftragnehmer</w:t>
      </w:r>
      <w:r w:rsidRPr="003D15B0">
        <w:rPr>
          <w:rFonts w:cs="Arial"/>
          <w:b w:val="0"/>
          <w:sz w:val="22"/>
          <w:szCs w:val="22"/>
        </w:rPr>
        <w:t xml:space="preserve"> sicher, dass eine Nutzung der übrigen Leistungsergebnisse sowie der von dem </w:t>
      </w:r>
      <w:r w:rsidR="006B1AE3" w:rsidRPr="003D15B0">
        <w:rPr>
          <w:rFonts w:cs="Arial"/>
          <w:b w:val="0"/>
          <w:i/>
          <w:sz w:val="22"/>
          <w:szCs w:val="22"/>
        </w:rPr>
        <w:t>Auftraggeber</w:t>
      </w:r>
      <w:r w:rsidRPr="003D15B0">
        <w:rPr>
          <w:rFonts w:cs="Arial"/>
          <w:b w:val="0"/>
          <w:sz w:val="22"/>
          <w:szCs w:val="22"/>
        </w:rPr>
        <w:t xml:space="preserve"> beigestellten Software hiervon nicht berührt wird; das gilt auch dann, wenn der </w:t>
      </w:r>
      <w:r w:rsidR="006B1AE3" w:rsidRPr="003D15B0">
        <w:rPr>
          <w:rFonts w:cs="Arial"/>
          <w:b w:val="0"/>
          <w:i/>
          <w:sz w:val="22"/>
          <w:szCs w:val="22"/>
        </w:rPr>
        <w:t>Auftraggeber</w:t>
      </w:r>
      <w:r w:rsidRPr="003D15B0">
        <w:rPr>
          <w:rFonts w:cs="Arial"/>
          <w:b w:val="0"/>
          <w:sz w:val="22"/>
          <w:szCs w:val="22"/>
        </w:rPr>
        <w:t xml:space="preserve"> die jeweilige Open Source Software freigegeben hat. Das bedeutet insbesondere, dass der Sourcecode für die übrigen Leistungsergebnisse und die beigestellte Software Dritten nicht offenzulegen ist oder anderweitig zugänglich gemacht werden muss (</w:t>
      </w:r>
      <w:proofErr w:type="spellStart"/>
      <w:r w:rsidRPr="003D15B0">
        <w:rPr>
          <w:rFonts w:cs="Arial"/>
          <w:b w:val="0"/>
          <w:sz w:val="22"/>
          <w:szCs w:val="22"/>
        </w:rPr>
        <w:t>copyleft</w:t>
      </w:r>
      <w:proofErr w:type="spellEnd"/>
      <w:r w:rsidRPr="003D15B0">
        <w:rPr>
          <w:rFonts w:cs="Arial"/>
          <w:b w:val="0"/>
          <w:sz w:val="22"/>
          <w:szCs w:val="22"/>
        </w:rPr>
        <w:t xml:space="preserve"> </w:t>
      </w:r>
      <w:proofErr w:type="spellStart"/>
      <w:r w:rsidRPr="003D15B0">
        <w:rPr>
          <w:rFonts w:cs="Arial"/>
          <w:b w:val="0"/>
          <w:sz w:val="22"/>
          <w:szCs w:val="22"/>
        </w:rPr>
        <w:t>effect</w:t>
      </w:r>
      <w:proofErr w:type="spellEnd"/>
      <w:r w:rsidRPr="003D15B0">
        <w:rPr>
          <w:rFonts w:cs="Arial"/>
          <w:b w:val="0"/>
          <w:sz w:val="22"/>
          <w:szCs w:val="22"/>
        </w:rPr>
        <w:t xml:space="preserve">). </w:t>
      </w:r>
    </w:p>
    <w:p w14:paraId="46677688" w14:textId="618383D3" w:rsidR="00AE015E" w:rsidRPr="003D15B0" w:rsidRDefault="00AE015E" w:rsidP="00277007">
      <w:pPr>
        <w:pStyle w:val="berschrift3"/>
        <w:keepNext w:val="0"/>
        <w:keepLines w:val="0"/>
        <w:spacing w:afterLines="120" w:after="288"/>
        <w:jc w:val="both"/>
        <w:rPr>
          <w:rFonts w:cs="Arial"/>
          <w:b w:val="0"/>
          <w:sz w:val="22"/>
          <w:szCs w:val="22"/>
        </w:rPr>
      </w:pPr>
      <w:r w:rsidRPr="003D15B0">
        <w:rPr>
          <w:rFonts w:cs="Arial"/>
          <w:b w:val="0"/>
          <w:sz w:val="22"/>
          <w:szCs w:val="22"/>
        </w:rPr>
        <w:t>Sollte</w:t>
      </w:r>
      <w:r w:rsidR="00EB54C7" w:rsidRPr="003D15B0">
        <w:rPr>
          <w:rFonts w:cs="Arial"/>
          <w:b w:val="0"/>
          <w:sz w:val="22"/>
          <w:szCs w:val="22"/>
        </w:rPr>
        <w:t>n</w:t>
      </w:r>
      <w:r w:rsidRPr="003D15B0">
        <w:rPr>
          <w:rFonts w:cs="Arial"/>
          <w:b w:val="0"/>
          <w:sz w:val="22"/>
          <w:szCs w:val="22"/>
        </w:rPr>
        <w:t xml:space="preserve"> </w:t>
      </w:r>
      <w:r w:rsidR="00EB54C7" w:rsidRPr="003D15B0">
        <w:rPr>
          <w:rFonts w:cs="Arial"/>
          <w:b w:val="0"/>
          <w:sz w:val="22"/>
          <w:szCs w:val="22"/>
        </w:rPr>
        <w:t xml:space="preserve">durch die Verwendung von Open Source Software Lizenzgebühren anfallen, sind sämtliche hieraus resultierenden Gebühren </w:t>
      </w:r>
      <w:r w:rsidR="0001186C" w:rsidRPr="003D15B0">
        <w:rPr>
          <w:rFonts w:cs="Arial"/>
          <w:b w:val="0"/>
          <w:sz w:val="22"/>
          <w:szCs w:val="22"/>
        </w:rPr>
        <w:t xml:space="preserve">von dem </w:t>
      </w:r>
      <w:r w:rsidR="00112BA4" w:rsidRPr="003D15B0">
        <w:rPr>
          <w:rFonts w:cs="Arial"/>
          <w:b w:val="0"/>
          <w:i/>
          <w:sz w:val="22"/>
          <w:szCs w:val="22"/>
        </w:rPr>
        <w:t>Auftragnehmer</w:t>
      </w:r>
      <w:r w:rsidR="0001186C" w:rsidRPr="003D15B0">
        <w:rPr>
          <w:rFonts w:cs="Arial"/>
          <w:b w:val="0"/>
          <w:sz w:val="22"/>
          <w:szCs w:val="22"/>
        </w:rPr>
        <w:t xml:space="preserve"> </w:t>
      </w:r>
      <w:r w:rsidR="00EB54C7" w:rsidRPr="003D15B0">
        <w:rPr>
          <w:rFonts w:cs="Arial"/>
          <w:b w:val="0"/>
          <w:sz w:val="22"/>
          <w:szCs w:val="22"/>
        </w:rPr>
        <w:t xml:space="preserve">bereits in der Angebotssumme berücksichtigt und vom </w:t>
      </w:r>
      <w:r w:rsidR="00112BA4" w:rsidRPr="003D15B0">
        <w:rPr>
          <w:rFonts w:cs="Arial"/>
          <w:b w:val="0"/>
          <w:i/>
          <w:sz w:val="22"/>
          <w:szCs w:val="22"/>
        </w:rPr>
        <w:t>Auftragnehmer</w:t>
      </w:r>
      <w:r w:rsidR="0001186C" w:rsidRPr="003D15B0">
        <w:rPr>
          <w:rFonts w:cs="Arial"/>
          <w:b w:val="0"/>
          <w:sz w:val="22"/>
          <w:szCs w:val="22"/>
        </w:rPr>
        <w:t xml:space="preserve"> </w:t>
      </w:r>
      <w:r w:rsidR="00EB54C7" w:rsidRPr="003D15B0">
        <w:rPr>
          <w:rFonts w:cs="Arial"/>
          <w:b w:val="0"/>
          <w:sz w:val="22"/>
          <w:szCs w:val="22"/>
        </w:rPr>
        <w:t>allein zu tragen</w:t>
      </w:r>
      <w:r w:rsidR="007E4635" w:rsidRPr="003D15B0">
        <w:rPr>
          <w:rFonts w:cs="Arial"/>
          <w:b w:val="0"/>
          <w:sz w:val="22"/>
          <w:szCs w:val="22"/>
        </w:rPr>
        <w:t>, sofern</w:t>
      </w:r>
      <w:r w:rsidR="00F448A5" w:rsidRPr="003D15B0">
        <w:rPr>
          <w:rFonts w:cs="Arial"/>
          <w:b w:val="0"/>
          <w:sz w:val="22"/>
          <w:szCs w:val="22"/>
        </w:rPr>
        <w:t xml:space="preserve"> nicht in</w:t>
      </w:r>
      <w:r w:rsidR="008E426C" w:rsidRPr="003D15B0">
        <w:rPr>
          <w:rFonts w:cs="Arial"/>
          <w:b w:val="0"/>
          <w:sz w:val="22"/>
          <w:szCs w:val="22"/>
        </w:rPr>
        <w:t xml:space="preserve"> Anlage</w:t>
      </w:r>
      <w:r w:rsidR="00F448A5" w:rsidRPr="003D15B0">
        <w:rPr>
          <w:rFonts w:cs="Arial"/>
          <w:b w:val="0"/>
          <w:sz w:val="22"/>
          <w:szCs w:val="22"/>
        </w:rPr>
        <w:t xml:space="preserve"> </w:t>
      </w:r>
      <w:r w:rsidR="00962CE6" w:rsidRPr="003D15B0">
        <w:rPr>
          <w:rFonts w:cs="Arial"/>
          <w:sz w:val="22"/>
          <w:szCs w:val="22"/>
        </w:rPr>
        <w:t>01-02-01 Service Katalog</w:t>
      </w:r>
      <w:r w:rsidR="007E4635" w:rsidRPr="003D15B0">
        <w:rPr>
          <w:rFonts w:cs="Arial"/>
          <w:b w:val="0"/>
          <w:sz w:val="22"/>
          <w:szCs w:val="22"/>
        </w:rPr>
        <w:t xml:space="preserve"> </w:t>
      </w:r>
      <w:r w:rsidR="00463C84" w:rsidRPr="003D15B0">
        <w:rPr>
          <w:rFonts w:cs="Arial"/>
          <w:b w:val="0"/>
          <w:sz w:val="22"/>
          <w:szCs w:val="22"/>
        </w:rPr>
        <w:t>abweichend geregelt</w:t>
      </w:r>
      <w:r w:rsidR="00EB54C7" w:rsidRPr="003D15B0">
        <w:rPr>
          <w:rFonts w:cs="Arial"/>
          <w:b w:val="0"/>
          <w:sz w:val="22"/>
          <w:szCs w:val="22"/>
        </w:rPr>
        <w:t xml:space="preserve">. Eine gesonderte Einigung der Parteien über die Verteilung dieser Kosten </w:t>
      </w:r>
      <w:r w:rsidR="00F62CAF" w:rsidRPr="003D15B0">
        <w:rPr>
          <w:rFonts w:cs="Arial"/>
          <w:b w:val="0"/>
          <w:sz w:val="22"/>
          <w:szCs w:val="22"/>
        </w:rPr>
        <w:t>erfolgt nicht</w:t>
      </w:r>
      <w:r w:rsidR="00EB54C7" w:rsidRPr="003D15B0">
        <w:rPr>
          <w:rFonts w:cs="Arial"/>
          <w:b w:val="0"/>
          <w:sz w:val="22"/>
          <w:szCs w:val="22"/>
        </w:rPr>
        <w:t xml:space="preserve">, der </w:t>
      </w:r>
      <w:r w:rsidR="00112BA4" w:rsidRPr="003D15B0">
        <w:rPr>
          <w:rFonts w:cs="Arial"/>
          <w:b w:val="0"/>
          <w:i/>
          <w:sz w:val="22"/>
          <w:szCs w:val="22"/>
        </w:rPr>
        <w:t>Auftragnehmer</w:t>
      </w:r>
      <w:r w:rsidR="001C448B" w:rsidRPr="003D15B0">
        <w:rPr>
          <w:rFonts w:cs="Arial"/>
          <w:b w:val="0"/>
          <w:sz w:val="22"/>
          <w:szCs w:val="22"/>
        </w:rPr>
        <w:t xml:space="preserve"> hat </w:t>
      </w:r>
      <w:r w:rsidR="001722F7" w:rsidRPr="003D15B0">
        <w:rPr>
          <w:rFonts w:cs="Arial"/>
          <w:b w:val="0"/>
          <w:sz w:val="22"/>
          <w:szCs w:val="22"/>
        </w:rPr>
        <w:t xml:space="preserve">für die Dauer der Vertragslaufzeit </w:t>
      </w:r>
      <w:r w:rsidR="00EB54C7" w:rsidRPr="003D15B0">
        <w:rPr>
          <w:rFonts w:cs="Arial"/>
          <w:b w:val="0"/>
          <w:sz w:val="22"/>
          <w:szCs w:val="22"/>
        </w:rPr>
        <w:t>alle etwaigen Lizenzgebühren für Open Source Software zu übernehmen und fristgerecht zu begleichen.</w:t>
      </w:r>
    </w:p>
    <w:p w14:paraId="0A3B09BD" w14:textId="7991DD77" w:rsidR="00AE015E" w:rsidRPr="003D15B0" w:rsidRDefault="00AE015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Soweit es sachdienlich ist, können die Parteien im Einzelfall separat vereinbaren, dass der </w:t>
      </w:r>
      <w:r w:rsidR="00112BA4" w:rsidRPr="003D15B0">
        <w:rPr>
          <w:rFonts w:cs="Arial"/>
          <w:b w:val="0"/>
          <w:i/>
          <w:sz w:val="22"/>
          <w:szCs w:val="22"/>
        </w:rPr>
        <w:t>Auftragnehmer</w:t>
      </w:r>
      <w:r w:rsidRPr="003D15B0">
        <w:rPr>
          <w:rFonts w:cs="Arial"/>
          <w:b w:val="0"/>
          <w:sz w:val="22"/>
          <w:szCs w:val="22"/>
        </w:rPr>
        <w:t xml:space="preserve"> Open Source Software im Auftrag des </w:t>
      </w:r>
      <w:r w:rsidR="006B1AE3" w:rsidRPr="003D15B0">
        <w:rPr>
          <w:rFonts w:cs="Arial"/>
          <w:b w:val="0"/>
          <w:i/>
          <w:sz w:val="22"/>
          <w:szCs w:val="22"/>
        </w:rPr>
        <w:t>Auftraggebers</w:t>
      </w:r>
      <w:r w:rsidRPr="003D15B0">
        <w:rPr>
          <w:rFonts w:cs="Arial"/>
          <w:b w:val="0"/>
          <w:sz w:val="22"/>
          <w:szCs w:val="22"/>
        </w:rPr>
        <w:t xml:space="preserve"> in die </w:t>
      </w:r>
      <w:proofErr w:type="spellStart"/>
      <w:r w:rsidRPr="003D15B0">
        <w:rPr>
          <w:rFonts w:cs="Arial"/>
          <w:b w:val="0"/>
          <w:sz w:val="22"/>
          <w:szCs w:val="22"/>
        </w:rPr>
        <w:t>Auftraggeberumgebung</w:t>
      </w:r>
      <w:proofErr w:type="spellEnd"/>
      <w:r w:rsidRPr="003D15B0">
        <w:rPr>
          <w:rFonts w:cs="Arial"/>
          <w:b w:val="0"/>
          <w:sz w:val="22"/>
          <w:szCs w:val="22"/>
        </w:rPr>
        <w:t xml:space="preserve"> herunterladen und deren Integration in die geschuldete Software übernehmen wird.</w:t>
      </w:r>
    </w:p>
    <w:p w14:paraId="15F15255" w14:textId="6BEA2300" w:rsidR="00AE015E" w:rsidRPr="003D15B0" w:rsidRDefault="00AE015E"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Einsatz von Open Source Software, die nicht vorher freigegeben worden ist, stellt eine wesentliche Pflichtverletzung des </w:t>
      </w:r>
      <w:r w:rsidR="006B1AE3" w:rsidRPr="003D15B0">
        <w:rPr>
          <w:rFonts w:cs="Arial"/>
          <w:b w:val="0"/>
          <w:i/>
          <w:sz w:val="22"/>
          <w:szCs w:val="22"/>
        </w:rPr>
        <w:t>Auftragnehmers</w:t>
      </w:r>
      <w:r w:rsidRPr="003D15B0">
        <w:rPr>
          <w:rFonts w:cs="Arial"/>
          <w:b w:val="0"/>
          <w:sz w:val="22"/>
          <w:szCs w:val="22"/>
        </w:rPr>
        <w:t xml:space="preserve"> dar und die erbrachte Vertragsleistung gilt als mangelhaft im Sinne der Fehlerklasse 1.</w:t>
      </w:r>
    </w:p>
    <w:p w14:paraId="65F042F8" w14:textId="391ADEF2" w:rsidR="00AE015E" w:rsidRPr="003D15B0" w:rsidRDefault="00AE015E" w:rsidP="00277007">
      <w:pPr>
        <w:pStyle w:val="berschrift3"/>
        <w:keepNext w:val="0"/>
        <w:keepLines w:val="0"/>
        <w:spacing w:afterLines="120" w:after="288"/>
        <w:jc w:val="both"/>
        <w:rPr>
          <w:rFonts w:cs="Arial"/>
          <w:b w:val="0"/>
          <w:sz w:val="22"/>
          <w:szCs w:val="22"/>
        </w:rPr>
      </w:pPr>
      <w:r w:rsidRPr="003D15B0">
        <w:rPr>
          <w:rFonts w:cs="Arial"/>
          <w:b w:val="0"/>
          <w:sz w:val="22"/>
          <w:szCs w:val="22"/>
        </w:rPr>
        <w:t>Ziffer 1</w:t>
      </w:r>
      <w:r w:rsidR="00EE07C0" w:rsidRPr="003D15B0">
        <w:rPr>
          <w:rFonts w:cs="Arial"/>
          <w:b w:val="0"/>
          <w:sz w:val="22"/>
          <w:szCs w:val="22"/>
        </w:rPr>
        <w:t>2</w:t>
      </w:r>
      <w:r w:rsidRPr="003D15B0">
        <w:rPr>
          <w:rFonts w:cs="Arial"/>
          <w:b w:val="0"/>
          <w:sz w:val="22"/>
          <w:szCs w:val="22"/>
        </w:rPr>
        <w:t>.1. findet für Open Source Software keine Anwendung.</w:t>
      </w:r>
    </w:p>
    <w:p w14:paraId="351EAAAA" w14:textId="1963D3F9" w:rsidR="00C64032" w:rsidRPr="003D15B0" w:rsidRDefault="00C64032"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Dokumentation </w:t>
      </w:r>
    </w:p>
    <w:p w14:paraId="159F1C5E" w14:textId="68A9CFF7" w:rsidR="00A96417" w:rsidRPr="003D15B0" w:rsidRDefault="008866C4" w:rsidP="00277007">
      <w:pPr>
        <w:spacing w:afterLines="120" w:after="288"/>
        <w:rPr>
          <w:b/>
          <w:sz w:val="22"/>
          <w:szCs w:val="22"/>
        </w:rPr>
      </w:pPr>
      <w:bookmarkStart w:id="33" w:name="_Toc256000055"/>
      <w:r w:rsidRPr="003D15B0">
        <w:rPr>
          <w:w w:val="0"/>
          <w:sz w:val="22"/>
          <w:szCs w:val="22"/>
        </w:rPr>
        <w:t>Die grundsätzlichen Anforderungen an die Dokumentation sind in den Anlagen zu diesem Vertrag geregelt.</w:t>
      </w:r>
    </w:p>
    <w:p w14:paraId="79E35EBC" w14:textId="7FE8BFE6" w:rsidR="00BA7813" w:rsidRPr="003D15B0" w:rsidRDefault="00BA7813" w:rsidP="00277007">
      <w:pPr>
        <w:pStyle w:val="berschrift1"/>
        <w:keepNext w:val="0"/>
        <w:keepLines w:val="0"/>
        <w:spacing w:before="0" w:afterLines="120" w:after="288"/>
        <w:jc w:val="both"/>
        <w:rPr>
          <w:rFonts w:cs="Arial"/>
          <w:w w:val="0"/>
          <w:sz w:val="22"/>
          <w:szCs w:val="22"/>
        </w:rPr>
      </w:pPr>
      <w:bookmarkStart w:id="34" w:name="_Toc198731058"/>
      <w:r w:rsidRPr="003D15B0">
        <w:rPr>
          <w:rFonts w:cs="Arial"/>
          <w:w w:val="0"/>
          <w:sz w:val="22"/>
          <w:szCs w:val="22"/>
        </w:rPr>
        <w:t>Haftung</w:t>
      </w:r>
      <w:bookmarkEnd w:id="34"/>
    </w:p>
    <w:p w14:paraId="7E115F64" w14:textId="1D24B98E" w:rsidR="00BA7813" w:rsidRPr="003D15B0" w:rsidRDefault="00BA7813" w:rsidP="00277007">
      <w:pPr>
        <w:pStyle w:val="berschrift2"/>
        <w:keepNext w:val="0"/>
        <w:keepLines w:val="0"/>
        <w:spacing w:before="0" w:afterLines="120" w:after="288"/>
        <w:jc w:val="both"/>
        <w:rPr>
          <w:rFonts w:cs="Arial"/>
          <w:sz w:val="22"/>
          <w:szCs w:val="22"/>
        </w:rPr>
      </w:pPr>
      <w:r w:rsidRPr="003D15B0">
        <w:rPr>
          <w:rFonts w:cs="Arial"/>
          <w:w w:val="0"/>
          <w:sz w:val="22"/>
          <w:szCs w:val="22"/>
        </w:rPr>
        <w:t>Haftung</w:t>
      </w:r>
      <w:r w:rsidR="00EA322D" w:rsidRPr="003D15B0">
        <w:rPr>
          <w:rFonts w:cs="Arial"/>
          <w:w w:val="0"/>
          <w:sz w:val="22"/>
          <w:szCs w:val="22"/>
        </w:rPr>
        <w:t>s</w:t>
      </w:r>
      <w:r w:rsidRPr="003D15B0">
        <w:rPr>
          <w:rFonts w:cs="Arial"/>
          <w:w w:val="0"/>
          <w:sz w:val="22"/>
          <w:szCs w:val="22"/>
        </w:rPr>
        <w:t xml:space="preserve">beschränkung </w:t>
      </w:r>
    </w:p>
    <w:p w14:paraId="2671D239" w14:textId="77777777" w:rsidR="004256FA" w:rsidRPr="003D15B0" w:rsidRDefault="004256FA" w:rsidP="00277007">
      <w:pPr>
        <w:pStyle w:val="berschrift3"/>
        <w:keepNext w:val="0"/>
        <w:keepLines w:val="0"/>
        <w:spacing w:afterLines="120" w:after="288"/>
        <w:jc w:val="both"/>
        <w:rPr>
          <w:rFonts w:cs="Arial"/>
          <w:b w:val="0"/>
          <w:sz w:val="22"/>
          <w:szCs w:val="22"/>
        </w:rPr>
      </w:pPr>
      <w:r w:rsidRPr="003D15B0">
        <w:rPr>
          <w:rFonts w:cs="Arial"/>
          <w:b w:val="0"/>
          <w:sz w:val="22"/>
          <w:szCs w:val="22"/>
        </w:rPr>
        <w:t>Für alle gesetzlichen und vertraglichen Schadens- und Aufwendungsersatzansprüche – egal aus welchem Rechtsgrund – (nachfolgend „Haftungsansprüche“) haften die Parteien einander für von ihnen zu vertretende Schäden wie folgt:</w:t>
      </w:r>
    </w:p>
    <w:p w14:paraId="779A9837" w14:textId="77777777" w:rsidR="004256FA" w:rsidRPr="003D15B0" w:rsidRDefault="004256FA"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Die Parteien haften für Ansprüche wegen Vorsatz oder grober Fahrlässigkeit, bei der Verletzung des Lebens, des Körpers oder der Gesundheit, bei Arglist, für die Verpflichtung zur Freistellung von Ansprüchen Dritter wegen der Verletzung von deren Rechten, soweit das Produkthaftungsgesetz zur Anwendung kommt, bei Nichteinhaltung von Garantien, soweit bzgl. letzterem nichts anderes ausdrücklich geregelt ist, sowie bei Verstößen gegen die Vertraulichkeit und gegen datenschutzrechtliche und datensicherheitsrelevante Bestimmungen dieses Vertrages und seiner Anlagen nach Maßgabe der gesetzlichen Regelungen.</w:t>
      </w:r>
    </w:p>
    <w:p w14:paraId="00CE6913" w14:textId="559C2DCA" w:rsidR="004256FA" w:rsidRPr="003D15B0" w:rsidRDefault="004256FA"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haftet mit Bezug auf etwaige Bußgelder, die gegen den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oder deren gesetzlichen Vertreter, Organe oder Mitarbeiter wegen Verletzung </w:t>
      </w:r>
      <w:r w:rsidR="003A1D24" w:rsidRPr="003D15B0">
        <w:rPr>
          <w:rFonts w:ascii="Arial" w:hAnsi="Arial" w:cs="Arial"/>
          <w:i w:val="0"/>
          <w:color w:val="auto"/>
          <w:sz w:val="22"/>
          <w:szCs w:val="22"/>
        </w:rPr>
        <w:t xml:space="preserve">gesetzlicher </w:t>
      </w:r>
      <w:r w:rsidRPr="003D15B0">
        <w:rPr>
          <w:rFonts w:ascii="Arial" w:hAnsi="Arial" w:cs="Arial"/>
          <w:i w:val="0"/>
          <w:color w:val="auto"/>
          <w:sz w:val="22"/>
          <w:szCs w:val="22"/>
        </w:rPr>
        <w:t>Vorschriften</w:t>
      </w:r>
      <w:r w:rsidR="003A1D24" w:rsidRPr="003D15B0">
        <w:rPr>
          <w:rFonts w:ascii="Arial" w:hAnsi="Arial" w:cs="Arial"/>
          <w:i w:val="0"/>
          <w:color w:val="auto"/>
          <w:sz w:val="22"/>
          <w:szCs w:val="22"/>
        </w:rPr>
        <w:t>, z.B. der Datenschutzgesetze,</w:t>
      </w:r>
      <w:r w:rsidRPr="003D15B0">
        <w:rPr>
          <w:rFonts w:ascii="Arial" w:hAnsi="Arial" w:cs="Arial"/>
          <w:i w:val="0"/>
          <w:color w:val="auto"/>
          <w:sz w:val="22"/>
          <w:szCs w:val="22"/>
        </w:rPr>
        <w:t xml:space="preserve"> verhängt werden, wenn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für diese Verletzung verantwortlich ist; in diesem Fall haftet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bis zur Höhe des verhängten Bußgeldes / der verhängten Bußgelder unbeschränkt.</w:t>
      </w:r>
    </w:p>
    <w:p w14:paraId="09A1B162" w14:textId="77777777" w:rsidR="004256FA" w:rsidRPr="003D15B0" w:rsidRDefault="004256FA" w:rsidP="00277007">
      <w:pPr>
        <w:pStyle w:val="berschrift3"/>
        <w:keepNext w:val="0"/>
        <w:keepLines w:val="0"/>
        <w:spacing w:afterLines="120" w:after="288"/>
        <w:jc w:val="both"/>
        <w:rPr>
          <w:rFonts w:cs="Arial"/>
          <w:b w:val="0"/>
          <w:sz w:val="22"/>
          <w:szCs w:val="22"/>
        </w:rPr>
      </w:pPr>
      <w:r w:rsidRPr="003D15B0">
        <w:rPr>
          <w:rFonts w:cs="Arial"/>
          <w:b w:val="0"/>
          <w:sz w:val="22"/>
          <w:szCs w:val="22"/>
        </w:rPr>
        <w:t>Im Übrigen haften die Parteien einander nur nach Maßgabe der folgenden Regelungen:</w:t>
      </w:r>
    </w:p>
    <w:p w14:paraId="1B1EA7EA" w14:textId="39688DF5" w:rsidR="004256FA" w:rsidRPr="003D15B0" w:rsidRDefault="004256FA"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Bei Verlust von Daten haften die Parteien einander nur für denjenigen Aufwand, der bei ordnungsgemäßer und regelmäßiger Datensicherung durch den jeweils Geschädigten für die Wiederherstellung der Daten erforderlich gewesen wäre. Die Beschränkung gilt bei Datenverlust auf Seiten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nicht zu Gunsten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wenn und soweit die Datensicherung Bestandteil der vom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zu erbringenden Leistungen ist.</w:t>
      </w:r>
    </w:p>
    <w:p w14:paraId="021C7A8A" w14:textId="2DDB402D" w:rsidR="004256FA" w:rsidRPr="003D15B0" w:rsidRDefault="004256FA"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Bei leicht fahrlässig verursachten Haftungsansprüchen haften die Parteien für Sachschäden und Vermögensschäden nur bei Verletzung einer wesentlichen vertraglichen Pflicht, deren Erfüllung die ordnungsgemäße Durchführung des Vertrages überhaupt erst ermöglicht und auf deren Einhaltung die jeweilige Partei regelmäßig vertraut und vertrauen darf („Kardinalpflicht“), wobei die Haftung in diesem Fall auf den typischerweise vorhersehbaren Schaden und auf einen Höchstbetrag, der der in Ziffer 1</w:t>
      </w:r>
      <w:r w:rsidR="00D81A1E" w:rsidRPr="003D15B0">
        <w:rPr>
          <w:rFonts w:ascii="Arial" w:hAnsi="Arial" w:cs="Arial"/>
          <w:i w:val="0"/>
          <w:color w:val="auto"/>
          <w:sz w:val="22"/>
          <w:szCs w:val="22"/>
        </w:rPr>
        <w:t>3</w:t>
      </w:r>
      <w:r w:rsidRPr="003D15B0">
        <w:rPr>
          <w:rFonts w:ascii="Arial" w:hAnsi="Arial" w:cs="Arial"/>
          <w:i w:val="0"/>
          <w:color w:val="auto"/>
          <w:sz w:val="22"/>
          <w:szCs w:val="22"/>
        </w:rPr>
        <w:t>.3</w:t>
      </w:r>
      <w:r w:rsidR="00E70ECD" w:rsidRPr="003D15B0">
        <w:rPr>
          <w:rFonts w:ascii="Arial" w:hAnsi="Arial" w:cs="Arial"/>
          <w:i w:val="0"/>
          <w:color w:val="auto"/>
          <w:sz w:val="22"/>
          <w:szCs w:val="22"/>
        </w:rPr>
        <w:t>.1</w:t>
      </w:r>
      <w:r w:rsidRPr="003D15B0">
        <w:rPr>
          <w:rFonts w:ascii="Arial" w:hAnsi="Arial" w:cs="Arial"/>
          <w:i w:val="0"/>
          <w:color w:val="auto"/>
          <w:sz w:val="22"/>
          <w:szCs w:val="22"/>
        </w:rPr>
        <w:t xml:space="preserve"> genannten Mindestdeckungssumme der nach dieser Bestimmung abzuschließenden Haftpflichtversicherung entspricht, begrenzt ist.</w:t>
      </w:r>
    </w:p>
    <w:p w14:paraId="1995B6A5" w14:textId="77777777" w:rsidR="004256FA" w:rsidRPr="003D15B0" w:rsidRDefault="004256FA" w:rsidP="00277007">
      <w:pPr>
        <w:pStyle w:val="berschrift3"/>
        <w:keepNext w:val="0"/>
        <w:keepLines w:val="0"/>
        <w:spacing w:afterLines="120" w:after="288"/>
        <w:jc w:val="both"/>
        <w:rPr>
          <w:rFonts w:cs="Arial"/>
          <w:b w:val="0"/>
          <w:sz w:val="22"/>
          <w:szCs w:val="22"/>
        </w:rPr>
      </w:pPr>
      <w:r w:rsidRPr="003D15B0">
        <w:rPr>
          <w:rFonts w:cs="Arial"/>
          <w:b w:val="0"/>
          <w:sz w:val="22"/>
          <w:szCs w:val="22"/>
        </w:rPr>
        <w:t>Etwaige weitergehende Haftungsausschlüsse oder -beschränkungen nach der VOL/B finden keine Anwendung.</w:t>
      </w:r>
    </w:p>
    <w:p w14:paraId="718095EE" w14:textId="175BF8CB" w:rsidR="004256FA" w:rsidRPr="003D15B0" w:rsidRDefault="004256FA"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Sofern selbständige Garantieerklärung (also nicht nur unselbstständige Beschaffenheitsgarantien) abgegeben werden sollen, bedürfen sie einer gesonderten Vereinbarung, die ausdrücklich auf diese Ziffer </w:t>
      </w:r>
      <w:r w:rsidR="00FA3A81" w:rsidRPr="003D15B0">
        <w:rPr>
          <w:rFonts w:cs="Arial"/>
          <w:b w:val="0"/>
          <w:sz w:val="22"/>
          <w:szCs w:val="22"/>
        </w:rPr>
        <w:t>13</w:t>
      </w:r>
      <w:r w:rsidRPr="003D15B0">
        <w:rPr>
          <w:rFonts w:cs="Arial"/>
          <w:b w:val="0"/>
          <w:sz w:val="22"/>
          <w:szCs w:val="22"/>
        </w:rPr>
        <w:t>.1. verweist. Die Verwendung von Begriffen wie Garantie, Zusicherung oder zugesicherte Eigenschaft begründet aus sich selbst heraus keine Garantie im Sinne des BGB, sondern ist ausschließlich leistungsbeschreibend zu verstehen.</w:t>
      </w:r>
    </w:p>
    <w:p w14:paraId="6D04C627" w14:textId="77777777" w:rsidR="004256FA" w:rsidRPr="003D15B0" w:rsidRDefault="004256FA"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Etwaige vorgenannte Haftungsbeschränkungen gelten auch für Schäden, die von der jeweiligen Partei oder einem ihrer Erfüllungsgehilfen oder gesetzlichen Vertreter verursacht wurden.  </w:t>
      </w:r>
    </w:p>
    <w:p w14:paraId="059BB833" w14:textId="3A9F15E3" w:rsidR="00BA7813" w:rsidRPr="003D15B0" w:rsidRDefault="00D02B69" w:rsidP="00277007">
      <w:pPr>
        <w:pStyle w:val="berschrift2"/>
        <w:keepNext w:val="0"/>
        <w:keepLines w:val="0"/>
        <w:spacing w:before="0" w:afterLines="120" w:after="288"/>
        <w:jc w:val="both"/>
        <w:rPr>
          <w:rFonts w:cs="Arial"/>
          <w:sz w:val="22"/>
          <w:szCs w:val="22"/>
        </w:rPr>
      </w:pPr>
      <w:r w:rsidRPr="003D15B0">
        <w:rPr>
          <w:rFonts w:cs="Arial"/>
          <w:w w:val="0"/>
          <w:sz w:val="22"/>
          <w:szCs w:val="22"/>
        </w:rPr>
        <w:t xml:space="preserve">Höhere Gewalt </w:t>
      </w:r>
    </w:p>
    <w:p w14:paraId="75B96A5B" w14:textId="778939CD" w:rsidR="001069B5" w:rsidRPr="003D15B0" w:rsidRDefault="001069B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Für ein Ereignis höherer Gewalt, das dem </w:t>
      </w:r>
      <w:r w:rsidR="00112BA4" w:rsidRPr="003D15B0">
        <w:rPr>
          <w:rFonts w:cs="Arial"/>
          <w:b w:val="0"/>
          <w:i/>
          <w:sz w:val="22"/>
          <w:szCs w:val="22"/>
        </w:rPr>
        <w:t>Auftragnehmer</w:t>
      </w:r>
      <w:r w:rsidRPr="003D15B0">
        <w:rPr>
          <w:rFonts w:cs="Arial"/>
          <w:b w:val="0"/>
          <w:sz w:val="22"/>
          <w:szCs w:val="22"/>
        </w:rPr>
        <w:t xml:space="preserve"> die Erbringung der Vertragsleistungen oder dem </w:t>
      </w:r>
      <w:r w:rsidR="006B1AE3" w:rsidRPr="003D15B0">
        <w:rPr>
          <w:rFonts w:cs="Arial"/>
          <w:b w:val="0"/>
          <w:i/>
          <w:sz w:val="22"/>
          <w:szCs w:val="22"/>
        </w:rPr>
        <w:t>Auftraggeber</w:t>
      </w:r>
      <w:r w:rsidRPr="003D15B0">
        <w:rPr>
          <w:rFonts w:cs="Arial"/>
          <w:b w:val="0"/>
          <w:sz w:val="22"/>
          <w:szCs w:val="22"/>
        </w:rPr>
        <w:t xml:space="preserve"> die Erbringung von Mitwirkungsobliegenheiten wesentlich erschwert oder die ordnungsgemäße Durchführung des Vertrages zeitweilig behindert oder unmöglich macht, haften die Parteien einander nicht, es sei denn, dem Ereignis höherer Gewalt wäre im Rahmen einer vom </w:t>
      </w:r>
      <w:r w:rsidR="00112BA4" w:rsidRPr="003D15B0">
        <w:rPr>
          <w:rFonts w:cs="Arial"/>
          <w:b w:val="0"/>
          <w:i/>
          <w:sz w:val="22"/>
          <w:szCs w:val="22"/>
        </w:rPr>
        <w:t>Auftragnehmer</w:t>
      </w:r>
      <w:r w:rsidRPr="003D15B0">
        <w:rPr>
          <w:rFonts w:cs="Arial"/>
          <w:b w:val="0"/>
          <w:sz w:val="22"/>
          <w:szCs w:val="22"/>
        </w:rPr>
        <w:t xml:space="preserve"> zu leistenden Notfallplanung Rechnung zu tragen gewesen. </w:t>
      </w:r>
    </w:p>
    <w:p w14:paraId="65321723" w14:textId="77777777" w:rsidR="001069B5" w:rsidRPr="003D15B0" w:rsidRDefault="001069B5" w:rsidP="00277007">
      <w:pPr>
        <w:pStyle w:val="berschrift3"/>
        <w:keepNext w:val="0"/>
        <w:keepLines w:val="0"/>
        <w:spacing w:afterLines="120" w:after="288"/>
        <w:jc w:val="both"/>
        <w:rPr>
          <w:rFonts w:cs="Arial"/>
          <w:b w:val="0"/>
          <w:sz w:val="22"/>
          <w:szCs w:val="22"/>
        </w:rPr>
      </w:pPr>
      <w:r w:rsidRPr="003D15B0">
        <w:rPr>
          <w:rFonts w:cs="Arial"/>
          <w:b w:val="0"/>
          <w:w w:val="0"/>
          <w:sz w:val="22"/>
          <w:szCs w:val="22"/>
        </w:rPr>
        <w:t xml:space="preserve">Als höhere Gewalt gilt ein betriebsfremdes, von außen durch elementare Naturkräfte </w:t>
      </w:r>
      <w:r w:rsidRPr="003D15B0">
        <w:rPr>
          <w:rFonts w:cs="Arial"/>
          <w:b w:val="0"/>
          <w:sz w:val="22"/>
          <w:szCs w:val="22"/>
        </w:rPr>
        <w:t>oder sonstige außergewöhnliche Umweltereignisse oder durch Handlungen dritter Personen herbeigeführtes Ereignis, das nach menschlicher Einsicht und Erfahrung unvorhersehbar ist, mit wirtschaftlich zumutbaren Mitteln auch durch die äußerste, nach der Sachlage vernünftigerweise zu erwartende Sorgfalt nicht verhütet oder unschädlich gemacht werden kann und auch nicht wegen seiner Häufigkeit in Kauf zu nehmen ist.</w:t>
      </w:r>
    </w:p>
    <w:p w14:paraId="4DAE7580" w14:textId="00F4307A" w:rsidR="001069B5" w:rsidRPr="003D15B0" w:rsidRDefault="001069B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Wird eine Partei infolge eines Ereignisses höherer Gewalt die Erfüllung einer ihr nach dem Gesetz oder nach diesem Vertrag obliegenden Verpflichtung zeitweise oder dauerhaft unmöglich, so wird sie </w:t>
      </w:r>
      <w:r w:rsidR="009E5187" w:rsidRPr="003D15B0">
        <w:rPr>
          <w:rFonts w:cs="Arial"/>
          <w:b w:val="0"/>
          <w:sz w:val="22"/>
          <w:szCs w:val="22"/>
        </w:rPr>
        <w:t>die andere</w:t>
      </w:r>
      <w:r w:rsidRPr="003D15B0">
        <w:rPr>
          <w:rFonts w:cs="Arial"/>
          <w:b w:val="0"/>
          <w:sz w:val="22"/>
          <w:szCs w:val="22"/>
        </w:rPr>
        <w:t xml:space="preserve"> Partei hierüber unverzüglich schriftlich informieren. Diese Anzeige höherer Gewalt muss mindestens den maßgeblichen Sachverhalt beschreiben, eine Erläuterung enthalten, aufgrund welcher Umstände und seit wann ein Ereignis höherer Gewalt vorliegt und die voraussichtlichen Auswirkungen auf die Erfüllung der ihr obliegenden Verpflichtungen darlegen.</w:t>
      </w:r>
    </w:p>
    <w:p w14:paraId="38DE9CE5" w14:textId="77777777" w:rsidR="001069B5" w:rsidRPr="003D15B0" w:rsidRDefault="001069B5" w:rsidP="00277007">
      <w:pPr>
        <w:pStyle w:val="berschrift3"/>
        <w:keepNext w:val="0"/>
        <w:keepLines w:val="0"/>
        <w:spacing w:afterLines="120" w:after="288"/>
        <w:jc w:val="both"/>
        <w:rPr>
          <w:rFonts w:cs="Arial"/>
          <w:b w:val="0"/>
          <w:sz w:val="22"/>
          <w:szCs w:val="22"/>
        </w:rPr>
      </w:pPr>
      <w:r w:rsidRPr="003D15B0">
        <w:rPr>
          <w:rFonts w:cs="Arial"/>
          <w:b w:val="0"/>
          <w:sz w:val="22"/>
          <w:szCs w:val="22"/>
        </w:rPr>
        <w:t>Die Parteien werden unverzüglich nach Erhalt der Anzeige höherer Gewalt Gespräche darüber aufnehmen, ob und inwieweit der geschilderte Sachverhalt ein Ereignis höherer Gewalt darstellt.</w:t>
      </w:r>
    </w:p>
    <w:p w14:paraId="4F35DE86" w14:textId="27650098" w:rsidR="001069B5" w:rsidRPr="003D15B0" w:rsidRDefault="001069B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Für den Zeitraum und in dem Umfang, in dem den Parteien die Erfüllung ihrer vertraglichen Verpflichtungen oder Obliegenheiten aufgrund eines Ereignisses höherer Gewalt unmöglich ist, ruhen die betroffenen Rechte, Pflichten und Obliegenheiten der Parteien. Für den Fall, dass einzelne Leistungspflichten des </w:t>
      </w:r>
      <w:r w:rsidR="006B1AE3" w:rsidRPr="003D15B0">
        <w:rPr>
          <w:rFonts w:cs="Arial"/>
          <w:b w:val="0"/>
          <w:i/>
          <w:sz w:val="22"/>
          <w:szCs w:val="22"/>
        </w:rPr>
        <w:t>Auftragnehmers</w:t>
      </w:r>
      <w:r w:rsidRPr="003D15B0">
        <w:rPr>
          <w:rFonts w:cs="Arial"/>
          <w:b w:val="0"/>
          <w:sz w:val="22"/>
          <w:szCs w:val="22"/>
        </w:rPr>
        <w:t xml:space="preserve"> ruhen, ist die Vergütung durch den </w:t>
      </w:r>
      <w:r w:rsidR="006B1AE3" w:rsidRPr="003D15B0">
        <w:rPr>
          <w:rFonts w:cs="Arial"/>
          <w:b w:val="0"/>
          <w:i/>
          <w:sz w:val="22"/>
          <w:szCs w:val="22"/>
        </w:rPr>
        <w:t>Auftraggeber</w:t>
      </w:r>
      <w:r w:rsidRPr="003D15B0">
        <w:rPr>
          <w:rFonts w:cs="Arial"/>
          <w:b w:val="0"/>
          <w:sz w:val="22"/>
          <w:szCs w:val="22"/>
        </w:rPr>
        <w:t xml:space="preserve"> nur anteilig für solche Vertragsleistungen zu entrichten, die von dem Ereignis höherer Gewalt nicht betroffen sind. Der von dem Ereignis höherer Gewalt betroffene Partei wird sich nach besten Kräften bemühen, das Ereignis höherer Gewalt und die dadurch verursachten Auswirkungen auf die Erfüllung der Verpflichtungen nach diesem Vertrag so weit wie möglich zu beschränken.</w:t>
      </w:r>
    </w:p>
    <w:p w14:paraId="60A692A5" w14:textId="3ED7BDC5" w:rsidR="001069B5" w:rsidRPr="003D15B0" w:rsidRDefault="001069B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Sobald feststeht, dass das Ereignis höherer Gewalt länger als ein (1) Monat andauert, ist der </w:t>
      </w:r>
      <w:r w:rsidR="006B1AE3" w:rsidRPr="003D15B0">
        <w:rPr>
          <w:rFonts w:cs="Arial"/>
          <w:b w:val="0"/>
          <w:i/>
          <w:sz w:val="22"/>
          <w:szCs w:val="22"/>
        </w:rPr>
        <w:t>Auftraggeber</w:t>
      </w:r>
      <w:r w:rsidRPr="003D15B0">
        <w:rPr>
          <w:rFonts w:cs="Arial"/>
          <w:b w:val="0"/>
          <w:sz w:val="22"/>
          <w:szCs w:val="22"/>
        </w:rPr>
        <w:t xml:space="preserve"> berechtigt, jederzeit (also auch schon vor Ablauf von einem (1) Monat) die betroffene Teilleistung mit einer Frist von zwei (2) Wochen – oder, falls vom </w:t>
      </w:r>
      <w:r w:rsidR="006B1AE3" w:rsidRPr="003D15B0">
        <w:rPr>
          <w:rFonts w:cs="Arial"/>
          <w:b w:val="0"/>
          <w:i/>
          <w:sz w:val="22"/>
          <w:szCs w:val="22"/>
        </w:rPr>
        <w:t>Auftraggeber</w:t>
      </w:r>
      <w:r w:rsidRPr="003D15B0">
        <w:rPr>
          <w:rFonts w:cs="Arial"/>
          <w:b w:val="0"/>
          <w:sz w:val="22"/>
          <w:szCs w:val="22"/>
        </w:rPr>
        <w:t xml:space="preserve"> gewollt, auch mit längerer Frist – zu kündigen.</w:t>
      </w:r>
    </w:p>
    <w:p w14:paraId="5251C4E8" w14:textId="53D6F2F3" w:rsidR="00771926" w:rsidRPr="003D15B0" w:rsidRDefault="00771926"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Haftpflichtversicherung </w:t>
      </w:r>
    </w:p>
    <w:p w14:paraId="6516121C" w14:textId="759807E1" w:rsidR="00603E3C" w:rsidRPr="003D15B0" w:rsidRDefault="00603E3C"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versichert, eine Haftpflichtversicherung für Personen-, Sach- sowie Vermögensschäden mit einer Mindestdeckungssumme von 10.000.000,00 (zehn Millionen) EUR pro Vertragsjahr zu unterhalten bzw. im Falle der Zuschlagserteilung eine solche abzuschließen.</w:t>
      </w:r>
    </w:p>
    <w:p w14:paraId="1AC19BA2" w14:textId="3213095F" w:rsidR="00603E3C" w:rsidRPr="003D15B0" w:rsidRDefault="00603E3C"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weist spätestens 6 (sechs) Wochen nach Zuschlag dem </w:t>
      </w:r>
      <w:r w:rsidR="006B1AE3" w:rsidRPr="003D15B0">
        <w:rPr>
          <w:rFonts w:cs="Arial"/>
          <w:b w:val="0"/>
          <w:i/>
          <w:sz w:val="22"/>
          <w:szCs w:val="22"/>
        </w:rPr>
        <w:t>Auftraggeber</w:t>
      </w:r>
      <w:r w:rsidRPr="003D15B0">
        <w:rPr>
          <w:rFonts w:cs="Arial"/>
          <w:b w:val="0"/>
          <w:sz w:val="22"/>
          <w:szCs w:val="22"/>
        </w:rPr>
        <w:t xml:space="preserve"> schriftlich durch Vorlage eines aktuellen Versicherungsscheins (Kopie) nach, dass er über eine in Rahmen und Umfang in den Vergabeunterlagen entsprechende Berufs- und/oder Betriebshaftpflichtversicherung oder eine vergleichbare Versicherung aus einem Mitgliedsstaat der EU verfügt.</w:t>
      </w:r>
    </w:p>
    <w:p w14:paraId="107C5911" w14:textId="1597F0B1" w:rsidR="00603E3C" w:rsidRPr="003D15B0" w:rsidRDefault="00603E3C"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wird diesen Versicherungsschutz bis zur Verjährung aller Mängelansprüche aus diesem Vertrag und den hierunter geschlossenen </w:t>
      </w:r>
      <w:r w:rsidR="00A42E65" w:rsidRPr="003D15B0">
        <w:rPr>
          <w:rFonts w:cs="Arial"/>
          <w:b w:val="0"/>
          <w:sz w:val="22"/>
          <w:szCs w:val="22"/>
        </w:rPr>
        <w:t xml:space="preserve">Projektbeauftragungen </w:t>
      </w:r>
      <w:r w:rsidRPr="003D15B0">
        <w:rPr>
          <w:rFonts w:cs="Arial"/>
          <w:b w:val="0"/>
          <w:sz w:val="22"/>
          <w:szCs w:val="22"/>
        </w:rPr>
        <w:t xml:space="preserve">aufrechterhalten. Kommt der </w:t>
      </w:r>
      <w:r w:rsidR="00112BA4" w:rsidRPr="003D15B0">
        <w:rPr>
          <w:rFonts w:cs="Arial"/>
          <w:b w:val="0"/>
          <w:i/>
          <w:sz w:val="22"/>
          <w:szCs w:val="22"/>
        </w:rPr>
        <w:t>Auftragnehmer</w:t>
      </w:r>
      <w:r w:rsidRPr="003D15B0">
        <w:rPr>
          <w:rFonts w:cs="Arial"/>
          <w:b w:val="0"/>
          <w:sz w:val="22"/>
          <w:szCs w:val="22"/>
        </w:rPr>
        <w:t xml:space="preserve"> dieser Verpflichtung nicht nach, ist der </w:t>
      </w:r>
      <w:r w:rsidR="006B1AE3" w:rsidRPr="003D15B0">
        <w:rPr>
          <w:rFonts w:cs="Arial"/>
          <w:b w:val="0"/>
          <w:i/>
          <w:sz w:val="22"/>
          <w:szCs w:val="22"/>
        </w:rPr>
        <w:t>Auftraggeber</w:t>
      </w:r>
      <w:r w:rsidRPr="003D15B0">
        <w:rPr>
          <w:rFonts w:cs="Arial"/>
          <w:b w:val="0"/>
          <w:sz w:val="22"/>
          <w:szCs w:val="22"/>
        </w:rPr>
        <w:t xml:space="preserve"> nach erfolgloser angemessener Fristsetzung zur Kündigung dieses Vertrags aus wichtigem Grund berechtigt. Weitergehende Ansprüche des </w:t>
      </w:r>
      <w:r w:rsidR="006B1AE3" w:rsidRPr="003D15B0">
        <w:rPr>
          <w:rFonts w:cs="Arial"/>
          <w:b w:val="0"/>
          <w:i/>
          <w:sz w:val="22"/>
          <w:szCs w:val="22"/>
        </w:rPr>
        <w:t>Auftraggebers</w:t>
      </w:r>
      <w:r w:rsidRPr="003D15B0">
        <w:rPr>
          <w:rFonts w:cs="Arial"/>
          <w:b w:val="0"/>
          <w:sz w:val="22"/>
          <w:szCs w:val="22"/>
        </w:rPr>
        <w:t>, insbesondere Schadensersatzansprüche, bleiben hiervon unberührt.</w:t>
      </w:r>
    </w:p>
    <w:p w14:paraId="55791293" w14:textId="50EE8B25" w:rsidR="00771926" w:rsidRPr="003D15B0" w:rsidRDefault="00771926" w:rsidP="00277007">
      <w:pPr>
        <w:pStyle w:val="berschrift1"/>
        <w:keepNext w:val="0"/>
        <w:keepLines w:val="0"/>
        <w:spacing w:before="0" w:afterLines="120" w:after="288"/>
        <w:jc w:val="both"/>
        <w:rPr>
          <w:rFonts w:cs="Arial"/>
          <w:w w:val="0"/>
          <w:sz w:val="22"/>
          <w:szCs w:val="22"/>
        </w:rPr>
      </w:pPr>
      <w:bookmarkStart w:id="35" w:name="_Toc198731059"/>
      <w:r w:rsidRPr="003D15B0">
        <w:rPr>
          <w:rFonts w:cs="Arial"/>
          <w:w w:val="0"/>
          <w:sz w:val="22"/>
          <w:szCs w:val="22"/>
        </w:rPr>
        <w:t>Laufzeit und Kündigung</w:t>
      </w:r>
      <w:r w:rsidR="00E37E9A" w:rsidRPr="003D15B0">
        <w:rPr>
          <w:rFonts w:cs="Arial"/>
          <w:w w:val="0"/>
          <w:sz w:val="22"/>
          <w:szCs w:val="22"/>
        </w:rPr>
        <w:t>; Kündigungsfolgen</w:t>
      </w:r>
      <w:bookmarkEnd w:id="35"/>
      <w:r w:rsidRPr="003D15B0">
        <w:rPr>
          <w:rFonts w:cs="Arial"/>
          <w:w w:val="0"/>
          <w:sz w:val="22"/>
          <w:szCs w:val="22"/>
        </w:rPr>
        <w:t xml:space="preserve"> </w:t>
      </w:r>
    </w:p>
    <w:p w14:paraId="5389D082" w14:textId="077D6858" w:rsidR="00771926" w:rsidRPr="003D15B0" w:rsidRDefault="00771926"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Vertragslaufzeit und Kündigung, außerordentliche Kündigung </w:t>
      </w:r>
    </w:p>
    <w:p w14:paraId="73386D12" w14:textId="419C8970" w:rsidR="000E0E55" w:rsidRPr="003D15B0" w:rsidRDefault="000E0E5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Vertrag kommt mit dem Zugang der Mitteilung über die Erteilung des Zuschlages an den </w:t>
      </w:r>
      <w:r w:rsidR="00112BA4" w:rsidRPr="003D15B0">
        <w:rPr>
          <w:rFonts w:cs="Arial"/>
          <w:b w:val="0"/>
          <w:i/>
          <w:sz w:val="22"/>
          <w:szCs w:val="22"/>
        </w:rPr>
        <w:t>Auftragnehmer</w:t>
      </w:r>
      <w:r w:rsidRPr="003D15B0">
        <w:rPr>
          <w:rFonts w:cs="Arial"/>
          <w:b w:val="0"/>
          <w:sz w:val="22"/>
          <w:szCs w:val="22"/>
        </w:rPr>
        <w:t xml:space="preserve"> zustande (§ 58 VgV i. V. m. § 127 GWB). Die Mitteilung erfolgt per E-Mail.</w:t>
      </w:r>
    </w:p>
    <w:p w14:paraId="56BD3E67" w14:textId="0BE73482" w:rsidR="000E0E55" w:rsidRPr="003D15B0" w:rsidRDefault="00FB5D81" w:rsidP="00277007">
      <w:pPr>
        <w:pStyle w:val="berschrift3"/>
        <w:keepNext w:val="0"/>
        <w:keepLines w:val="0"/>
        <w:spacing w:afterLines="120" w:after="288"/>
        <w:jc w:val="both"/>
        <w:rPr>
          <w:rFonts w:cs="Arial"/>
          <w:b w:val="0"/>
          <w:sz w:val="22"/>
          <w:szCs w:val="22"/>
        </w:rPr>
      </w:pPr>
      <w:r w:rsidRPr="003D15B0">
        <w:rPr>
          <w:rFonts w:cs="Arial"/>
          <w:b w:val="0"/>
          <w:sz w:val="22"/>
          <w:szCs w:val="22"/>
        </w:rPr>
        <w:t>Sämtliche Regelungen dieses Vertrages treten mit Zuschlagserteilung (Ziffer 14.1.1.) in Kraft. Der Vertrag läuft zunächst bis zum 30.09.2032 („Ordentliche Vertragslaufzeit“). Der Vertrag verlängert sich sodann jeweils automatisch um 1 (ein) weiteres Jahr, sofern der Auftraggeber den Vertrag nicht mit einer Frist von 12 (zwölf) Monaten zum Ende der jeweiligen Laufzeit schriftlich kündigt. Die automatische Verlängerung erfolgt jedoch höchstens zweimal, sodass die Laufzeit des Vertrags spätestens am 30.09.2034 endet, ohne dass es einer Kündigung bedarf.</w:t>
      </w:r>
      <w:r w:rsidR="00DB73EC" w:rsidRPr="003D15B0">
        <w:rPr>
          <w:rFonts w:cs="Arial"/>
          <w:b w:val="0"/>
          <w:sz w:val="22"/>
          <w:szCs w:val="22"/>
        </w:rPr>
        <w:t>.</w:t>
      </w:r>
      <w:r w:rsidR="56E7EEEC" w:rsidRPr="003D15B0">
        <w:rPr>
          <w:rFonts w:cs="Arial"/>
          <w:b w:val="0"/>
          <w:sz w:val="22"/>
          <w:szCs w:val="22"/>
        </w:rPr>
        <w:t xml:space="preserve"> </w:t>
      </w:r>
    </w:p>
    <w:p w14:paraId="350FE0CB" w14:textId="2396C457" w:rsidR="000E0E55" w:rsidRPr="003D15B0" w:rsidRDefault="000E0E5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Das Recht der Parteien zur außerordentlichen Kündigung des Vertrages aus wichtigem Grund bleibt unberührt. Als wichtiger Grund gelten insbesondere gesetzliche, gerichtliche oder aufsichtsbehördliche Maßnahmen, die dieser Vereinbarung die rechtliche Grundlage ganz oder teilweise entziehen. </w:t>
      </w:r>
    </w:p>
    <w:p w14:paraId="3D2F8A63" w14:textId="77777777" w:rsidR="000E0E55" w:rsidRPr="003D15B0" w:rsidRDefault="000E0E55" w:rsidP="00A57503">
      <w:pPr>
        <w:pStyle w:val="berschrift3"/>
        <w:keepNext w:val="0"/>
        <w:keepLines w:val="0"/>
        <w:spacing w:afterLines="120" w:after="288"/>
        <w:jc w:val="both"/>
        <w:rPr>
          <w:rFonts w:cs="Arial"/>
          <w:i/>
          <w:sz w:val="22"/>
          <w:szCs w:val="22"/>
        </w:rPr>
      </w:pPr>
      <w:r w:rsidRPr="003D15B0">
        <w:rPr>
          <w:rFonts w:cs="Arial"/>
          <w:b w:val="0"/>
          <w:sz w:val="22"/>
          <w:szCs w:val="22"/>
        </w:rPr>
        <w:t>Darüber</w:t>
      </w:r>
      <w:r w:rsidRPr="003D15B0">
        <w:rPr>
          <w:rFonts w:cs="Arial"/>
          <w:i/>
          <w:sz w:val="22"/>
          <w:szCs w:val="22"/>
        </w:rPr>
        <w:t xml:space="preserve"> </w:t>
      </w:r>
      <w:r w:rsidRPr="003D15B0">
        <w:rPr>
          <w:rFonts w:cs="Arial"/>
          <w:b w:val="0"/>
          <w:sz w:val="22"/>
          <w:szCs w:val="22"/>
        </w:rPr>
        <w:t>hinaus kann der Auftraggeber – unabhängig von sonstigen gesetzlich bestehenden Kündigungsrechten – diesen Vertrag ganz oder teilweise insbesondere aus folgenden wichtigen Gründen kündigen:</w:t>
      </w:r>
    </w:p>
    <w:p w14:paraId="63DCCC1C" w14:textId="435A38B7"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Eintritt einer Vermögensverschlechterung beim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aus der sich für den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die nicht offensichtlich unbegründete Gefahr ergibt, dass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nicht nur vorübergehend nicht mehr in der Lage ist, den Vertrag ordnungsgemäß zu erfüllen; oder</w:t>
      </w:r>
    </w:p>
    <w:p w14:paraId="288F2757" w14:textId="773EA0F0"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Vorliegen oder Eintritt eines Insolvenzgrundes im Sinne von §§ 17 - 19 InsO beim </w:t>
      </w:r>
      <w:r w:rsidR="00112BA4" w:rsidRPr="003D15B0">
        <w:rPr>
          <w:rFonts w:ascii="Arial" w:hAnsi="Arial" w:cs="Arial"/>
          <w:color w:val="auto"/>
          <w:sz w:val="22"/>
          <w:szCs w:val="22"/>
        </w:rPr>
        <w:t>Auftragnehmer</w:t>
      </w:r>
      <w:r w:rsidRPr="003D15B0">
        <w:rPr>
          <w:rFonts w:ascii="Arial" w:hAnsi="Arial" w:cs="Arial"/>
          <w:i w:val="0"/>
          <w:color w:val="auto"/>
          <w:sz w:val="22"/>
          <w:szCs w:val="22"/>
        </w:rPr>
        <w:t>; oder</w:t>
      </w:r>
    </w:p>
    <w:p w14:paraId="16E4EDEE" w14:textId="7DAFDF80"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Stellung eines Insolvenzantrages oder eines vergleichbaren Antrags über das Vermögen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bei Stellung eines solchen Antrags durch einen Dritten gilt dies nicht, wenn die Fähigkeit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seine Pflichten unter diesem Vertrag und den </w:t>
      </w:r>
      <w:r w:rsidR="00A42E65" w:rsidRPr="003D15B0">
        <w:rPr>
          <w:rFonts w:ascii="Arial" w:hAnsi="Arial" w:cs="Arial"/>
          <w:i w:val="0"/>
          <w:color w:val="auto"/>
          <w:sz w:val="22"/>
          <w:szCs w:val="22"/>
        </w:rPr>
        <w:t xml:space="preserve">Projektbeauftragungen </w:t>
      </w:r>
      <w:r w:rsidRPr="003D15B0">
        <w:rPr>
          <w:rFonts w:ascii="Arial" w:hAnsi="Arial" w:cs="Arial"/>
          <w:i w:val="0"/>
          <w:color w:val="auto"/>
          <w:sz w:val="22"/>
          <w:szCs w:val="22"/>
        </w:rPr>
        <w:t>zu erfüllen, dadurch nicht konkret gefährdet ist oder ein solches Verfahren nicht eröffnet wird; oder</w:t>
      </w:r>
    </w:p>
    <w:p w14:paraId="67887536" w14:textId="5F1E3A2B"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Eröffnung eines Insolvenzverfahrens oder eines vergleichbaren Verfahrens über das Vermögen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oder</w:t>
      </w:r>
    </w:p>
    <w:p w14:paraId="790589D5" w14:textId="77777777"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es liegt einer der Kündigungsgründe vor, die in § 133 Abs. 1 GWB genannt sind; oder</w:t>
      </w:r>
    </w:p>
    <w:p w14:paraId="3EDC3546" w14:textId="77777777" w:rsidR="00A57503" w:rsidRPr="003D15B0" w:rsidRDefault="00A57503" w:rsidP="00A57503">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ein Verstoß gegen die Bestimmungen in Ziffer 15.1 dieses Vertrages;</w:t>
      </w:r>
    </w:p>
    <w:p w14:paraId="64859BD3" w14:textId="24A43B08"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nicht nur unwesentliche Verletzung einer oder mehrerer wesentlicher Pflichten unter diesem Vertrag durch den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oder einen Unterauftragnehmer und – sofern die Verletzung heilbar ist – die Verletzung ist nicht innerhalb einer angemessenen Frist nach Zugang einer entsprechenden Rüge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durch den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geheilt worden; oder</w:t>
      </w:r>
    </w:p>
    <w:p w14:paraId="74B7D9C5" w14:textId="4B795F59"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oder ein Unterauftragnehmer verletzt die gesetzlichen oder vertraglichen Datenschutzbestimmungen; oder</w:t>
      </w:r>
    </w:p>
    <w:p w14:paraId="4C2A5EE4" w14:textId="14D4F448"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oder ein Unterauftragnehmer kommt seinen vertraglichen Pflichten wiederholt nicht oder nicht ordnungsgemäß nach und wurde aus diesem Grund im Laufe von 24 (vierundzwanzig) Kalendermonaten mindestens 2 (zwei) Mal vom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unter Setzung einer angemessenen Frist zur ordentlichen Pflichterfüllung aufgefordert; oder</w:t>
      </w:r>
    </w:p>
    <w:p w14:paraId="10872247" w14:textId="0E8D55C9"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es treten Störung oder Schäden auf, die ihrer Art und/oder Häufigkeit nach wesentlich den Betriebsablauf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und/oder eines Dritten beeinträchtigen und wurde aus diesem Grund mindestens einmal vom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unter Setzung einer angemessenen Frist zur Störungsbeseitigung aufgefordert; oder</w:t>
      </w:r>
    </w:p>
    <w:p w14:paraId="2B3AC247" w14:textId="1B5093ED"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die kapital- oder stimmrechtsmäßige direkte oder indirekte Mehrheit an dem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geht auf einen Dritten über, es sei denn, (a) es handelt sich um ein mit dem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bisher verbundenes Unternehmen i.S.v. § 15 ff. AktG, oder (b)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kann belegen, dass sich durch den Übergang nicht die Eignung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zur korrekten Vertragserfüllung verschlechtert und der Übergang lässt nach objektiv verständiger Auffassung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auch nicht negative materielle oder immaterielle (z. B. Rufschaden) Auswirkungen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erwarten; oder</w:t>
      </w:r>
    </w:p>
    <w:p w14:paraId="083BF863" w14:textId="7D47AF94"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eine der Obergrenzen für die Haftung des </w:t>
      </w:r>
      <w:r w:rsidR="006B1AE3" w:rsidRPr="003D15B0">
        <w:rPr>
          <w:rFonts w:ascii="Arial" w:hAnsi="Arial" w:cs="Arial"/>
          <w:color w:val="auto"/>
          <w:sz w:val="22"/>
          <w:szCs w:val="22"/>
        </w:rPr>
        <w:t>Auftragnehmers</w:t>
      </w:r>
      <w:r w:rsidRPr="003D15B0">
        <w:rPr>
          <w:rFonts w:ascii="Arial" w:hAnsi="Arial" w:cs="Arial"/>
          <w:i w:val="0"/>
          <w:color w:val="auto"/>
          <w:sz w:val="22"/>
          <w:szCs w:val="22"/>
        </w:rPr>
        <w:t xml:space="preserve"> gemäß Ziffer 1</w:t>
      </w:r>
      <w:r w:rsidR="00C64CB1" w:rsidRPr="003D15B0">
        <w:rPr>
          <w:rFonts w:ascii="Arial" w:hAnsi="Arial" w:cs="Arial"/>
          <w:i w:val="0"/>
          <w:color w:val="auto"/>
          <w:sz w:val="22"/>
          <w:szCs w:val="22"/>
        </w:rPr>
        <w:t>3</w:t>
      </w:r>
      <w:r w:rsidRPr="003D15B0">
        <w:rPr>
          <w:rFonts w:ascii="Arial" w:hAnsi="Arial" w:cs="Arial"/>
          <w:i w:val="0"/>
          <w:color w:val="auto"/>
          <w:sz w:val="22"/>
          <w:szCs w:val="22"/>
        </w:rPr>
        <w:t>.1.2.2. wurde erreicht;</w:t>
      </w:r>
    </w:p>
    <w:p w14:paraId="7FB4923A" w14:textId="4227C1B8"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oder ein Unterauftragnehmer hat sich im Rahmen des Vergabeverfahrens zur Ausschreibung dieses Vertrags an einer unzulässigen Wettbewerbsbeschränkung im Sinne des GWB beteiligt; oder</w:t>
      </w:r>
    </w:p>
    <w:p w14:paraId="4D5AB7FA" w14:textId="404D2A5F"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oder eine Person in seiner Sphäre hat im Rahmen des Vergabeverfahrens zur Ausschreibung dieses Vertrags Organen oder Mitarbeitern oder Gehilfen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Vorteile angeboten, versprochen oder gewährt; oder</w:t>
      </w:r>
    </w:p>
    <w:p w14:paraId="2C50C3DE" w14:textId="42015B0F"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 xml:space="preserve">dem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wurde aufgrund rechtskräftiger gerichtlicher oder behördlicher Entscheidungen die Erbringung wesentlicher Vertragsleistungen untersagt oder 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verfügt nicht mehr über eine für die ordnungsgemäße Vertragserfüllung erforderliche Genehmigung; oder</w:t>
      </w:r>
    </w:p>
    <w:p w14:paraId="3176F184" w14:textId="77777777" w:rsidR="000E0E55" w:rsidRPr="003D15B0" w:rsidRDefault="000E0E55" w:rsidP="00277007">
      <w:pPr>
        <w:pStyle w:val="berschrift4"/>
        <w:keepNext w:val="0"/>
        <w:keepLines w:val="0"/>
        <w:spacing w:before="0" w:afterLines="120" w:after="288"/>
        <w:ind w:left="1560"/>
        <w:rPr>
          <w:rFonts w:ascii="Arial" w:hAnsi="Arial" w:cs="Arial"/>
          <w:i w:val="0"/>
          <w:color w:val="auto"/>
          <w:sz w:val="22"/>
          <w:szCs w:val="22"/>
        </w:rPr>
      </w:pPr>
      <w:r w:rsidRPr="003D15B0">
        <w:rPr>
          <w:rFonts w:ascii="Arial" w:hAnsi="Arial" w:cs="Arial"/>
          <w:i w:val="0"/>
          <w:color w:val="auto"/>
          <w:sz w:val="22"/>
          <w:szCs w:val="22"/>
        </w:rPr>
        <w:t>eine zuständige Aufsichtsbehörde ordnet an oder die Änderung einer gesetzlichen Vorschrift führt dazu, dass der Vertrag beendet werden muss oder macht Vorgaben, deren Umsetzung nach Ansicht eines objektiven und verständigen Dritten zu unzumutbaren Einschränkungen führt.</w:t>
      </w:r>
    </w:p>
    <w:p w14:paraId="3B1C34F0" w14:textId="490F2F2E" w:rsidR="000E0E55" w:rsidRPr="003D15B0" w:rsidRDefault="000E0E5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Grundsätzlich gelten für eine außerordentliche Kündigung des </w:t>
      </w:r>
      <w:r w:rsidR="006B1AE3" w:rsidRPr="003D15B0">
        <w:rPr>
          <w:rFonts w:cs="Arial"/>
          <w:b w:val="0"/>
          <w:i/>
          <w:sz w:val="22"/>
          <w:szCs w:val="22"/>
        </w:rPr>
        <w:t>Auftraggebers</w:t>
      </w:r>
      <w:r w:rsidRPr="003D15B0">
        <w:rPr>
          <w:rFonts w:cs="Arial"/>
          <w:b w:val="0"/>
          <w:sz w:val="22"/>
          <w:szCs w:val="22"/>
        </w:rPr>
        <w:t xml:space="preserve"> nach Maßgabe dieses Vertrages mit Blick auf §§ 314, 648a BGB folgende Konkretisierungen:</w:t>
      </w:r>
    </w:p>
    <w:p w14:paraId="4427A8D0" w14:textId="6691E4A8" w:rsidR="000E0E55" w:rsidRPr="003D15B0" w:rsidRDefault="000E0E55" w:rsidP="00B977FF">
      <w:pPr>
        <w:pStyle w:val="berschrift4"/>
        <w:keepNext w:val="0"/>
        <w:keepLines w:val="0"/>
        <w:numPr>
          <w:ilvl w:val="3"/>
          <w:numId w:val="9"/>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 xml:space="preserve">Soweit nach Maßgabe von § 314 Abs. 2 BGB eine Fristsetzung oder Abmahnung durch den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erforderlich ist, gilt für diese, dass bezüglich aller Leistungsteile eine Frist von zehn Werktagen als angemessen gilt.</w:t>
      </w:r>
    </w:p>
    <w:p w14:paraId="4084144C" w14:textId="05FDDEEC" w:rsidR="000E0E55" w:rsidRPr="003D15B0" w:rsidRDefault="000E0E55" w:rsidP="00B977FF">
      <w:pPr>
        <w:pStyle w:val="berschrift4"/>
        <w:keepNext w:val="0"/>
        <w:keepLines w:val="0"/>
        <w:numPr>
          <w:ilvl w:val="3"/>
          <w:numId w:val="9"/>
        </w:numPr>
        <w:spacing w:before="0" w:afterLines="120" w:after="288"/>
        <w:ind w:left="1134"/>
        <w:rPr>
          <w:rFonts w:ascii="Arial" w:hAnsi="Arial" w:cs="Arial"/>
          <w:i w:val="0"/>
          <w:color w:val="auto"/>
          <w:sz w:val="22"/>
          <w:szCs w:val="22"/>
        </w:rPr>
      </w:pPr>
      <w:r w:rsidRPr="003D15B0">
        <w:rPr>
          <w:rFonts w:ascii="Arial" w:hAnsi="Arial" w:cs="Arial"/>
          <w:i w:val="0"/>
          <w:color w:val="auto"/>
          <w:sz w:val="22"/>
          <w:szCs w:val="22"/>
        </w:rPr>
        <w:t xml:space="preserve">Bezüglich der Ausübung des Rechts zur außerordentlichen Kündigung nach § 314 Abs. 3 BGB gilt, dass der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sein Kündigungsrecht innerhalb von acht Wochen nach Kenntnis vom Kündigungsgrund ausüben muss.</w:t>
      </w:r>
    </w:p>
    <w:p w14:paraId="260B6E32" w14:textId="6E8C72D9" w:rsidR="000E0E55" w:rsidRPr="003D15B0" w:rsidRDefault="000E0E5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Der </w:t>
      </w:r>
      <w:r w:rsidR="006B1AE3" w:rsidRPr="003D15B0">
        <w:rPr>
          <w:rFonts w:cs="Arial"/>
          <w:b w:val="0"/>
          <w:i/>
          <w:sz w:val="22"/>
          <w:szCs w:val="22"/>
        </w:rPr>
        <w:t>Auftraggeber</w:t>
      </w:r>
      <w:r w:rsidRPr="003D15B0">
        <w:rPr>
          <w:rFonts w:cs="Arial"/>
          <w:b w:val="0"/>
          <w:sz w:val="22"/>
          <w:szCs w:val="22"/>
        </w:rPr>
        <w:t xml:space="preserve"> ist – sofern ein wichtiger Grund vorliegt – nach seiner Wahl zur Kündigung des gesamten Vertrags oder auch nur des von dem wichtigen Grund betroffenen Vertragsteils bzw. betroffenen </w:t>
      </w:r>
      <w:r w:rsidR="00A42E65" w:rsidRPr="003D15B0">
        <w:rPr>
          <w:rFonts w:cs="Arial"/>
          <w:b w:val="0"/>
          <w:sz w:val="22"/>
          <w:szCs w:val="22"/>
        </w:rPr>
        <w:t xml:space="preserve">Projektbeauftragung </w:t>
      </w:r>
      <w:r w:rsidRPr="003D15B0">
        <w:rPr>
          <w:rFonts w:cs="Arial"/>
          <w:b w:val="0"/>
          <w:sz w:val="22"/>
          <w:szCs w:val="22"/>
        </w:rPr>
        <w:t xml:space="preserve">berechtigt. Beschränken sich die Auswirkungen eines der vorstehenden Ziffer </w:t>
      </w:r>
      <w:r w:rsidR="00C0659E" w:rsidRPr="003D15B0">
        <w:rPr>
          <w:rFonts w:cs="Arial"/>
          <w:b w:val="0"/>
          <w:sz w:val="22"/>
          <w:szCs w:val="22"/>
        </w:rPr>
        <w:t xml:space="preserve">14.1.4 </w:t>
      </w:r>
      <w:r w:rsidRPr="003D15B0">
        <w:rPr>
          <w:rFonts w:cs="Arial"/>
          <w:b w:val="0"/>
          <w:sz w:val="22"/>
          <w:szCs w:val="22"/>
        </w:rPr>
        <w:t xml:space="preserve">genannten Kündigungsgründe allein und ausschließlich auf eine </w:t>
      </w:r>
      <w:r w:rsidR="00A42E65" w:rsidRPr="003D15B0">
        <w:rPr>
          <w:rFonts w:cs="Arial"/>
          <w:b w:val="0"/>
          <w:sz w:val="22"/>
          <w:szCs w:val="22"/>
        </w:rPr>
        <w:t xml:space="preserve">Projektbeauftragung </w:t>
      </w:r>
      <w:r w:rsidRPr="003D15B0">
        <w:rPr>
          <w:rFonts w:cs="Arial"/>
          <w:b w:val="0"/>
          <w:sz w:val="22"/>
          <w:szCs w:val="22"/>
        </w:rPr>
        <w:t xml:space="preserve">zur Entwicklung von Komponenten, so kann der </w:t>
      </w:r>
      <w:r w:rsidR="006B1AE3" w:rsidRPr="003D15B0">
        <w:rPr>
          <w:rFonts w:cs="Arial"/>
          <w:b w:val="0"/>
          <w:i/>
          <w:sz w:val="22"/>
          <w:szCs w:val="22"/>
        </w:rPr>
        <w:t>Auftraggeber</w:t>
      </w:r>
      <w:r w:rsidRPr="003D15B0">
        <w:rPr>
          <w:rFonts w:cs="Arial"/>
          <w:b w:val="0"/>
          <w:sz w:val="22"/>
          <w:szCs w:val="22"/>
        </w:rPr>
        <w:t xml:space="preserve"> das außerordentliche Kündigungsrecht ausschließlich in Bezug auf diese </w:t>
      </w:r>
      <w:r w:rsidR="00A42E65" w:rsidRPr="003D15B0">
        <w:rPr>
          <w:rFonts w:cs="Arial"/>
          <w:b w:val="0"/>
          <w:sz w:val="22"/>
          <w:szCs w:val="22"/>
        </w:rPr>
        <w:t xml:space="preserve">Projektbeauftragung </w:t>
      </w:r>
      <w:r w:rsidRPr="003D15B0">
        <w:rPr>
          <w:rFonts w:cs="Arial"/>
          <w:b w:val="0"/>
          <w:sz w:val="22"/>
          <w:szCs w:val="22"/>
        </w:rPr>
        <w:t xml:space="preserve">ausüben. Die Kündigungsfrist bei einer Kündigung des Vertrages durch den </w:t>
      </w:r>
      <w:r w:rsidR="006B1AE3" w:rsidRPr="003D15B0">
        <w:rPr>
          <w:rFonts w:cs="Arial"/>
          <w:b w:val="0"/>
          <w:i/>
          <w:sz w:val="22"/>
          <w:szCs w:val="22"/>
        </w:rPr>
        <w:t>Auftraggeber</w:t>
      </w:r>
      <w:r w:rsidRPr="003D15B0">
        <w:rPr>
          <w:rFonts w:cs="Arial"/>
          <w:b w:val="0"/>
          <w:sz w:val="22"/>
          <w:szCs w:val="22"/>
        </w:rPr>
        <w:t xml:space="preserve"> aus wichtigem Grund beträgt höchstens 3 (drei) Monate zum Kalendermonatsende. Ist die Weiterführung des Vertrages für den </w:t>
      </w:r>
      <w:r w:rsidR="006B1AE3" w:rsidRPr="003D15B0">
        <w:rPr>
          <w:rFonts w:cs="Arial"/>
          <w:b w:val="0"/>
          <w:i/>
          <w:sz w:val="22"/>
          <w:szCs w:val="22"/>
        </w:rPr>
        <w:t>Auftraggeber</w:t>
      </w:r>
      <w:r w:rsidRPr="003D15B0">
        <w:rPr>
          <w:rFonts w:cs="Arial"/>
          <w:b w:val="0"/>
          <w:sz w:val="22"/>
          <w:szCs w:val="22"/>
        </w:rPr>
        <w:t xml:space="preserve"> nutzlos oder nicht zumutbar, so kann er den gesamten Vertrag oder die betroffene </w:t>
      </w:r>
      <w:r w:rsidR="00A42E65" w:rsidRPr="003D15B0">
        <w:rPr>
          <w:rFonts w:cs="Arial"/>
          <w:b w:val="0"/>
          <w:sz w:val="22"/>
          <w:szCs w:val="22"/>
        </w:rPr>
        <w:t xml:space="preserve">Projektbeauftragung </w:t>
      </w:r>
      <w:r w:rsidRPr="003D15B0">
        <w:rPr>
          <w:rFonts w:cs="Arial"/>
          <w:b w:val="0"/>
          <w:sz w:val="22"/>
          <w:szCs w:val="22"/>
        </w:rPr>
        <w:t>ohne Einhaltung einer Kündigungsfrist kündigen.</w:t>
      </w:r>
    </w:p>
    <w:p w14:paraId="1F8F2BB0" w14:textId="77777777" w:rsidR="000E0E55" w:rsidRPr="003D15B0" w:rsidRDefault="000E0E55" w:rsidP="00277007">
      <w:pPr>
        <w:pStyle w:val="berschrift3"/>
        <w:keepNext w:val="0"/>
        <w:keepLines w:val="0"/>
        <w:spacing w:afterLines="120" w:after="288"/>
        <w:jc w:val="both"/>
        <w:rPr>
          <w:rFonts w:cs="Arial"/>
          <w:b w:val="0"/>
          <w:sz w:val="22"/>
          <w:szCs w:val="22"/>
        </w:rPr>
      </w:pPr>
      <w:r w:rsidRPr="003D15B0">
        <w:rPr>
          <w:rFonts w:cs="Arial"/>
          <w:b w:val="0"/>
          <w:sz w:val="22"/>
          <w:szCs w:val="22"/>
        </w:rPr>
        <w:t>Sämtliche Kündigungen bedürfen der Schriftform.</w:t>
      </w:r>
    </w:p>
    <w:p w14:paraId="528BC944" w14:textId="33A4064D" w:rsidR="000E0E55" w:rsidRPr="003D15B0" w:rsidRDefault="000E0E5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Dieser Vertrag bleibt nach Beendigung seiner Laufzeit insoweit wirksam, als er Bestandteil von </w:t>
      </w:r>
      <w:r w:rsidR="00A42E65" w:rsidRPr="003D15B0">
        <w:rPr>
          <w:rFonts w:cs="Arial"/>
          <w:b w:val="0"/>
          <w:sz w:val="22"/>
          <w:szCs w:val="22"/>
        </w:rPr>
        <w:t xml:space="preserve">Projektbeauftragung </w:t>
      </w:r>
      <w:r w:rsidRPr="003D15B0">
        <w:rPr>
          <w:rFonts w:cs="Arial"/>
          <w:b w:val="0"/>
          <w:sz w:val="22"/>
          <w:szCs w:val="22"/>
        </w:rPr>
        <w:t>ist, die zu einem späteren Datum ihr Ende finden. Begonnene Leistungsphasen wie z. B. Planung, Implementierung, Migration und Rückbau sind, sofern sie nicht innerhalb der vereinbarten Fristen abgeschlossen werden, auch über die Vertragslaufzeit hinaus zum Abschluss zu erbringen. Eventuelle Ansprüche wegen Verzuges bleiben unberührt.</w:t>
      </w:r>
    </w:p>
    <w:p w14:paraId="57B516BC" w14:textId="66FA7090" w:rsidR="000E0E55" w:rsidRPr="003D15B0" w:rsidRDefault="000E0E55" w:rsidP="00277007">
      <w:pPr>
        <w:pStyle w:val="berschrift3"/>
        <w:keepNext w:val="0"/>
        <w:keepLines w:val="0"/>
        <w:spacing w:afterLines="120" w:after="288"/>
        <w:jc w:val="both"/>
        <w:rPr>
          <w:rFonts w:cs="Arial"/>
          <w:b w:val="0"/>
          <w:sz w:val="22"/>
          <w:szCs w:val="22"/>
        </w:rPr>
      </w:pPr>
      <w:r w:rsidRPr="003D15B0">
        <w:rPr>
          <w:rFonts w:cs="Arial"/>
          <w:b w:val="0"/>
          <w:sz w:val="22"/>
          <w:szCs w:val="22"/>
        </w:rPr>
        <w:t xml:space="preserve">Etwaige weitergehende Rechte des </w:t>
      </w:r>
      <w:r w:rsidR="006B1AE3" w:rsidRPr="003D15B0">
        <w:rPr>
          <w:rFonts w:cs="Arial"/>
          <w:b w:val="0"/>
          <w:i/>
          <w:sz w:val="22"/>
          <w:szCs w:val="22"/>
        </w:rPr>
        <w:t>Auftraggebers</w:t>
      </w:r>
      <w:r w:rsidRPr="003D15B0">
        <w:rPr>
          <w:rFonts w:cs="Arial"/>
          <w:b w:val="0"/>
          <w:sz w:val="22"/>
          <w:szCs w:val="22"/>
        </w:rPr>
        <w:t xml:space="preserve"> zur Vertragsbeendigung sowie Ansprüche des </w:t>
      </w:r>
      <w:r w:rsidR="006B1AE3" w:rsidRPr="003D15B0">
        <w:rPr>
          <w:rFonts w:cs="Arial"/>
          <w:b w:val="0"/>
          <w:i/>
          <w:sz w:val="22"/>
          <w:szCs w:val="22"/>
        </w:rPr>
        <w:t>Auftraggebers</w:t>
      </w:r>
      <w:r w:rsidRPr="003D15B0">
        <w:rPr>
          <w:rFonts w:cs="Arial"/>
          <w:b w:val="0"/>
          <w:sz w:val="22"/>
          <w:szCs w:val="22"/>
        </w:rPr>
        <w:t xml:space="preserve"> auf Rücktritt, Schadens- oder Aufwendungsersatz bleiben unberührt.</w:t>
      </w:r>
    </w:p>
    <w:p w14:paraId="076C7E51" w14:textId="636ED069" w:rsidR="00E37E9A" w:rsidRPr="003D15B0" w:rsidRDefault="00E37E9A" w:rsidP="00277007">
      <w:pPr>
        <w:pStyle w:val="berschrift2"/>
        <w:keepNext w:val="0"/>
        <w:keepLines w:val="0"/>
        <w:spacing w:before="0" w:afterLines="120" w:after="288"/>
        <w:jc w:val="both"/>
        <w:rPr>
          <w:rFonts w:cs="Arial"/>
          <w:sz w:val="22"/>
          <w:szCs w:val="22"/>
        </w:rPr>
      </w:pPr>
      <w:r w:rsidRPr="003D15B0">
        <w:rPr>
          <w:rFonts w:cs="Arial"/>
          <w:sz w:val="22"/>
          <w:szCs w:val="22"/>
        </w:rPr>
        <w:t xml:space="preserve">Kündigungsfolgen </w:t>
      </w:r>
      <w:r w:rsidR="00EF6E11" w:rsidRPr="003D15B0">
        <w:rPr>
          <w:rFonts w:cs="Arial"/>
          <w:sz w:val="22"/>
          <w:szCs w:val="22"/>
        </w:rPr>
        <w:t>/ Beendigungs</w:t>
      </w:r>
      <w:r w:rsidR="00B93286" w:rsidRPr="003D15B0">
        <w:rPr>
          <w:rFonts w:cs="Arial"/>
          <w:sz w:val="22"/>
          <w:szCs w:val="22"/>
        </w:rPr>
        <w:t>grundsätze</w:t>
      </w:r>
    </w:p>
    <w:p w14:paraId="46D38D16" w14:textId="67E34EA8" w:rsidR="00C2720F" w:rsidRPr="003D15B0" w:rsidRDefault="00B54697" w:rsidP="00277007">
      <w:pPr>
        <w:pStyle w:val="Listenabsatz"/>
        <w:spacing w:afterLines="120" w:after="288" w:line="276" w:lineRule="auto"/>
        <w:ind w:left="142"/>
        <w:rPr>
          <w:sz w:val="22"/>
          <w:szCs w:val="22"/>
        </w:rPr>
      </w:pPr>
      <w:r w:rsidRPr="003D15B0">
        <w:rPr>
          <w:sz w:val="22"/>
          <w:szCs w:val="22"/>
        </w:rPr>
        <w:t>Im Falle einer Vertragsbeendigung</w:t>
      </w:r>
      <w:r w:rsidR="00DD1050" w:rsidRPr="003D15B0">
        <w:rPr>
          <w:sz w:val="22"/>
          <w:szCs w:val="22"/>
        </w:rPr>
        <w:t xml:space="preserve"> ist der </w:t>
      </w:r>
      <w:r w:rsidR="00112BA4" w:rsidRPr="003D15B0">
        <w:rPr>
          <w:i/>
          <w:sz w:val="22"/>
          <w:szCs w:val="22"/>
        </w:rPr>
        <w:t>Auftragnehmer</w:t>
      </w:r>
      <w:r w:rsidR="00DD1050" w:rsidRPr="003D15B0">
        <w:rPr>
          <w:sz w:val="22"/>
          <w:szCs w:val="22"/>
        </w:rPr>
        <w:t xml:space="preserve"> verpflichtet, nach besten Kräften mit dem </w:t>
      </w:r>
      <w:r w:rsidR="006B1AE3" w:rsidRPr="003D15B0">
        <w:rPr>
          <w:i/>
          <w:sz w:val="22"/>
          <w:szCs w:val="22"/>
        </w:rPr>
        <w:t>Auftraggeber</w:t>
      </w:r>
      <w:r w:rsidR="00DD1050" w:rsidRPr="003D15B0">
        <w:rPr>
          <w:sz w:val="22"/>
          <w:szCs w:val="22"/>
        </w:rPr>
        <w:t xml:space="preserve"> oder einem von diesem benannten Dritten (</w:t>
      </w:r>
      <w:r w:rsidRPr="003D15B0">
        <w:rPr>
          <w:sz w:val="22"/>
          <w:szCs w:val="22"/>
        </w:rPr>
        <w:t xml:space="preserve">z.B. </w:t>
      </w:r>
      <w:r w:rsidR="00EC38BE" w:rsidRPr="003D15B0">
        <w:rPr>
          <w:sz w:val="22"/>
          <w:szCs w:val="22"/>
        </w:rPr>
        <w:t>dem</w:t>
      </w:r>
      <w:r w:rsidR="00425E60" w:rsidRPr="003D15B0">
        <w:rPr>
          <w:sz w:val="22"/>
          <w:szCs w:val="22"/>
        </w:rPr>
        <w:t xml:space="preserve"> Folgeanbieter</w:t>
      </w:r>
      <w:r w:rsidR="00DD1050" w:rsidRPr="003D15B0">
        <w:rPr>
          <w:sz w:val="22"/>
          <w:szCs w:val="22"/>
        </w:rPr>
        <w:t>) zum Zwecke der ordnungsgemäßen Rück- oder Weiterübertragung der unter diesem Vertrag erbrachten Leistungen zusammenarbeiten</w:t>
      </w:r>
      <w:r w:rsidR="00C51C6E" w:rsidRPr="003D15B0">
        <w:rPr>
          <w:sz w:val="22"/>
          <w:szCs w:val="22"/>
        </w:rPr>
        <w:t xml:space="preserve"> </w:t>
      </w:r>
      <w:r w:rsidR="00EC568F" w:rsidRPr="003D15B0">
        <w:rPr>
          <w:sz w:val="22"/>
          <w:szCs w:val="22"/>
        </w:rPr>
        <w:t xml:space="preserve">(nachfolgend bezeichnet als „Exit-Prozess“) </w:t>
      </w:r>
      <w:r w:rsidR="00C51C6E" w:rsidRPr="003D15B0">
        <w:rPr>
          <w:sz w:val="22"/>
          <w:szCs w:val="22"/>
        </w:rPr>
        <w:t>um</w:t>
      </w:r>
      <w:r w:rsidR="00136F57" w:rsidRPr="003D15B0">
        <w:rPr>
          <w:sz w:val="22"/>
          <w:szCs w:val="22"/>
        </w:rPr>
        <w:t xml:space="preserve"> </w:t>
      </w:r>
      <w:r w:rsidR="00C51C6E" w:rsidRPr="003D15B0">
        <w:rPr>
          <w:sz w:val="22"/>
          <w:szCs w:val="22"/>
        </w:rPr>
        <w:t>d</w:t>
      </w:r>
      <w:r w:rsidR="00D04F30" w:rsidRPr="003D15B0">
        <w:rPr>
          <w:sz w:val="22"/>
          <w:szCs w:val="22"/>
        </w:rPr>
        <w:t xml:space="preserve">adurch </w:t>
      </w:r>
      <w:r w:rsidR="00D20B81" w:rsidRPr="003D15B0">
        <w:rPr>
          <w:sz w:val="22"/>
          <w:szCs w:val="22"/>
        </w:rPr>
        <w:t xml:space="preserve">eine möglichst unterbrechungsfreie Übertragung von Verantwortlichkeiten, Systemen und Prozessen sowie den Transfer von Daten </w:t>
      </w:r>
      <w:r w:rsidR="00C51C6E" w:rsidRPr="003D15B0">
        <w:rPr>
          <w:sz w:val="22"/>
          <w:szCs w:val="22"/>
        </w:rPr>
        <w:t xml:space="preserve">zu </w:t>
      </w:r>
      <w:r w:rsidR="00D20B81" w:rsidRPr="003D15B0">
        <w:rPr>
          <w:sz w:val="22"/>
          <w:szCs w:val="22"/>
        </w:rPr>
        <w:t>gewährleiste</w:t>
      </w:r>
      <w:r w:rsidR="00C51C6E" w:rsidRPr="003D15B0">
        <w:rPr>
          <w:sz w:val="22"/>
          <w:szCs w:val="22"/>
        </w:rPr>
        <w:t>n</w:t>
      </w:r>
      <w:r w:rsidR="00E2775A" w:rsidRPr="003D15B0">
        <w:rPr>
          <w:sz w:val="22"/>
          <w:szCs w:val="22"/>
        </w:rPr>
        <w:t>.</w:t>
      </w:r>
      <w:r w:rsidR="00C2720F" w:rsidRPr="003D15B0">
        <w:rPr>
          <w:sz w:val="22"/>
          <w:szCs w:val="22"/>
        </w:rPr>
        <w:t xml:space="preserve"> </w:t>
      </w:r>
      <w:r w:rsidR="00EF6E11" w:rsidRPr="003D15B0">
        <w:rPr>
          <w:sz w:val="22"/>
          <w:szCs w:val="22"/>
        </w:rPr>
        <w:t xml:space="preserve">Die Anforderungen an </w:t>
      </w:r>
      <w:r w:rsidR="00EC568F" w:rsidRPr="003D15B0">
        <w:rPr>
          <w:sz w:val="22"/>
          <w:szCs w:val="22"/>
        </w:rPr>
        <w:t>den Exit-Prozess</w:t>
      </w:r>
      <w:r w:rsidR="00EF6E11" w:rsidRPr="003D15B0">
        <w:rPr>
          <w:sz w:val="22"/>
          <w:szCs w:val="22"/>
        </w:rPr>
        <w:t xml:space="preserve"> sind in Anlage </w:t>
      </w:r>
      <w:r w:rsidR="00CA2939" w:rsidRPr="003D15B0">
        <w:rPr>
          <w:b/>
          <w:sz w:val="22"/>
          <w:szCs w:val="22"/>
        </w:rPr>
        <w:t>02-06 Beendigungsgrundsätze</w:t>
      </w:r>
      <w:r w:rsidR="00CA2939" w:rsidRPr="003D15B0">
        <w:rPr>
          <w:sz w:val="22"/>
          <w:szCs w:val="22"/>
        </w:rPr>
        <w:t xml:space="preserve"> </w:t>
      </w:r>
      <w:r w:rsidR="00EF6E11" w:rsidRPr="003D15B0">
        <w:rPr>
          <w:sz w:val="22"/>
          <w:szCs w:val="22"/>
        </w:rPr>
        <w:t>beschrieben</w:t>
      </w:r>
      <w:r w:rsidR="00CA2939" w:rsidRPr="003D15B0">
        <w:rPr>
          <w:sz w:val="22"/>
          <w:szCs w:val="22"/>
        </w:rPr>
        <w:t>.</w:t>
      </w:r>
    </w:p>
    <w:p w14:paraId="16FC9214" w14:textId="6C640DFA" w:rsidR="00BA7813" w:rsidRPr="003D15B0" w:rsidRDefault="00BA7813" w:rsidP="00277007">
      <w:pPr>
        <w:pStyle w:val="berschrift1"/>
        <w:keepNext w:val="0"/>
        <w:keepLines w:val="0"/>
        <w:spacing w:before="0" w:afterLines="120" w:after="288"/>
        <w:jc w:val="both"/>
        <w:rPr>
          <w:rFonts w:cs="Arial"/>
          <w:w w:val="0"/>
          <w:sz w:val="22"/>
          <w:szCs w:val="22"/>
        </w:rPr>
      </w:pPr>
      <w:bookmarkStart w:id="36" w:name="_Toc198731060"/>
      <w:r w:rsidRPr="003D15B0">
        <w:rPr>
          <w:rFonts w:cs="Arial"/>
          <w:w w:val="0"/>
          <w:sz w:val="22"/>
          <w:szCs w:val="22"/>
        </w:rPr>
        <w:t>Geheimhaltung, Vertraulichkeit, Verpflichtungserklärung</w:t>
      </w:r>
      <w:bookmarkEnd w:id="33"/>
      <w:bookmarkEnd w:id="36"/>
    </w:p>
    <w:p w14:paraId="2881CCDA" w14:textId="77777777" w:rsidR="004F786A" w:rsidRPr="003D15B0" w:rsidRDefault="004F786A" w:rsidP="00277007">
      <w:pPr>
        <w:pStyle w:val="berschrift2"/>
        <w:keepNext w:val="0"/>
        <w:keepLines w:val="0"/>
        <w:spacing w:before="0" w:afterLines="120" w:after="288"/>
        <w:jc w:val="both"/>
        <w:rPr>
          <w:rFonts w:cs="Arial"/>
          <w:w w:val="0"/>
          <w:sz w:val="22"/>
          <w:szCs w:val="22"/>
        </w:rPr>
      </w:pPr>
      <w:bookmarkStart w:id="37" w:name="_Toc256000056"/>
      <w:bookmarkStart w:id="38" w:name="_Toc169171639"/>
      <w:bookmarkStart w:id="39" w:name="_Toc256000065"/>
      <w:r w:rsidRPr="003D15B0">
        <w:rPr>
          <w:rFonts w:cs="Arial"/>
          <w:w w:val="0"/>
          <w:sz w:val="22"/>
          <w:szCs w:val="22"/>
        </w:rPr>
        <w:t>Vertraulichkeit</w:t>
      </w:r>
      <w:bookmarkEnd w:id="37"/>
      <w:bookmarkEnd w:id="38"/>
    </w:p>
    <w:p w14:paraId="169C9BB8" w14:textId="09AE4958" w:rsidR="004F786A" w:rsidRPr="003D15B0" w:rsidRDefault="004F786A" w:rsidP="00277007">
      <w:pPr>
        <w:widowControl/>
        <w:spacing w:afterLines="120" w:after="288"/>
        <w:rPr>
          <w:w w:val="0"/>
          <w:sz w:val="22"/>
          <w:szCs w:val="22"/>
        </w:rPr>
      </w:pPr>
      <w:r w:rsidRPr="003D15B0">
        <w:rPr>
          <w:w w:val="0"/>
          <w:sz w:val="22"/>
          <w:szCs w:val="22"/>
        </w:rPr>
        <w:t xml:space="preserve">Im Rahmen der Vertragsdurchführung werden die </w:t>
      </w:r>
      <w:r w:rsidRPr="003D15B0">
        <w:rPr>
          <w:sz w:val="22"/>
          <w:szCs w:val="22"/>
        </w:rPr>
        <w:t>Parteien</w:t>
      </w:r>
      <w:r w:rsidRPr="003D15B0">
        <w:rPr>
          <w:w w:val="0"/>
          <w:sz w:val="22"/>
          <w:szCs w:val="22"/>
        </w:rPr>
        <w:t xml:space="preserve"> in einen Informationsaustausch treten. Dem </w:t>
      </w:r>
      <w:r w:rsidR="00112BA4" w:rsidRPr="003D15B0">
        <w:rPr>
          <w:i/>
          <w:w w:val="0"/>
          <w:sz w:val="22"/>
          <w:szCs w:val="22"/>
        </w:rPr>
        <w:t>Auftragnehmer</w:t>
      </w:r>
      <w:r w:rsidRPr="003D15B0">
        <w:rPr>
          <w:w w:val="0"/>
          <w:sz w:val="22"/>
          <w:szCs w:val="22"/>
        </w:rPr>
        <w:t xml:space="preserve"> werden vom </w:t>
      </w:r>
      <w:r w:rsidR="006B1AE3" w:rsidRPr="003D15B0">
        <w:rPr>
          <w:i/>
          <w:w w:val="0"/>
          <w:sz w:val="22"/>
          <w:szCs w:val="22"/>
        </w:rPr>
        <w:t>Auftraggeber</w:t>
      </w:r>
      <w:r w:rsidRPr="003D15B0">
        <w:rPr>
          <w:w w:val="0"/>
          <w:sz w:val="22"/>
          <w:szCs w:val="22"/>
        </w:rPr>
        <w:t xml:space="preserve"> vertrauliche Informationen zur Verfügung gestellt, übergeben, sonst zugänglich gemacht oder in sonstiger Weise zur Durchführung des Vertrages überlassen.</w:t>
      </w:r>
    </w:p>
    <w:p w14:paraId="110E9120" w14:textId="77777777" w:rsidR="004F786A" w:rsidRPr="003D15B0" w:rsidRDefault="004F786A" w:rsidP="00277007">
      <w:pPr>
        <w:pStyle w:val="berschrift3"/>
        <w:keepNext w:val="0"/>
        <w:keepLines w:val="0"/>
        <w:spacing w:afterLines="120" w:after="288"/>
        <w:jc w:val="both"/>
        <w:rPr>
          <w:rFonts w:cs="Arial"/>
          <w:b w:val="0"/>
          <w:sz w:val="22"/>
          <w:szCs w:val="22"/>
        </w:rPr>
      </w:pPr>
      <w:bookmarkStart w:id="40" w:name="_Toc256000057"/>
      <w:bookmarkStart w:id="41" w:name="_Toc169171640"/>
      <w:r w:rsidRPr="003D15B0">
        <w:rPr>
          <w:rFonts w:cs="Arial"/>
          <w:b w:val="0"/>
          <w:sz w:val="22"/>
          <w:szCs w:val="22"/>
        </w:rPr>
        <w:t>Vertrauliche Informationen</w:t>
      </w:r>
      <w:bookmarkEnd w:id="40"/>
      <w:bookmarkEnd w:id="41"/>
      <w:r w:rsidRPr="003D15B0">
        <w:rPr>
          <w:rFonts w:cs="Arial"/>
          <w:b w:val="0"/>
          <w:sz w:val="22"/>
          <w:szCs w:val="22"/>
        </w:rPr>
        <w:t xml:space="preserve"> </w:t>
      </w:r>
    </w:p>
    <w:p w14:paraId="76E243B3" w14:textId="7E407986" w:rsidR="004F786A" w:rsidRPr="003D15B0" w:rsidRDefault="004F786A" w:rsidP="00277007">
      <w:pPr>
        <w:widowControl/>
        <w:spacing w:afterLines="120" w:after="288"/>
        <w:rPr>
          <w:w w:val="0"/>
          <w:sz w:val="22"/>
          <w:szCs w:val="22"/>
        </w:rPr>
      </w:pPr>
      <w:r w:rsidRPr="003D15B0">
        <w:rPr>
          <w:w w:val="0"/>
          <w:sz w:val="22"/>
          <w:szCs w:val="22"/>
        </w:rPr>
        <w:t>„</w:t>
      </w:r>
      <w:r w:rsidRPr="003D15B0">
        <w:rPr>
          <w:b/>
          <w:w w:val="0"/>
          <w:sz w:val="22"/>
          <w:szCs w:val="22"/>
        </w:rPr>
        <w:t>Vertrauliche Informationen</w:t>
      </w:r>
      <w:r w:rsidRPr="003D15B0">
        <w:rPr>
          <w:w w:val="0"/>
          <w:sz w:val="22"/>
          <w:szCs w:val="22"/>
        </w:rPr>
        <w:t xml:space="preserve">“ sind alle Informationen wirtschaftlicher, geschäftlicher, technischer oder sonstiger vertraulicher Natur, insbesondere Spezifikationen und Beschreibungen der vertraglichen Zusammenarbeit, Verfahren, Pläne, Kalkulationen, nicht zum Stand der Technik gehörende oder nicht öffentlich verfügbare Erkenntnisse, Erfahrungen, Erfindungen und Know-how, personenbezogene Daten und Sozialdaten, die von dem </w:t>
      </w:r>
      <w:r w:rsidR="006B1AE3" w:rsidRPr="003D15B0">
        <w:rPr>
          <w:i/>
          <w:w w:val="0"/>
          <w:sz w:val="22"/>
          <w:szCs w:val="22"/>
        </w:rPr>
        <w:t>Auftraggeber</w:t>
      </w:r>
      <w:r w:rsidRPr="003D15B0">
        <w:rPr>
          <w:w w:val="0"/>
          <w:sz w:val="22"/>
          <w:szCs w:val="22"/>
        </w:rPr>
        <w:t xml:space="preserve"> mitgeteilt werden, und zwar unabhängig von der Art der Aufzeichnung, Speicherung oder Übermittlung und unabhängig davon, ob diese jeweils ausdrücklich oder stillschweigend als geheim oder vertraulich bezeichnet worden sind. Eine ausdrückliche Bezeichnung als vertraulich macht eine Information ohne weiteres zur vertraulichen Information im Sinne dieser Ziffer </w:t>
      </w:r>
      <w:r w:rsidR="001A2060" w:rsidRPr="003D15B0">
        <w:rPr>
          <w:w w:val="0"/>
          <w:sz w:val="22"/>
          <w:szCs w:val="22"/>
        </w:rPr>
        <w:t>15</w:t>
      </w:r>
      <w:r w:rsidRPr="003D15B0">
        <w:rPr>
          <w:w w:val="0"/>
          <w:sz w:val="22"/>
          <w:szCs w:val="22"/>
        </w:rPr>
        <w:t>; eine fehlende Kennzeichnung schließt jedoch den Vertraulichkeitscharakter nicht aus.</w:t>
      </w:r>
    </w:p>
    <w:p w14:paraId="614C2A61" w14:textId="77777777" w:rsidR="004F786A" w:rsidRPr="003D15B0" w:rsidRDefault="004F786A" w:rsidP="00277007">
      <w:pPr>
        <w:pStyle w:val="berschrift3"/>
        <w:keepNext w:val="0"/>
        <w:keepLines w:val="0"/>
        <w:spacing w:afterLines="120" w:after="288"/>
        <w:jc w:val="both"/>
        <w:rPr>
          <w:rFonts w:cs="Arial"/>
          <w:b w:val="0"/>
          <w:w w:val="0"/>
          <w:sz w:val="22"/>
          <w:szCs w:val="22"/>
        </w:rPr>
      </w:pPr>
      <w:bookmarkStart w:id="42" w:name="_Toc256000058"/>
      <w:bookmarkStart w:id="43" w:name="_Toc169171641"/>
      <w:r w:rsidRPr="003D15B0">
        <w:rPr>
          <w:rFonts w:cs="Arial"/>
          <w:b w:val="0"/>
          <w:w w:val="0"/>
          <w:sz w:val="22"/>
          <w:szCs w:val="22"/>
        </w:rPr>
        <w:t>Geschäftsgeheimnisse</w:t>
      </w:r>
      <w:bookmarkEnd w:id="42"/>
      <w:bookmarkEnd w:id="43"/>
      <w:r w:rsidRPr="003D15B0">
        <w:rPr>
          <w:rFonts w:cs="Arial"/>
          <w:b w:val="0"/>
          <w:w w:val="0"/>
          <w:sz w:val="22"/>
          <w:szCs w:val="22"/>
        </w:rPr>
        <w:t xml:space="preserve"> </w:t>
      </w:r>
    </w:p>
    <w:p w14:paraId="4202AAEC" w14:textId="77777777" w:rsidR="004F786A" w:rsidRPr="003D15B0" w:rsidRDefault="004F786A" w:rsidP="00277007">
      <w:pPr>
        <w:widowControl/>
        <w:spacing w:afterLines="120" w:after="288"/>
        <w:rPr>
          <w:w w:val="0"/>
          <w:sz w:val="22"/>
          <w:szCs w:val="22"/>
        </w:rPr>
      </w:pPr>
      <w:r w:rsidRPr="003D15B0">
        <w:rPr>
          <w:w w:val="0"/>
          <w:sz w:val="22"/>
          <w:szCs w:val="22"/>
        </w:rPr>
        <w:t xml:space="preserve">Die </w:t>
      </w:r>
      <w:r w:rsidRPr="003D15B0">
        <w:rPr>
          <w:sz w:val="22"/>
          <w:szCs w:val="22"/>
        </w:rPr>
        <w:t>Parteien</w:t>
      </w:r>
      <w:r w:rsidRPr="003D15B0">
        <w:rPr>
          <w:w w:val="0"/>
          <w:sz w:val="22"/>
          <w:szCs w:val="22"/>
        </w:rPr>
        <w:t xml:space="preserve"> sind sich darin einig, dass Vertrauliche Informationen „Geschäftsgeheimnisse“ im Sinne von § 2 Nr. 1 </w:t>
      </w:r>
      <w:proofErr w:type="spellStart"/>
      <w:r w:rsidRPr="003D15B0">
        <w:rPr>
          <w:w w:val="0"/>
          <w:sz w:val="22"/>
          <w:szCs w:val="22"/>
        </w:rPr>
        <w:t>GeschGehG</w:t>
      </w:r>
      <w:proofErr w:type="spellEnd"/>
      <w:r w:rsidRPr="003D15B0">
        <w:rPr>
          <w:w w:val="0"/>
          <w:sz w:val="22"/>
          <w:szCs w:val="22"/>
        </w:rPr>
        <w:t xml:space="preserve"> sind.</w:t>
      </w:r>
    </w:p>
    <w:p w14:paraId="7B63F7D9" w14:textId="77777777" w:rsidR="004F786A" w:rsidRPr="003D15B0" w:rsidRDefault="004F786A" w:rsidP="00277007">
      <w:pPr>
        <w:pStyle w:val="berschrift3"/>
        <w:keepNext w:val="0"/>
        <w:keepLines w:val="0"/>
        <w:spacing w:afterLines="120" w:after="288"/>
        <w:jc w:val="both"/>
        <w:rPr>
          <w:rFonts w:cs="Arial"/>
          <w:b w:val="0"/>
          <w:w w:val="0"/>
          <w:sz w:val="22"/>
          <w:szCs w:val="22"/>
        </w:rPr>
      </w:pPr>
      <w:bookmarkStart w:id="44" w:name="_Toc256000059"/>
      <w:bookmarkStart w:id="45" w:name="_Toc169171642"/>
      <w:r w:rsidRPr="003D15B0">
        <w:rPr>
          <w:rFonts w:cs="Arial"/>
          <w:b w:val="0"/>
          <w:w w:val="0"/>
          <w:sz w:val="22"/>
          <w:szCs w:val="22"/>
        </w:rPr>
        <w:t>Pflichten</w:t>
      </w:r>
      <w:bookmarkEnd w:id="44"/>
      <w:bookmarkEnd w:id="45"/>
      <w:r w:rsidRPr="003D15B0">
        <w:rPr>
          <w:rFonts w:cs="Arial"/>
          <w:b w:val="0"/>
          <w:w w:val="0"/>
          <w:sz w:val="22"/>
          <w:szCs w:val="22"/>
        </w:rPr>
        <w:t xml:space="preserve"> </w:t>
      </w:r>
    </w:p>
    <w:p w14:paraId="4528310C" w14:textId="57FC15AE" w:rsidR="004F786A" w:rsidRPr="003D15B0" w:rsidRDefault="004F786A" w:rsidP="00DB545A">
      <w:pPr>
        <w:pStyle w:val="berschrift4"/>
        <w:keepNext w:val="0"/>
        <w:keepLines w:val="0"/>
        <w:spacing w:before="0" w:afterLines="120" w:after="288"/>
        <w:ind w:left="851"/>
        <w:rPr>
          <w:rFonts w:ascii="Arial" w:hAnsi="Arial" w:cs="Arial"/>
          <w:i w:val="0"/>
          <w:color w:val="auto"/>
          <w:w w:val="0"/>
          <w:sz w:val="22"/>
          <w:szCs w:val="22"/>
        </w:rPr>
      </w:pPr>
      <w:r w:rsidRPr="003D15B0">
        <w:rPr>
          <w:rFonts w:ascii="Arial" w:hAnsi="Arial" w:cs="Arial"/>
          <w:i w:val="0"/>
          <w:color w:val="auto"/>
          <w:w w:val="0"/>
          <w:sz w:val="22"/>
          <w:szCs w:val="22"/>
        </w:rPr>
        <w:t xml:space="preserve">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hat an den dem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bekannt gewordenen Vertraulichen Informationen ein Geheimhaltungsinteresse. Der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verpflichtet sich daher, die Vertraulichen Informationen streng vertraulich zu behandeln und weder ganz noch teilweise Dritten zugänglich zu machen, sofern nicht 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einer Offenbarung an Dritte vorher schriftlich zugestimmt hat und der Dritte sich in einer dieser Ziffer 1</w:t>
      </w:r>
      <w:r w:rsidR="001A2060" w:rsidRPr="003D15B0">
        <w:rPr>
          <w:rFonts w:ascii="Arial" w:hAnsi="Arial" w:cs="Arial"/>
          <w:i w:val="0"/>
          <w:color w:val="auto"/>
          <w:w w:val="0"/>
          <w:sz w:val="22"/>
          <w:szCs w:val="22"/>
        </w:rPr>
        <w:t>5</w:t>
      </w:r>
      <w:r w:rsidRPr="003D15B0">
        <w:rPr>
          <w:rFonts w:ascii="Arial" w:hAnsi="Arial" w:cs="Arial"/>
          <w:i w:val="0"/>
          <w:color w:val="auto"/>
          <w:w w:val="0"/>
          <w:sz w:val="22"/>
          <w:szCs w:val="22"/>
        </w:rPr>
        <w:t xml:space="preserve"> entsprechenden Weise zur Geheimhaltung verpflichtet hat. Dies gilt sowohl für Vertrauliche Informationen, die vor als auch nach Unterzeichnung dieses Vertrages übergeben wurden.</w:t>
      </w:r>
    </w:p>
    <w:p w14:paraId="31EE84E2" w14:textId="7CD895B0" w:rsidR="004F786A" w:rsidRPr="003D15B0" w:rsidRDefault="004F786A" w:rsidP="00DB545A">
      <w:pPr>
        <w:pStyle w:val="berschrift4"/>
        <w:keepNext w:val="0"/>
        <w:keepLines w:val="0"/>
        <w:spacing w:before="0" w:afterLines="120" w:after="288"/>
        <w:ind w:left="851"/>
        <w:rPr>
          <w:rFonts w:ascii="Arial" w:hAnsi="Arial" w:cs="Arial"/>
          <w:i w:val="0"/>
          <w:color w:val="auto"/>
          <w:w w:val="0"/>
          <w:sz w:val="22"/>
          <w:szCs w:val="22"/>
        </w:rPr>
      </w:pPr>
      <w:r w:rsidRPr="003D15B0">
        <w:rPr>
          <w:rFonts w:ascii="Arial" w:hAnsi="Arial" w:cs="Arial"/>
          <w:i w:val="0"/>
          <w:color w:val="auto"/>
          <w:w w:val="0"/>
          <w:sz w:val="22"/>
          <w:szCs w:val="22"/>
        </w:rPr>
        <w:t xml:space="preserve">Der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verpflichtet sich zur Einhaltung der in Ziffer 1</w:t>
      </w:r>
      <w:r w:rsidR="001A2060" w:rsidRPr="003D15B0">
        <w:rPr>
          <w:rFonts w:ascii="Arial" w:hAnsi="Arial" w:cs="Arial"/>
          <w:i w:val="0"/>
          <w:color w:val="auto"/>
          <w:w w:val="0"/>
          <w:sz w:val="22"/>
          <w:szCs w:val="22"/>
        </w:rPr>
        <w:t>5</w:t>
      </w:r>
      <w:r w:rsidRPr="003D15B0">
        <w:rPr>
          <w:rFonts w:ascii="Arial" w:hAnsi="Arial" w:cs="Arial"/>
          <w:i w:val="0"/>
          <w:color w:val="auto"/>
          <w:w w:val="0"/>
          <w:sz w:val="22"/>
          <w:szCs w:val="22"/>
        </w:rPr>
        <w:t xml:space="preserve">.1.3.1 geregelten Pflicht, insbesondere, jederzeit für die in Rede stehenden Vertraulichen Informationen den Umständen nach angemessene Geheimhaltungsmaßnahmen gemäß § 2 Nr. 1 </w:t>
      </w:r>
      <w:proofErr w:type="spellStart"/>
      <w:r w:rsidRPr="003D15B0">
        <w:rPr>
          <w:rFonts w:ascii="Arial" w:hAnsi="Arial" w:cs="Arial"/>
          <w:i w:val="0"/>
          <w:color w:val="auto"/>
          <w:w w:val="0"/>
          <w:sz w:val="22"/>
          <w:szCs w:val="22"/>
        </w:rPr>
        <w:t>lit</w:t>
      </w:r>
      <w:proofErr w:type="spellEnd"/>
      <w:r w:rsidRPr="003D15B0">
        <w:rPr>
          <w:rFonts w:ascii="Arial" w:hAnsi="Arial" w:cs="Arial"/>
          <w:i w:val="0"/>
          <w:color w:val="auto"/>
          <w:w w:val="0"/>
          <w:sz w:val="22"/>
          <w:szCs w:val="22"/>
        </w:rPr>
        <w:t xml:space="preserve">. b) </w:t>
      </w:r>
      <w:proofErr w:type="spellStart"/>
      <w:r w:rsidRPr="003D15B0">
        <w:rPr>
          <w:rFonts w:ascii="Arial" w:hAnsi="Arial" w:cs="Arial"/>
          <w:i w:val="0"/>
          <w:color w:val="auto"/>
          <w:w w:val="0"/>
          <w:sz w:val="22"/>
          <w:szCs w:val="22"/>
        </w:rPr>
        <w:t>GeschGehG</w:t>
      </w:r>
      <w:proofErr w:type="spellEnd"/>
      <w:r w:rsidRPr="003D15B0">
        <w:rPr>
          <w:rFonts w:ascii="Arial" w:hAnsi="Arial" w:cs="Arial"/>
          <w:i w:val="0"/>
          <w:color w:val="auto"/>
          <w:w w:val="0"/>
          <w:sz w:val="22"/>
          <w:szCs w:val="22"/>
        </w:rPr>
        <w:t xml:space="preserve"> zu ergreifen, wozu zusätzlich zu den sonstigen Regelungen vorliegender Ziffer 1</w:t>
      </w:r>
      <w:r w:rsidR="001A2060" w:rsidRPr="003D15B0">
        <w:rPr>
          <w:rFonts w:ascii="Arial" w:hAnsi="Arial" w:cs="Arial"/>
          <w:i w:val="0"/>
          <w:color w:val="auto"/>
          <w:w w:val="0"/>
          <w:sz w:val="22"/>
          <w:szCs w:val="22"/>
        </w:rPr>
        <w:t>5</w:t>
      </w:r>
      <w:r w:rsidRPr="003D15B0">
        <w:rPr>
          <w:rFonts w:ascii="Arial" w:hAnsi="Arial" w:cs="Arial"/>
          <w:i w:val="0"/>
          <w:color w:val="auto"/>
          <w:w w:val="0"/>
          <w:sz w:val="22"/>
          <w:szCs w:val="22"/>
        </w:rPr>
        <w:t xml:space="preserve"> insbesondere gehört,</w:t>
      </w:r>
    </w:p>
    <w:p w14:paraId="266C9EAE" w14:textId="77777777" w:rsidR="004F786A" w:rsidRPr="003D15B0" w:rsidRDefault="004F786A" w:rsidP="00810F3B">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die Vertraulichen Informationen, soweit sie in elektronischer Form oder in physischer Form vorliegen, vor unbefugtem Zugriff zu schützen (Firewalls, Passwortschutz, Verschlüsselung von mobilen Datenspeichern, Benutzung von Safes, abschließbaren Aktenschränken oder Räumen etc.);</w:t>
      </w:r>
    </w:p>
    <w:p w14:paraId="3010451D" w14:textId="697CDEED" w:rsidR="004F786A" w:rsidRPr="003D15B0" w:rsidRDefault="004F786A" w:rsidP="00810F3B">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die Verletzung von Geheimhaltungsverpflichtungen aus dieser Ziffer 1</w:t>
      </w:r>
      <w:r w:rsidR="001A2060" w:rsidRPr="003D15B0">
        <w:rPr>
          <w:rFonts w:ascii="Arial" w:hAnsi="Arial" w:cs="Arial"/>
          <w:color w:val="auto"/>
          <w:w w:val="0"/>
          <w:sz w:val="22"/>
          <w:szCs w:val="22"/>
        </w:rPr>
        <w:t>5</w:t>
      </w:r>
      <w:r w:rsidRPr="003D15B0">
        <w:rPr>
          <w:rFonts w:ascii="Arial" w:hAnsi="Arial" w:cs="Arial"/>
          <w:color w:val="auto"/>
          <w:w w:val="0"/>
          <w:sz w:val="22"/>
          <w:szCs w:val="22"/>
        </w:rPr>
        <w:t xml:space="preserve">, einen festgestellten Verlust oder unbefugten Abfluss von Vertraulichen Informationen an Unbefugte und/oder erfolgreiche externe Angriffe auf elektronische Datenverarbeitungssysteme, in denen Vertrauliche Informationen verwahrt werden, unverzüglich dem </w:t>
      </w:r>
      <w:r w:rsidR="006B1AE3" w:rsidRPr="003D15B0">
        <w:rPr>
          <w:rFonts w:ascii="Arial" w:hAnsi="Arial" w:cs="Arial"/>
          <w:i/>
          <w:color w:val="auto"/>
          <w:w w:val="0"/>
          <w:sz w:val="22"/>
          <w:szCs w:val="22"/>
        </w:rPr>
        <w:t>Auftraggeber</w:t>
      </w:r>
      <w:r w:rsidRPr="003D15B0">
        <w:rPr>
          <w:rFonts w:ascii="Arial" w:hAnsi="Arial" w:cs="Arial"/>
          <w:color w:val="auto"/>
          <w:w w:val="0"/>
          <w:sz w:val="22"/>
          <w:szCs w:val="22"/>
        </w:rPr>
        <w:t xml:space="preserve"> schriftlich mitzuteilen, diese Vorfälle unter Einsatz aller zumutbaren Mittel aufzudecken, den Verbleib der Vertraulichen Informationen bei Unbefugten aufzuspüren, unter Einschaltung spezialisierter Rechtsbeistände rechtlich gegen solche unbefugte Inhaber Vertraulicher Informationen vorzugehen, sowie dem </w:t>
      </w:r>
      <w:r w:rsidR="006B1AE3" w:rsidRPr="003D15B0">
        <w:rPr>
          <w:rFonts w:ascii="Arial" w:hAnsi="Arial" w:cs="Arial"/>
          <w:i/>
          <w:color w:val="auto"/>
          <w:w w:val="0"/>
          <w:sz w:val="22"/>
          <w:szCs w:val="22"/>
        </w:rPr>
        <w:t>Auftraggeber</w:t>
      </w:r>
      <w:r w:rsidRPr="003D15B0">
        <w:rPr>
          <w:rFonts w:ascii="Arial" w:hAnsi="Arial" w:cs="Arial"/>
          <w:color w:val="auto"/>
          <w:w w:val="0"/>
          <w:sz w:val="22"/>
          <w:szCs w:val="22"/>
        </w:rPr>
        <w:t xml:space="preserve"> regelmäßig über den Fortschritt dieser Maßnahmen sowie etwaige Erkenntnisse zur Identität der Unbefugten Bericht zu erstatten;</w:t>
      </w:r>
    </w:p>
    <w:p w14:paraId="7B384372" w14:textId="76811E89" w:rsidR="004F786A" w:rsidRPr="003D15B0" w:rsidRDefault="004F786A" w:rsidP="00810F3B">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dass der </w:t>
      </w:r>
      <w:r w:rsidR="00112BA4" w:rsidRPr="003D15B0">
        <w:rPr>
          <w:rFonts w:ascii="Arial" w:hAnsi="Arial" w:cs="Arial"/>
          <w:i/>
          <w:color w:val="auto"/>
          <w:w w:val="0"/>
          <w:sz w:val="22"/>
          <w:szCs w:val="22"/>
        </w:rPr>
        <w:t>Auftragnehmer</w:t>
      </w:r>
      <w:r w:rsidRPr="003D15B0">
        <w:rPr>
          <w:rFonts w:ascii="Arial" w:hAnsi="Arial" w:cs="Arial"/>
          <w:color w:val="auto"/>
          <w:w w:val="0"/>
          <w:sz w:val="22"/>
          <w:szCs w:val="22"/>
        </w:rPr>
        <w:t xml:space="preserve"> verpflichtet ist, die Vertraulichen Informationen, die er erhalten hat, nur denjenigen eigenen Mitarbeitern, verbundenen Unternehmen, Beratern und Subunternehmern zugänglich zu machen, die diese für ihre Mitarbeit bei der Leistungserbringung unter diesem Vertrag und den </w:t>
      </w:r>
      <w:r w:rsidR="00743AF2" w:rsidRPr="003D15B0">
        <w:rPr>
          <w:rFonts w:ascii="Arial" w:hAnsi="Arial" w:cs="Arial"/>
          <w:color w:val="auto"/>
          <w:w w:val="0"/>
          <w:sz w:val="22"/>
          <w:szCs w:val="22"/>
        </w:rPr>
        <w:t xml:space="preserve">Projektbeauftragungen </w:t>
      </w:r>
      <w:r w:rsidRPr="003D15B0">
        <w:rPr>
          <w:rFonts w:ascii="Arial" w:hAnsi="Arial" w:cs="Arial"/>
          <w:color w:val="auto"/>
          <w:w w:val="0"/>
          <w:sz w:val="22"/>
          <w:szCs w:val="22"/>
        </w:rPr>
        <w:t>kennen müssen (Need-</w:t>
      </w:r>
      <w:proofErr w:type="spellStart"/>
      <w:r w:rsidRPr="003D15B0">
        <w:rPr>
          <w:rFonts w:ascii="Arial" w:hAnsi="Arial" w:cs="Arial"/>
          <w:color w:val="auto"/>
          <w:w w:val="0"/>
          <w:sz w:val="22"/>
          <w:szCs w:val="22"/>
        </w:rPr>
        <w:t>to</w:t>
      </w:r>
      <w:proofErr w:type="spellEnd"/>
      <w:r w:rsidRPr="003D15B0">
        <w:rPr>
          <w:rFonts w:ascii="Arial" w:hAnsi="Arial" w:cs="Arial"/>
          <w:color w:val="auto"/>
          <w:w w:val="0"/>
          <w:sz w:val="22"/>
          <w:szCs w:val="22"/>
        </w:rPr>
        <w:t>-</w:t>
      </w:r>
      <w:proofErr w:type="spellStart"/>
      <w:r w:rsidRPr="003D15B0">
        <w:rPr>
          <w:rFonts w:ascii="Arial" w:hAnsi="Arial" w:cs="Arial"/>
          <w:color w:val="auto"/>
          <w:w w:val="0"/>
          <w:sz w:val="22"/>
          <w:szCs w:val="22"/>
        </w:rPr>
        <w:t>know</w:t>
      </w:r>
      <w:proofErr w:type="spellEnd"/>
      <w:r w:rsidRPr="003D15B0">
        <w:rPr>
          <w:rFonts w:ascii="Arial" w:hAnsi="Arial" w:cs="Arial"/>
          <w:color w:val="auto"/>
          <w:w w:val="0"/>
          <w:sz w:val="22"/>
          <w:szCs w:val="22"/>
        </w:rPr>
        <w:t>-Prinzip) und darüber hinaus über den vertraulichen Charakter solcher Informationen informiert und verpflichtet wurden, diese vertraulich zu behandeln, wobei die den Mitarbeitern, verbundenen Unternehmen, Beratern und Subunternehmern auferlegten Geheihaltungsverpflichtungen nicht hinter das Schutzniveau dieser Ziffer 1</w:t>
      </w:r>
      <w:r w:rsidR="001A2060" w:rsidRPr="003D15B0">
        <w:rPr>
          <w:rFonts w:ascii="Arial" w:hAnsi="Arial" w:cs="Arial"/>
          <w:color w:val="auto"/>
          <w:w w:val="0"/>
          <w:sz w:val="22"/>
          <w:szCs w:val="22"/>
        </w:rPr>
        <w:t>5</w:t>
      </w:r>
      <w:r w:rsidRPr="003D15B0">
        <w:rPr>
          <w:rFonts w:ascii="Arial" w:hAnsi="Arial" w:cs="Arial"/>
          <w:color w:val="auto"/>
          <w:w w:val="0"/>
          <w:sz w:val="22"/>
          <w:szCs w:val="22"/>
        </w:rPr>
        <w:t xml:space="preserve"> zurückfallen dürfen.</w:t>
      </w:r>
    </w:p>
    <w:p w14:paraId="38806B6B" w14:textId="527D51F3" w:rsidR="004F786A" w:rsidRPr="003D15B0" w:rsidRDefault="004F786A" w:rsidP="00810F3B">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die Vertraulichen Informationen außerhalb des Zwecks dieses Vertrages und der </w:t>
      </w:r>
      <w:r w:rsidR="00743AF2" w:rsidRPr="003D15B0">
        <w:rPr>
          <w:rFonts w:ascii="Arial" w:hAnsi="Arial" w:cs="Arial"/>
          <w:color w:val="auto"/>
          <w:w w:val="0"/>
          <w:sz w:val="22"/>
          <w:szCs w:val="22"/>
        </w:rPr>
        <w:t xml:space="preserve">Projektbeauftragungen </w:t>
      </w:r>
      <w:r w:rsidRPr="003D15B0">
        <w:rPr>
          <w:rFonts w:ascii="Arial" w:hAnsi="Arial" w:cs="Arial"/>
          <w:color w:val="auto"/>
          <w:w w:val="0"/>
          <w:sz w:val="22"/>
          <w:szCs w:val="22"/>
        </w:rPr>
        <w:t xml:space="preserve">in irgendeiner Weise selbst wirtschaftlich zu verwerten, nachzuahmen oder zu analysieren. Insbesondere ist es untersagt, im Wege des „Reverse Engineering“ an solche Informationen der jeweils anderen </w:t>
      </w:r>
      <w:r w:rsidRPr="003D15B0">
        <w:rPr>
          <w:rFonts w:ascii="Arial" w:hAnsi="Arial" w:cs="Arial"/>
          <w:color w:val="auto"/>
          <w:sz w:val="22"/>
          <w:szCs w:val="22"/>
        </w:rPr>
        <w:t>Partei</w:t>
      </w:r>
      <w:r w:rsidRPr="003D15B0">
        <w:rPr>
          <w:rFonts w:ascii="Arial" w:hAnsi="Arial" w:cs="Arial"/>
          <w:color w:val="auto"/>
          <w:w w:val="0"/>
          <w:sz w:val="22"/>
          <w:szCs w:val="22"/>
        </w:rPr>
        <w:t xml:space="preserve"> zu gelangen, die mit Ausnahme der Übermittlung durch den </w:t>
      </w:r>
      <w:r w:rsidR="006B1AE3" w:rsidRPr="003D15B0">
        <w:rPr>
          <w:rFonts w:ascii="Arial" w:hAnsi="Arial" w:cs="Arial"/>
          <w:i/>
          <w:color w:val="auto"/>
          <w:w w:val="0"/>
          <w:sz w:val="22"/>
          <w:szCs w:val="22"/>
        </w:rPr>
        <w:t>Auftraggeber</w:t>
      </w:r>
      <w:r w:rsidRPr="003D15B0">
        <w:rPr>
          <w:rFonts w:ascii="Arial" w:hAnsi="Arial" w:cs="Arial"/>
          <w:color w:val="auto"/>
          <w:w w:val="0"/>
          <w:sz w:val="22"/>
          <w:szCs w:val="22"/>
        </w:rPr>
        <w:t xml:space="preserve"> die Anforderungen an Vertrauliche Informationen im Sinne von dieser Ziffer 1</w:t>
      </w:r>
      <w:r w:rsidR="001A2060" w:rsidRPr="003D15B0">
        <w:rPr>
          <w:rFonts w:ascii="Arial" w:hAnsi="Arial" w:cs="Arial"/>
          <w:color w:val="auto"/>
          <w:w w:val="0"/>
          <w:sz w:val="22"/>
          <w:szCs w:val="22"/>
        </w:rPr>
        <w:t>5</w:t>
      </w:r>
      <w:r w:rsidRPr="003D15B0">
        <w:rPr>
          <w:rFonts w:ascii="Arial" w:hAnsi="Arial" w:cs="Arial"/>
          <w:color w:val="auto"/>
          <w:w w:val="0"/>
          <w:sz w:val="22"/>
          <w:szCs w:val="22"/>
        </w:rPr>
        <w:t xml:space="preserve"> erfüllen. „Reverse Engineering“ umfasst dabei sämtliche Handlungen, einschließlich des Testens, Untersuchens und des Rück- sowie ggf. erneuten Zusammenbaus, mit dem Ziel, an Vertrauliche Informationen zu gelangen.</w:t>
      </w:r>
    </w:p>
    <w:p w14:paraId="36D7868A" w14:textId="08561B72" w:rsidR="00223C99" w:rsidRPr="003D15B0" w:rsidRDefault="00223C99" w:rsidP="00223C99">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ist verpflichtet, weder selbst noch durch von ihm beauftragte Dritte Maßnahmen zum Erkenntnisgewinn gegen den </w:t>
      </w:r>
      <w:r w:rsidR="006B1AE3" w:rsidRPr="003D15B0">
        <w:rPr>
          <w:rFonts w:ascii="Arial" w:hAnsi="Arial" w:cs="Arial"/>
          <w:color w:val="auto"/>
          <w:sz w:val="22"/>
          <w:szCs w:val="22"/>
        </w:rPr>
        <w:t>Auftraggeber</w:t>
      </w:r>
      <w:r w:rsidRPr="003D15B0">
        <w:rPr>
          <w:rFonts w:ascii="Arial" w:hAnsi="Arial" w:cs="Arial"/>
          <w:i w:val="0"/>
          <w:color w:val="auto"/>
          <w:sz w:val="22"/>
          <w:szCs w:val="22"/>
        </w:rPr>
        <w:t xml:space="preserve"> durchzuführen, durchführen zu lassen oder zu unterstützen. Dies umfasst insbesondere, ist darauf jedoch nicht beschränkt, das unbefugte Sammeln, Verarbeiten oder Weiterleiten von Informationen, Daten oder Kommunikationen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w:t>
      </w:r>
    </w:p>
    <w:p w14:paraId="0551324E" w14:textId="2548DFD6" w:rsidR="00223C99" w:rsidRPr="003D15B0" w:rsidRDefault="00223C99" w:rsidP="00223C99">
      <w:pPr>
        <w:pStyle w:val="berschrift4"/>
        <w:keepNext w:val="0"/>
        <w:keepLines w:val="0"/>
        <w:spacing w:before="0" w:afterLines="120" w:after="288"/>
        <w:ind w:left="851"/>
        <w:rPr>
          <w:rFonts w:ascii="Arial" w:hAnsi="Arial" w:cs="Arial"/>
          <w:i w:val="0"/>
          <w:color w:val="auto"/>
          <w:sz w:val="22"/>
          <w:szCs w:val="22"/>
        </w:rPr>
      </w:pPr>
      <w:r w:rsidRPr="003D15B0">
        <w:rPr>
          <w:rFonts w:ascii="Arial" w:hAnsi="Arial" w:cs="Arial"/>
          <w:i w:val="0"/>
          <w:color w:val="auto"/>
          <w:sz w:val="22"/>
          <w:szCs w:val="22"/>
        </w:rPr>
        <w:t xml:space="preserve">Der </w:t>
      </w:r>
      <w:r w:rsidR="00112BA4" w:rsidRPr="003D15B0">
        <w:rPr>
          <w:rFonts w:ascii="Arial" w:hAnsi="Arial" w:cs="Arial"/>
          <w:color w:val="auto"/>
          <w:sz w:val="22"/>
          <w:szCs w:val="22"/>
        </w:rPr>
        <w:t>Auftragnehmer</w:t>
      </w:r>
      <w:r w:rsidRPr="003D15B0">
        <w:rPr>
          <w:rFonts w:ascii="Arial" w:hAnsi="Arial" w:cs="Arial"/>
          <w:i w:val="0"/>
          <w:color w:val="auto"/>
          <w:sz w:val="22"/>
          <w:szCs w:val="22"/>
        </w:rPr>
        <w:t xml:space="preserve"> ist weiterhin verpflichtet, keine Funktionalitäten, Mechanismen oder Hintertüren in den gelieferten Produkten oder erbrachten Dienstleistungen zu implementieren oder zu nutzen, die dazu geeignet sind, eine unbefugte Überwachung, den Zugriff auf oder die Extraktion von Daten des </w:t>
      </w:r>
      <w:r w:rsidR="006B1AE3" w:rsidRPr="003D15B0">
        <w:rPr>
          <w:rFonts w:ascii="Arial" w:hAnsi="Arial" w:cs="Arial"/>
          <w:color w:val="auto"/>
          <w:sz w:val="22"/>
          <w:szCs w:val="22"/>
        </w:rPr>
        <w:t>Auftraggebers</w:t>
      </w:r>
      <w:r w:rsidRPr="003D15B0">
        <w:rPr>
          <w:rFonts w:ascii="Arial" w:hAnsi="Arial" w:cs="Arial"/>
          <w:i w:val="0"/>
          <w:color w:val="auto"/>
          <w:sz w:val="22"/>
          <w:szCs w:val="22"/>
        </w:rPr>
        <w:t xml:space="preserve"> zu ermöglichen.</w:t>
      </w:r>
    </w:p>
    <w:p w14:paraId="31A5BD37" w14:textId="2CBDAB93" w:rsidR="004F786A" w:rsidRPr="003D15B0" w:rsidRDefault="004F786A" w:rsidP="00392B88">
      <w:pPr>
        <w:pStyle w:val="berschrift4"/>
        <w:keepNext w:val="0"/>
        <w:keepLines w:val="0"/>
        <w:spacing w:before="0" w:afterLines="120" w:after="288"/>
        <w:ind w:left="851"/>
        <w:rPr>
          <w:rFonts w:ascii="Arial" w:hAnsi="Arial" w:cs="Arial"/>
          <w:i w:val="0"/>
          <w:color w:val="auto"/>
          <w:w w:val="0"/>
          <w:sz w:val="22"/>
          <w:szCs w:val="22"/>
        </w:rPr>
      </w:pPr>
      <w:r w:rsidRPr="003D15B0">
        <w:rPr>
          <w:rFonts w:ascii="Arial" w:hAnsi="Arial" w:cs="Arial"/>
          <w:i w:val="0"/>
          <w:color w:val="auto"/>
          <w:w w:val="0"/>
          <w:sz w:val="22"/>
          <w:szCs w:val="22"/>
        </w:rPr>
        <w:t xml:space="preserve">Die Geheimhaltungspflicht erstreckt sich nicht auf Informationen, für die der </w:t>
      </w:r>
      <w:r w:rsidR="00112BA4" w:rsidRPr="003D15B0">
        <w:rPr>
          <w:rFonts w:ascii="Arial" w:hAnsi="Arial" w:cs="Arial"/>
          <w:color w:val="auto"/>
          <w:w w:val="0"/>
          <w:sz w:val="22"/>
          <w:szCs w:val="22"/>
        </w:rPr>
        <w:t>Auftragnehmer</w:t>
      </w:r>
      <w:r w:rsidRPr="003D15B0">
        <w:rPr>
          <w:rFonts w:ascii="Arial" w:hAnsi="Arial" w:cs="Arial"/>
          <w:i w:val="0"/>
          <w:color w:val="auto"/>
          <w:w w:val="0"/>
          <w:sz w:val="22"/>
          <w:szCs w:val="22"/>
        </w:rPr>
        <w:t xml:space="preserve"> nachweisen kann, dass sie</w:t>
      </w:r>
    </w:p>
    <w:p w14:paraId="3E58BC8D" w14:textId="036BE725" w:rsidR="004F786A" w:rsidRPr="003D15B0" w:rsidRDefault="004F786A" w:rsidP="00F24013">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dem </w:t>
      </w:r>
      <w:r w:rsidR="00112BA4" w:rsidRPr="003D15B0">
        <w:rPr>
          <w:rFonts w:ascii="Arial" w:hAnsi="Arial" w:cs="Arial"/>
          <w:i/>
          <w:color w:val="auto"/>
          <w:w w:val="0"/>
          <w:sz w:val="22"/>
          <w:szCs w:val="22"/>
        </w:rPr>
        <w:t>Auftragnehmer</w:t>
      </w:r>
      <w:r w:rsidRPr="003D15B0">
        <w:rPr>
          <w:rFonts w:ascii="Arial" w:hAnsi="Arial" w:cs="Arial"/>
          <w:color w:val="auto"/>
          <w:w w:val="0"/>
          <w:sz w:val="22"/>
          <w:szCs w:val="22"/>
        </w:rPr>
        <w:t xml:space="preserve"> vor der Mitteilung nachweislich bereits bekannt waren oder</w:t>
      </w:r>
    </w:p>
    <w:p w14:paraId="6D463154" w14:textId="5D8F2785" w:rsidR="004F786A" w:rsidRPr="003D15B0" w:rsidRDefault="004F786A" w:rsidP="00F24013">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zum Zeitpunkt der Mitteilung an den </w:t>
      </w:r>
      <w:r w:rsidR="00112BA4" w:rsidRPr="003D15B0">
        <w:rPr>
          <w:rFonts w:ascii="Arial" w:hAnsi="Arial" w:cs="Arial"/>
          <w:i/>
          <w:color w:val="auto"/>
          <w:w w:val="0"/>
          <w:sz w:val="22"/>
          <w:szCs w:val="22"/>
        </w:rPr>
        <w:t>Auftragnehmer</w:t>
      </w:r>
      <w:r w:rsidRPr="003D15B0">
        <w:rPr>
          <w:rFonts w:ascii="Arial" w:hAnsi="Arial" w:cs="Arial"/>
          <w:color w:val="auto"/>
          <w:w w:val="0"/>
          <w:sz w:val="22"/>
          <w:szCs w:val="22"/>
        </w:rPr>
        <w:t xml:space="preserve"> bereits offenkundig, öffentlich bekannt und frei zugänglich waren, oder danach ohne Verschulden des Auftragsnehmers ohne Verletzung dieser Vereinbarung offenkundig geworden sind oder</w:t>
      </w:r>
    </w:p>
    <w:p w14:paraId="38DF67FD" w14:textId="57EBF22E" w:rsidR="004F786A" w:rsidRPr="003D15B0" w:rsidRDefault="004F786A" w:rsidP="00F24013">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im Wesentlichen Informationen entsprechen, die dem </w:t>
      </w:r>
      <w:r w:rsidR="00112BA4" w:rsidRPr="003D15B0">
        <w:rPr>
          <w:rFonts w:ascii="Arial" w:hAnsi="Arial" w:cs="Arial"/>
          <w:i/>
          <w:color w:val="auto"/>
          <w:w w:val="0"/>
          <w:sz w:val="22"/>
          <w:szCs w:val="22"/>
        </w:rPr>
        <w:t>Auftragnehmer</w:t>
      </w:r>
      <w:r w:rsidRPr="003D15B0">
        <w:rPr>
          <w:rFonts w:ascii="Arial" w:hAnsi="Arial" w:cs="Arial"/>
          <w:color w:val="auto"/>
          <w:w w:val="0"/>
          <w:sz w:val="22"/>
          <w:szCs w:val="22"/>
        </w:rPr>
        <w:t xml:space="preserve"> zu irgendeinem Zeitpunkt von einem dazu berechtigten Dritten offenbart oder zugänglich gemacht wurden oder</w:t>
      </w:r>
    </w:p>
    <w:p w14:paraId="6DA53424" w14:textId="11B6B8E3" w:rsidR="004F786A" w:rsidRPr="003D15B0" w:rsidRDefault="004F786A" w:rsidP="00F24013">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von dem </w:t>
      </w:r>
      <w:r w:rsidR="00112BA4" w:rsidRPr="003D15B0">
        <w:rPr>
          <w:rFonts w:ascii="Arial" w:hAnsi="Arial" w:cs="Arial"/>
          <w:i/>
          <w:color w:val="auto"/>
          <w:w w:val="0"/>
          <w:sz w:val="22"/>
          <w:szCs w:val="22"/>
        </w:rPr>
        <w:t>Auftragnehmer</w:t>
      </w:r>
      <w:r w:rsidRPr="003D15B0">
        <w:rPr>
          <w:rFonts w:ascii="Arial" w:hAnsi="Arial" w:cs="Arial"/>
          <w:color w:val="auto"/>
          <w:w w:val="0"/>
          <w:sz w:val="22"/>
          <w:szCs w:val="22"/>
        </w:rPr>
        <w:t xml:space="preserve"> unabhängig von den vertraulichen Informationen entwickelt wurden oder</w:t>
      </w:r>
    </w:p>
    <w:p w14:paraId="75CE441C" w14:textId="29DF9EB4" w:rsidR="004F786A" w:rsidRPr="003D15B0" w:rsidRDefault="004F786A" w:rsidP="00F24013">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von dem </w:t>
      </w:r>
      <w:r w:rsidR="006B1AE3" w:rsidRPr="003D15B0">
        <w:rPr>
          <w:rFonts w:ascii="Arial" w:hAnsi="Arial" w:cs="Arial"/>
          <w:i/>
          <w:color w:val="auto"/>
          <w:w w:val="0"/>
          <w:sz w:val="22"/>
          <w:szCs w:val="22"/>
        </w:rPr>
        <w:t>Auftraggeber</w:t>
      </w:r>
      <w:r w:rsidRPr="003D15B0">
        <w:rPr>
          <w:rFonts w:ascii="Arial" w:hAnsi="Arial" w:cs="Arial"/>
          <w:color w:val="auto"/>
          <w:w w:val="0"/>
          <w:sz w:val="22"/>
          <w:szCs w:val="22"/>
        </w:rPr>
        <w:t xml:space="preserve"> zur Bekanntmachung vorher ausdrücklich schriftlich freigegeben wurden oder</w:t>
      </w:r>
    </w:p>
    <w:p w14:paraId="0517C9E8" w14:textId="02D828C0" w:rsidR="004F786A" w:rsidRPr="003D15B0" w:rsidRDefault="004F786A" w:rsidP="00F24013">
      <w:pPr>
        <w:pStyle w:val="berschrift5"/>
        <w:keepNext w:val="0"/>
        <w:keepLines w:val="0"/>
        <w:spacing w:before="0" w:afterLines="120" w:after="288"/>
        <w:ind w:left="1843"/>
        <w:rPr>
          <w:rFonts w:ascii="Arial" w:hAnsi="Arial" w:cs="Arial"/>
          <w:color w:val="auto"/>
          <w:w w:val="0"/>
          <w:sz w:val="22"/>
          <w:szCs w:val="22"/>
        </w:rPr>
      </w:pPr>
      <w:r w:rsidRPr="003D15B0">
        <w:rPr>
          <w:rFonts w:ascii="Arial" w:hAnsi="Arial" w:cs="Arial"/>
          <w:color w:val="auto"/>
          <w:w w:val="0"/>
          <w:sz w:val="22"/>
          <w:szCs w:val="22"/>
        </w:rPr>
        <w:t xml:space="preserve">aufgrund einer bindenden behördlichen oder richterlichen Anordnung oder zwingender rechtlicher Vorschriften zu offenbaren sind, vorausgesetzt, dass der </w:t>
      </w:r>
      <w:r w:rsidR="006B1AE3" w:rsidRPr="003D15B0">
        <w:rPr>
          <w:rFonts w:ascii="Arial" w:hAnsi="Arial" w:cs="Arial"/>
          <w:i/>
          <w:color w:val="auto"/>
          <w:w w:val="0"/>
          <w:sz w:val="22"/>
          <w:szCs w:val="22"/>
        </w:rPr>
        <w:t>Auftraggeber</w:t>
      </w:r>
      <w:r w:rsidRPr="003D15B0">
        <w:rPr>
          <w:rFonts w:ascii="Arial" w:hAnsi="Arial" w:cs="Arial"/>
          <w:color w:val="auto"/>
          <w:w w:val="0"/>
          <w:sz w:val="22"/>
          <w:szCs w:val="22"/>
        </w:rPr>
        <w:t xml:space="preserve"> – wenn möglich – unverzüglich schriftlich benachrichtigt wurde.</w:t>
      </w:r>
    </w:p>
    <w:p w14:paraId="7CA973C3" w14:textId="77777777" w:rsidR="004F786A" w:rsidRPr="003D15B0" w:rsidRDefault="004F786A" w:rsidP="00FE751E">
      <w:pPr>
        <w:pStyle w:val="berschrift4"/>
        <w:keepNext w:val="0"/>
        <w:keepLines w:val="0"/>
        <w:spacing w:before="0" w:afterLines="120" w:after="288"/>
        <w:ind w:left="851"/>
        <w:rPr>
          <w:rFonts w:ascii="Arial" w:hAnsi="Arial" w:cs="Arial"/>
          <w:b/>
          <w:w w:val="0"/>
          <w:sz w:val="22"/>
          <w:szCs w:val="22"/>
        </w:rPr>
      </w:pPr>
      <w:bookmarkStart w:id="46" w:name="_Toc256000060"/>
      <w:bookmarkStart w:id="47" w:name="_Toc169171643"/>
      <w:r w:rsidRPr="003D15B0">
        <w:rPr>
          <w:rFonts w:ascii="Arial" w:hAnsi="Arial" w:cs="Arial"/>
          <w:i w:val="0"/>
          <w:color w:val="auto"/>
          <w:w w:val="0"/>
          <w:sz w:val="22"/>
          <w:szCs w:val="22"/>
        </w:rPr>
        <w:t>Berechtigung hinsichtlich der vertraulichen Informationen</w:t>
      </w:r>
      <w:bookmarkEnd w:id="46"/>
      <w:bookmarkEnd w:id="47"/>
    </w:p>
    <w:p w14:paraId="0BCAFFAC" w14:textId="6B691CCB" w:rsidR="004F786A" w:rsidRPr="003D15B0" w:rsidRDefault="004F786A" w:rsidP="00E64AED">
      <w:pPr>
        <w:pStyle w:val="berschrift4"/>
        <w:keepNext w:val="0"/>
        <w:keepLines w:val="0"/>
        <w:numPr>
          <w:ilvl w:val="0"/>
          <w:numId w:val="0"/>
        </w:numPr>
        <w:spacing w:before="0" w:afterLines="120" w:after="288"/>
        <w:rPr>
          <w:rFonts w:ascii="Arial" w:hAnsi="Arial" w:cs="Arial"/>
          <w:i w:val="0"/>
          <w:color w:val="auto"/>
          <w:w w:val="0"/>
          <w:sz w:val="22"/>
          <w:szCs w:val="22"/>
        </w:rPr>
      </w:pPr>
      <w:r w:rsidRPr="003D15B0">
        <w:rPr>
          <w:rFonts w:ascii="Arial" w:hAnsi="Arial" w:cs="Arial"/>
          <w:i w:val="0"/>
          <w:color w:val="auto"/>
          <w:w w:val="0"/>
          <w:sz w:val="22"/>
          <w:szCs w:val="22"/>
        </w:rPr>
        <w:t xml:space="preserve">Der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behält sich das Eigentum und sämtliche sonstige Rechte bezüglich aller von ihm übergebenen Vertraulichen Informationen vor, soweit nichts </w:t>
      </w:r>
      <w:r w:rsidR="00BD0977" w:rsidRPr="003D15B0">
        <w:rPr>
          <w:rFonts w:ascii="Arial" w:hAnsi="Arial" w:cs="Arial"/>
          <w:i w:val="0"/>
          <w:color w:val="auto"/>
          <w:w w:val="0"/>
          <w:sz w:val="22"/>
          <w:szCs w:val="22"/>
        </w:rPr>
        <w:t>anderes</w:t>
      </w:r>
      <w:r w:rsidRPr="003D15B0">
        <w:rPr>
          <w:rFonts w:ascii="Arial" w:hAnsi="Arial" w:cs="Arial"/>
          <w:i w:val="0"/>
          <w:color w:val="auto"/>
          <w:w w:val="0"/>
          <w:sz w:val="22"/>
          <w:szCs w:val="22"/>
        </w:rPr>
        <w:t xml:space="preserve"> bestimmt ist und </w:t>
      </w:r>
      <w:r w:rsidR="00826F62" w:rsidRPr="003D15B0">
        <w:rPr>
          <w:rFonts w:ascii="Arial" w:hAnsi="Arial" w:cs="Arial"/>
          <w:i w:val="0"/>
          <w:color w:val="auto"/>
          <w:w w:val="0"/>
          <w:sz w:val="22"/>
          <w:szCs w:val="22"/>
        </w:rPr>
        <w:t>der empfangenden Partei</w:t>
      </w:r>
      <w:r w:rsidRPr="003D15B0">
        <w:rPr>
          <w:rFonts w:ascii="Arial" w:hAnsi="Arial" w:cs="Arial"/>
          <w:i w:val="0"/>
          <w:color w:val="auto"/>
          <w:w w:val="0"/>
          <w:sz w:val="22"/>
          <w:szCs w:val="22"/>
        </w:rPr>
        <w:t xml:space="preserve"> wird aus der Kenntnis und der Nutzung der von dem </w:t>
      </w:r>
      <w:r w:rsidR="006B1AE3" w:rsidRPr="003D15B0">
        <w:rPr>
          <w:rFonts w:ascii="Arial" w:hAnsi="Arial" w:cs="Arial"/>
          <w:color w:val="auto"/>
          <w:w w:val="0"/>
          <w:sz w:val="22"/>
          <w:szCs w:val="22"/>
        </w:rPr>
        <w:t>Auftraggeber</w:t>
      </w:r>
      <w:r w:rsidRPr="003D15B0">
        <w:rPr>
          <w:rFonts w:ascii="Arial" w:hAnsi="Arial" w:cs="Arial"/>
          <w:i w:val="0"/>
          <w:color w:val="auto"/>
          <w:w w:val="0"/>
          <w:sz w:val="22"/>
          <w:szCs w:val="22"/>
        </w:rPr>
        <w:t xml:space="preserve"> überlassenen vertraulichen Informationen keinerlei Rechte, insbesondere aus Vorbenutzung, herleiten.</w:t>
      </w:r>
    </w:p>
    <w:p w14:paraId="024D1696" w14:textId="77777777" w:rsidR="004F786A" w:rsidRPr="003D15B0" w:rsidRDefault="004F786A" w:rsidP="00277007">
      <w:pPr>
        <w:pStyle w:val="berschrift3"/>
        <w:keepNext w:val="0"/>
        <w:keepLines w:val="0"/>
        <w:spacing w:afterLines="120" w:after="288"/>
        <w:jc w:val="both"/>
        <w:rPr>
          <w:rFonts w:cs="Arial"/>
          <w:b w:val="0"/>
          <w:w w:val="0"/>
          <w:sz w:val="22"/>
          <w:szCs w:val="22"/>
        </w:rPr>
      </w:pPr>
      <w:bookmarkStart w:id="48" w:name="_Toc256000062"/>
      <w:bookmarkStart w:id="49" w:name="_Toc169171645"/>
      <w:r w:rsidRPr="003D15B0">
        <w:rPr>
          <w:rFonts w:cs="Arial"/>
          <w:b w:val="0"/>
          <w:w w:val="0"/>
          <w:sz w:val="22"/>
          <w:szCs w:val="22"/>
        </w:rPr>
        <w:t>Fortgeltung der Vertraulichkeitsbestimmungen</w:t>
      </w:r>
      <w:bookmarkEnd w:id="48"/>
      <w:bookmarkEnd w:id="49"/>
      <w:r w:rsidRPr="003D15B0">
        <w:rPr>
          <w:rFonts w:cs="Arial"/>
          <w:b w:val="0"/>
          <w:w w:val="0"/>
          <w:sz w:val="22"/>
          <w:szCs w:val="22"/>
        </w:rPr>
        <w:t xml:space="preserve"> </w:t>
      </w:r>
    </w:p>
    <w:p w14:paraId="6268303D" w14:textId="7C04EB73" w:rsidR="004F786A" w:rsidRPr="003D15B0" w:rsidRDefault="004F786A" w:rsidP="00277007">
      <w:pPr>
        <w:widowControl/>
        <w:spacing w:afterLines="120" w:after="288"/>
        <w:rPr>
          <w:w w:val="0"/>
          <w:sz w:val="22"/>
          <w:szCs w:val="22"/>
        </w:rPr>
      </w:pPr>
      <w:r w:rsidRPr="003D15B0">
        <w:rPr>
          <w:w w:val="0"/>
          <w:sz w:val="22"/>
          <w:szCs w:val="22"/>
        </w:rPr>
        <w:t>Die sich aus dieser Ziffer 1</w:t>
      </w:r>
      <w:r w:rsidR="001A2060" w:rsidRPr="003D15B0">
        <w:rPr>
          <w:w w:val="0"/>
          <w:sz w:val="22"/>
          <w:szCs w:val="22"/>
        </w:rPr>
        <w:t>5</w:t>
      </w:r>
      <w:r w:rsidRPr="003D15B0">
        <w:rPr>
          <w:w w:val="0"/>
          <w:sz w:val="22"/>
          <w:szCs w:val="22"/>
        </w:rPr>
        <w:t xml:space="preserve"> ergebenden Verpflichtungen hinsichtlich der bis zur Beendigung des Vertrages empfangenen Vertraulichen Informationen bleiben für jede der </w:t>
      </w:r>
      <w:r w:rsidRPr="003D15B0">
        <w:rPr>
          <w:sz w:val="22"/>
          <w:szCs w:val="22"/>
        </w:rPr>
        <w:t>Parteien</w:t>
      </w:r>
      <w:r w:rsidRPr="003D15B0">
        <w:rPr>
          <w:color w:val="000000"/>
          <w:w w:val="0"/>
          <w:sz w:val="22"/>
          <w:szCs w:val="22"/>
        </w:rPr>
        <w:t xml:space="preserve"> </w:t>
      </w:r>
      <w:r w:rsidRPr="003D15B0">
        <w:rPr>
          <w:w w:val="0"/>
          <w:sz w:val="22"/>
          <w:szCs w:val="22"/>
        </w:rPr>
        <w:t>auch nach Beendigung des Vertrages für weitere 5 (fünf) Jahre bestehen (Fortgeltung des Vertrages). Soweit Vertrauliche Informationen aufgrund anderer vertraglicher oder gesetzlicher Bestimmungen über die Fortgeltung des Vertrages hinaus nicht offenbart werden dürfen, gehen die anderer vertraglichen oder gesetzlichen Bestimmungen dem Satz 1 vor.</w:t>
      </w:r>
    </w:p>
    <w:p w14:paraId="520F7365" w14:textId="77777777" w:rsidR="004F786A" w:rsidRPr="003D15B0" w:rsidRDefault="004F786A" w:rsidP="00277007">
      <w:pPr>
        <w:pStyle w:val="berschrift3"/>
        <w:keepNext w:val="0"/>
        <w:keepLines w:val="0"/>
        <w:spacing w:afterLines="120" w:after="288"/>
        <w:jc w:val="both"/>
        <w:rPr>
          <w:rFonts w:cs="Arial"/>
          <w:b w:val="0"/>
          <w:w w:val="0"/>
          <w:sz w:val="22"/>
          <w:szCs w:val="22"/>
        </w:rPr>
      </w:pPr>
      <w:bookmarkStart w:id="50" w:name="_Toc256000063"/>
      <w:bookmarkStart w:id="51" w:name="_Toc169171646"/>
      <w:r w:rsidRPr="003D15B0">
        <w:rPr>
          <w:rFonts w:cs="Arial"/>
          <w:b w:val="0"/>
          <w:w w:val="0"/>
          <w:sz w:val="22"/>
          <w:szCs w:val="22"/>
        </w:rPr>
        <w:t>Rückgabe</w:t>
      </w:r>
      <w:bookmarkEnd w:id="50"/>
      <w:bookmarkEnd w:id="51"/>
    </w:p>
    <w:p w14:paraId="35CAD55D" w14:textId="0FCC5B05" w:rsidR="004F786A" w:rsidRPr="003D15B0" w:rsidRDefault="004F786A" w:rsidP="00277007">
      <w:pPr>
        <w:widowControl/>
        <w:spacing w:afterLines="120" w:after="288"/>
        <w:rPr>
          <w:w w:val="0"/>
          <w:sz w:val="22"/>
          <w:szCs w:val="22"/>
        </w:rPr>
      </w:pPr>
      <w:r w:rsidRPr="003D15B0">
        <w:rPr>
          <w:w w:val="0"/>
          <w:sz w:val="22"/>
          <w:szCs w:val="22"/>
        </w:rPr>
        <w:t xml:space="preserve">Sämtliche Unterlagen, die Vertrauliche Informationen enthalten und die der </w:t>
      </w:r>
      <w:r w:rsidR="006B1AE3" w:rsidRPr="003D15B0">
        <w:rPr>
          <w:i/>
          <w:w w:val="0"/>
          <w:sz w:val="22"/>
          <w:szCs w:val="22"/>
        </w:rPr>
        <w:t>Auftraggeber</w:t>
      </w:r>
      <w:r w:rsidRPr="003D15B0">
        <w:rPr>
          <w:w w:val="0"/>
          <w:sz w:val="22"/>
          <w:szCs w:val="22"/>
        </w:rPr>
        <w:t xml:space="preserve"> dem </w:t>
      </w:r>
      <w:r w:rsidR="00112BA4" w:rsidRPr="003D15B0">
        <w:rPr>
          <w:i/>
          <w:w w:val="0"/>
          <w:sz w:val="22"/>
          <w:szCs w:val="22"/>
        </w:rPr>
        <w:t>Auftragnehmer</w:t>
      </w:r>
      <w:r w:rsidRPr="003D15B0">
        <w:rPr>
          <w:w w:val="0"/>
          <w:sz w:val="22"/>
          <w:szCs w:val="22"/>
        </w:rPr>
        <w:t xml:space="preserve"> überlassen hat, sind dem </w:t>
      </w:r>
      <w:r w:rsidR="006B1AE3" w:rsidRPr="003D15B0">
        <w:rPr>
          <w:i/>
          <w:w w:val="0"/>
          <w:sz w:val="22"/>
          <w:szCs w:val="22"/>
        </w:rPr>
        <w:t>Auftraggeber</w:t>
      </w:r>
      <w:r w:rsidRPr="003D15B0">
        <w:rPr>
          <w:w w:val="0"/>
          <w:sz w:val="22"/>
          <w:szCs w:val="22"/>
        </w:rPr>
        <w:t xml:space="preserve"> unverzüglich herauszugeben, sobald der </w:t>
      </w:r>
      <w:r w:rsidR="006B1AE3" w:rsidRPr="003D15B0">
        <w:rPr>
          <w:i/>
          <w:w w:val="0"/>
          <w:sz w:val="22"/>
          <w:szCs w:val="22"/>
        </w:rPr>
        <w:t>Auftraggeber</w:t>
      </w:r>
      <w:r w:rsidRPr="003D15B0">
        <w:rPr>
          <w:w w:val="0"/>
          <w:sz w:val="22"/>
          <w:szCs w:val="22"/>
        </w:rPr>
        <w:t xml:space="preserve"> dies verlangt. Dies gilt jedoch dann nicht, wenn die Herausgabe die Erfüllung von Pflichten aus diesem Vertrag nachweislich unmöglich macht.</w:t>
      </w:r>
    </w:p>
    <w:p w14:paraId="41682B4C" w14:textId="77777777" w:rsidR="004F786A" w:rsidRPr="003D15B0" w:rsidRDefault="004F786A" w:rsidP="00277007">
      <w:pPr>
        <w:pStyle w:val="berschrift3"/>
        <w:keepNext w:val="0"/>
        <w:keepLines w:val="0"/>
        <w:spacing w:afterLines="120" w:after="288"/>
        <w:jc w:val="both"/>
        <w:rPr>
          <w:rFonts w:cs="Arial"/>
          <w:b w:val="0"/>
          <w:i/>
          <w:w w:val="0"/>
          <w:sz w:val="22"/>
          <w:szCs w:val="22"/>
        </w:rPr>
      </w:pPr>
      <w:bookmarkStart w:id="52" w:name="_Toc256000064"/>
      <w:bookmarkStart w:id="53" w:name="_Toc169171647"/>
      <w:r w:rsidRPr="003D15B0">
        <w:rPr>
          <w:rFonts w:cs="Arial"/>
          <w:b w:val="0"/>
          <w:w w:val="0"/>
          <w:sz w:val="22"/>
          <w:szCs w:val="22"/>
        </w:rPr>
        <w:t>Vertragsstrafe</w:t>
      </w:r>
      <w:bookmarkEnd w:id="52"/>
      <w:bookmarkEnd w:id="53"/>
      <w:r w:rsidRPr="003D15B0">
        <w:rPr>
          <w:rFonts w:cs="Arial"/>
          <w:b w:val="0"/>
          <w:i/>
          <w:w w:val="0"/>
          <w:sz w:val="22"/>
          <w:szCs w:val="22"/>
        </w:rPr>
        <w:t xml:space="preserve"> </w:t>
      </w:r>
    </w:p>
    <w:p w14:paraId="5451ECA2" w14:textId="77A0B94A" w:rsidR="004F786A" w:rsidRPr="003D15B0" w:rsidRDefault="004F786A" w:rsidP="00277007">
      <w:pPr>
        <w:widowControl/>
        <w:spacing w:afterLines="120" w:after="288"/>
        <w:rPr>
          <w:w w:val="0"/>
          <w:sz w:val="22"/>
          <w:szCs w:val="22"/>
        </w:rPr>
      </w:pPr>
      <w:r w:rsidRPr="003D15B0">
        <w:rPr>
          <w:w w:val="0"/>
          <w:sz w:val="22"/>
          <w:szCs w:val="22"/>
        </w:rPr>
        <w:t>Für jeden Fall der schuldhaften Verletzung der Bestimmungen dieser Ziffer 1</w:t>
      </w:r>
      <w:r w:rsidR="001A2060" w:rsidRPr="003D15B0">
        <w:rPr>
          <w:w w:val="0"/>
          <w:sz w:val="22"/>
          <w:szCs w:val="22"/>
        </w:rPr>
        <w:t>5</w:t>
      </w:r>
      <w:r w:rsidRPr="003D15B0">
        <w:rPr>
          <w:w w:val="0"/>
          <w:sz w:val="22"/>
          <w:szCs w:val="22"/>
        </w:rPr>
        <w:t xml:space="preserve"> durch den </w:t>
      </w:r>
      <w:r w:rsidR="00112BA4" w:rsidRPr="003D15B0">
        <w:rPr>
          <w:i/>
          <w:w w:val="0"/>
          <w:sz w:val="22"/>
          <w:szCs w:val="22"/>
        </w:rPr>
        <w:t>Auftragnehmer</w:t>
      </w:r>
      <w:r w:rsidRPr="003D15B0">
        <w:rPr>
          <w:w w:val="0"/>
          <w:sz w:val="22"/>
          <w:szCs w:val="22"/>
        </w:rPr>
        <w:t xml:space="preserve">, seine Mitarbeiter, verbundene Unternehmen, Berater, Subunternehmer oder sonstige von ihm eingeschaltete Dritte steht dem </w:t>
      </w:r>
      <w:r w:rsidR="006B1AE3" w:rsidRPr="003D15B0">
        <w:rPr>
          <w:i/>
          <w:color w:val="000000"/>
          <w:w w:val="0"/>
          <w:sz w:val="22"/>
          <w:szCs w:val="22"/>
        </w:rPr>
        <w:t>Auftraggeber</w:t>
      </w:r>
      <w:r w:rsidRPr="003D15B0">
        <w:rPr>
          <w:color w:val="000000"/>
          <w:w w:val="0"/>
          <w:sz w:val="22"/>
          <w:szCs w:val="22"/>
        </w:rPr>
        <w:t xml:space="preserve"> </w:t>
      </w:r>
      <w:r w:rsidRPr="003D15B0">
        <w:rPr>
          <w:w w:val="0"/>
          <w:sz w:val="22"/>
          <w:szCs w:val="22"/>
        </w:rPr>
        <w:t xml:space="preserve">gegen den </w:t>
      </w:r>
      <w:r w:rsidR="00112BA4" w:rsidRPr="003D15B0">
        <w:rPr>
          <w:i/>
          <w:w w:val="0"/>
          <w:sz w:val="22"/>
          <w:szCs w:val="22"/>
        </w:rPr>
        <w:t>Auftragnehmer</w:t>
      </w:r>
      <w:r w:rsidRPr="003D15B0">
        <w:rPr>
          <w:w w:val="0"/>
          <w:sz w:val="22"/>
          <w:szCs w:val="22"/>
        </w:rPr>
        <w:t xml:space="preserve"> ein Anspruch auf Zahlung einer angemessenen Vertragsstrafe für jeden Fall zu. Die konkrete Höhe der Vertragsstrafe ist vom </w:t>
      </w:r>
      <w:r w:rsidR="006B1AE3" w:rsidRPr="003D15B0">
        <w:rPr>
          <w:i/>
          <w:color w:val="000000"/>
          <w:w w:val="0"/>
          <w:sz w:val="22"/>
          <w:szCs w:val="22"/>
        </w:rPr>
        <w:t>Auftraggeber</w:t>
      </w:r>
      <w:r w:rsidRPr="003D15B0">
        <w:rPr>
          <w:w w:val="0"/>
          <w:sz w:val="22"/>
          <w:szCs w:val="22"/>
        </w:rPr>
        <w:t xml:space="preserve"> nach billigem Ermessen festzusetzen und kann im Streitfall über die Angemessenheit auf Betreiben des </w:t>
      </w:r>
      <w:r w:rsidR="006B1AE3" w:rsidRPr="003D15B0">
        <w:rPr>
          <w:i/>
          <w:w w:val="0"/>
          <w:sz w:val="22"/>
          <w:szCs w:val="22"/>
        </w:rPr>
        <w:t>Auftragnehmers</w:t>
      </w:r>
      <w:r w:rsidRPr="003D15B0">
        <w:rPr>
          <w:color w:val="000000"/>
          <w:w w:val="0"/>
          <w:sz w:val="22"/>
          <w:szCs w:val="22"/>
        </w:rPr>
        <w:t xml:space="preserve"> </w:t>
      </w:r>
      <w:r w:rsidRPr="003D15B0">
        <w:rPr>
          <w:w w:val="0"/>
          <w:sz w:val="22"/>
          <w:szCs w:val="22"/>
        </w:rPr>
        <w:t xml:space="preserve">Gegenstand einer Überprüfung durch das zuständige Gericht sein. Die Zahlung der Vertragsstrafe lässt die Geltendmachung eines weiteren Schadens durch den </w:t>
      </w:r>
      <w:r w:rsidR="006B1AE3" w:rsidRPr="003D15B0">
        <w:rPr>
          <w:i/>
          <w:w w:val="0"/>
          <w:sz w:val="22"/>
          <w:szCs w:val="22"/>
        </w:rPr>
        <w:t>Auftraggeber</w:t>
      </w:r>
      <w:r w:rsidRPr="003D15B0">
        <w:rPr>
          <w:w w:val="0"/>
          <w:sz w:val="22"/>
          <w:szCs w:val="22"/>
        </w:rPr>
        <w:t xml:space="preserve"> unberührt. Eine gezahlte Vertragsstrafe ist auf etwaige Schadensersatzansprüche anzurechnen, wobei die Vertragsstrafe den Mindestschaden darstellt. </w:t>
      </w:r>
    </w:p>
    <w:p w14:paraId="1C87B5B9" w14:textId="039F5771" w:rsidR="00BA7813" w:rsidRPr="003D15B0" w:rsidRDefault="00BA7813" w:rsidP="00277007">
      <w:pPr>
        <w:pStyle w:val="berschrift2"/>
        <w:keepNext w:val="0"/>
        <w:keepLines w:val="0"/>
        <w:spacing w:before="0" w:afterLines="120" w:after="288"/>
        <w:jc w:val="both"/>
        <w:rPr>
          <w:rFonts w:cs="Arial"/>
          <w:w w:val="0"/>
          <w:sz w:val="22"/>
          <w:szCs w:val="22"/>
        </w:rPr>
      </w:pPr>
      <w:bookmarkStart w:id="54" w:name="_Toc256000066"/>
      <w:bookmarkEnd w:id="39"/>
      <w:r w:rsidRPr="003D15B0">
        <w:rPr>
          <w:rFonts w:cs="Arial"/>
          <w:w w:val="0"/>
          <w:sz w:val="22"/>
          <w:szCs w:val="22"/>
        </w:rPr>
        <w:t>Verpflichtungserklärungen</w:t>
      </w:r>
      <w:bookmarkEnd w:id="54"/>
    </w:p>
    <w:p w14:paraId="1D534C42" w14:textId="4BA13A14" w:rsidR="00BA7813" w:rsidRPr="003D15B0" w:rsidRDefault="00BA7813" w:rsidP="00277007">
      <w:pPr>
        <w:widowControl/>
        <w:spacing w:afterLines="120" w:after="288"/>
        <w:rPr>
          <w:w w:val="0"/>
          <w:sz w:val="22"/>
          <w:szCs w:val="22"/>
        </w:rPr>
      </w:pPr>
      <w:r w:rsidRPr="003D15B0">
        <w:rPr>
          <w:w w:val="0"/>
          <w:sz w:val="22"/>
          <w:szCs w:val="22"/>
        </w:rPr>
        <w:t xml:space="preserve">Der </w:t>
      </w:r>
      <w:r w:rsidR="00112BA4" w:rsidRPr="003D15B0">
        <w:rPr>
          <w:i/>
          <w:w w:val="0"/>
          <w:sz w:val="22"/>
          <w:szCs w:val="22"/>
        </w:rPr>
        <w:t>Auftragnehmer</w:t>
      </w:r>
      <w:r w:rsidRPr="003D15B0">
        <w:rPr>
          <w:w w:val="0"/>
          <w:sz w:val="22"/>
          <w:szCs w:val="22"/>
        </w:rPr>
        <w:t xml:space="preserve"> trägt dafür Sorge, dass seine Mitarbeiter eine Verpflichtungserklärung zu Geheimhaltung, Datenschutz und Datensicherheit unterzeichnen, welche mindestens den Standards der Datenschutzvereinbarungen des </w:t>
      </w:r>
      <w:r w:rsidR="006B1AE3" w:rsidRPr="003D15B0">
        <w:rPr>
          <w:i/>
          <w:w w:val="0"/>
          <w:sz w:val="22"/>
          <w:szCs w:val="22"/>
        </w:rPr>
        <w:t>Auftraggebers</w:t>
      </w:r>
      <w:r w:rsidRPr="003D15B0">
        <w:rPr>
          <w:w w:val="0"/>
          <w:sz w:val="22"/>
          <w:szCs w:val="22"/>
        </w:rPr>
        <w:t xml:space="preserve"> und den Standards in</w:t>
      </w:r>
      <w:r w:rsidR="00457089" w:rsidRPr="003D15B0">
        <w:rPr>
          <w:w w:val="0"/>
          <w:sz w:val="22"/>
          <w:szCs w:val="22"/>
        </w:rPr>
        <w:t xml:space="preserve"> Ziffer 1</w:t>
      </w:r>
      <w:r w:rsidR="001A2060" w:rsidRPr="003D15B0">
        <w:rPr>
          <w:w w:val="0"/>
          <w:sz w:val="22"/>
          <w:szCs w:val="22"/>
        </w:rPr>
        <w:t>5</w:t>
      </w:r>
      <w:r w:rsidR="00457089" w:rsidRPr="003D15B0">
        <w:rPr>
          <w:w w:val="0"/>
          <w:sz w:val="22"/>
          <w:szCs w:val="22"/>
        </w:rPr>
        <w:t xml:space="preserve">.1 </w:t>
      </w:r>
      <w:r w:rsidRPr="003D15B0">
        <w:rPr>
          <w:w w:val="0"/>
          <w:sz w:val="22"/>
          <w:szCs w:val="22"/>
        </w:rPr>
        <w:t>genüg</w:t>
      </w:r>
      <w:r w:rsidR="00EA2E71" w:rsidRPr="003D15B0">
        <w:rPr>
          <w:w w:val="0"/>
          <w:sz w:val="22"/>
          <w:szCs w:val="22"/>
        </w:rPr>
        <w:t>t</w:t>
      </w:r>
      <w:r w:rsidRPr="003D15B0">
        <w:rPr>
          <w:w w:val="0"/>
          <w:sz w:val="22"/>
          <w:szCs w:val="22"/>
        </w:rPr>
        <w:t>.</w:t>
      </w:r>
    </w:p>
    <w:p w14:paraId="1FA12F7C" w14:textId="0CAD4C8B" w:rsidR="00BA7813" w:rsidRPr="003D15B0" w:rsidRDefault="00BA7813" w:rsidP="00277007">
      <w:pPr>
        <w:pStyle w:val="berschrift1"/>
        <w:keepNext w:val="0"/>
        <w:keepLines w:val="0"/>
        <w:spacing w:before="0" w:afterLines="120" w:after="288"/>
        <w:jc w:val="both"/>
        <w:rPr>
          <w:rFonts w:cs="Arial"/>
          <w:w w:val="0"/>
          <w:sz w:val="22"/>
          <w:szCs w:val="22"/>
        </w:rPr>
      </w:pPr>
      <w:bookmarkStart w:id="55" w:name="_Toc256000067"/>
      <w:bookmarkStart w:id="56" w:name="_Toc198731061"/>
      <w:r w:rsidRPr="003D15B0">
        <w:rPr>
          <w:rFonts w:cs="Arial"/>
          <w:w w:val="0"/>
          <w:sz w:val="22"/>
          <w:szCs w:val="22"/>
        </w:rPr>
        <w:t>Datenschutz und -sicherheit</w:t>
      </w:r>
      <w:bookmarkEnd w:id="55"/>
      <w:bookmarkEnd w:id="56"/>
    </w:p>
    <w:p w14:paraId="05A761AC" w14:textId="77777777" w:rsidR="00BA7813" w:rsidRPr="003D15B0" w:rsidRDefault="00BA7813" w:rsidP="00277007">
      <w:pPr>
        <w:pStyle w:val="berschrift2"/>
        <w:keepNext w:val="0"/>
        <w:keepLines w:val="0"/>
        <w:spacing w:before="0" w:afterLines="120" w:after="288"/>
        <w:jc w:val="both"/>
        <w:rPr>
          <w:rFonts w:cs="Arial"/>
          <w:w w:val="0"/>
          <w:sz w:val="22"/>
          <w:szCs w:val="22"/>
        </w:rPr>
      </w:pPr>
      <w:bookmarkStart w:id="57" w:name="_Toc256000068"/>
      <w:r w:rsidRPr="003D15B0">
        <w:rPr>
          <w:rFonts w:cs="Arial"/>
          <w:w w:val="0"/>
          <w:sz w:val="22"/>
          <w:szCs w:val="22"/>
        </w:rPr>
        <w:t>Datenschutz und -sicherheit</w:t>
      </w:r>
      <w:bookmarkEnd w:id="57"/>
    </w:p>
    <w:p w14:paraId="549E4B50" w14:textId="77777777" w:rsidR="001B1423" w:rsidRPr="003D15B0" w:rsidRDefault="001B1423" w:rsidP="00277007">
      <w:pPr>
        <w:pStyle w:val="berschrift3"/>
        <w:keepNext w:val="0"/>
        <w:keepLines w:val="0"/>
        <w:spacing w:afterLines="120" w:after="288"/>
        <w:ind w:left="576" w:hanging="576"/>
        <w:jc w:val="both"/>
        <w:rPr>
          <w:rFonts w:cs="Arial"/>
          <w:b w:val="0"/>
          <w:w w:val="0"/>
          <w:sz w:val="22"/>
          <w:szCs w:val="22"/>
        </w:rPr>
      </w:pPr>
      <w:bookmarkStart w:id="58" w:name="_Toc256000069"/>
      <w:r w:rsidRPr="003D15B0">
        <w:rPr>
          <w:rFonts w:cs="Arial"/>
          <w:b w:val="0"/>
          <w:w w:val="0"/>
          <w:sz w:val="22"/>
          <w:szCs w:val="22"/>
        </w:rPr>
        <w:t xml:space="preserve">Die </w:t>
      </w:r>
      <w:r w:rsidRPr="003D15B0">
        <w:rPr>
          <w:rFonts w:cs="Arial"/>
          <w:b w:val="0"/>
          <w:sz w:val="22"/>
          <w:szCs w:val="22"/>
        </w:rPr>
        <w:t>Parteien</w:t>
      </w:r>
      <w:r w:rsidRPr="003D15B0">
        <w:rPr>
          <w:rFonts w:cs="Arial"/>
          <w:b w:val="0"/>
          <w:w w:val="0"/>
          <w:sz w:val="22"/>
          <w:szCs w:val="22"/>
        </w:rPr>
        <w:t xml:space="preserve"> sind verpflichtet, die gesetzlichen Datenschutzbestimmungen nach der Europäischen-Datenschutzgrundverordnung (DSGVO), dem Bundesdatenschutzgesetz (BDSG) und – soweit zutreffend – über den Schutz der Sozialdaten nach dem Sozialgesetzbuch (SGB) einzuhalten. Die Änderungen und Entwicklungen in diesen Bereichen sind fortlaufend zu überwachen und bei der Leistungserbringung zu berücksichtigen. Die Datenschutz- und Datensicherheit- Vorgaben von BSI, </w:t>
      </w:r>
      <w:proofErr w:type="spellStart"/>
      <w:r w:rsidRPr="003D15B0">
        <w:rPr>
          <w:rFonts w:cs="Arial"/>
          <w:b w:val="0"/>
          <w:w w:val="0"/>
          <w:sz w:val="22"/>
          <w:szCs w:val="22"/>
        </w:rPr>
        <w:t>BfDI</w:t>
      </w:r>
      <w:proofErr w:type="spellEnd"/>
      <w:r w:rsidRPr="003D15B0">
        <w:rPr>
          <w:rFonts w:cs="Arial"/>
          <w:b w:val="0"/>
          <w:w w:val="0"/>
          <w:sz w:val="22"/>
          <w:szCs w:val="22"/>
        </w:rPr>
        <w:t xml:space="preserve"> und BAS sind einzuhalten. </w:t>
      </w:r>
    </w:p>
    <w:p w14:paraId="57BC24E3" w14:textId="559CA2FD" w:rsidR="001B1423" w:rsidRPr="003D15B0" w:rsidRDefault="001B1423" w:rsidP="00277007">
      <w:pPr>
        <w:pStyle w:val="berschrift3"/>
        <w:keepNext w:val="0"/>
        <w:keepLines w:val="0"/>
        <w:spacing w:afterLines="120" w:after="288"/>
        <w:ind w:left="576" w:hanging="576"/>
        <w:jc w:val="both"/>
        <w:rPr>
          <w:rFonts w:cs="Arial"/>
          <w:b w:val="0"/>
          <w:w w:val="0"/>
          <w:sz w:val="22"/>
          <w:szCs w:val="22"/>
        </w:rPr>
      </w:pPr>
      <w:r w:rsidRPr="003D15B0">
        <w:rPr>
          <w:rFonts w:cs="Arial"/>
          <w:b w:val="0"/>
          <w:sz w:val="22"/>
          <w:szCs w:val="22"/>
        </w:rPr>
        <w:t xml:space="preserve">Der </w:t>
      </w:r>
      <w:r w:rsidR="00112BA4" w:rsidRPr="003D15B0">
        <w:rPr>
          <w:rFonts w:cs="Arial"/>
          <w:b w:val="0"/>
          <w:i/>
          <w:sz w:val="22"/>
          <w:szCs w:val="22"/>
        </w:rPr>
        <w:t>Auftragnehmer</w:t>
      </w:r>
      <w:r w:rsidRPr="003D15B0">
        <w:rPr>
          <w:rFonts w:cs="Arial"/>
          <w:b w:val="0"/>
          <w:sz w:val="22"/>
          <w:szCs w:val="22"/>
        </w:rPr>
        <w:t xml:space="preserve"> ist verpflichtet, an der Erstellung von Datenschutzfolgeabschätzungen nach Art. 35 DSGVO mitzuwirken. </w:t>
      </w:r>
    </w:p>
    <w:p w14:paraId="67DFF6B9" w14:textId="3FD6073D" w:rsidR="001B1423" w:rsidRPr="003D15B0" w:rsidRDefault="001B1423" w:rsidP="00277007">
      <w:pPr>
        <w:pStyle w:val="berschrift3"/>
        <w:keepNext w:val="0"/>
        <w:keepLines w:val="0"/>
        <w:spacing w:afterLines="120" w:after="288"/>
        <w:ind w:left="576" w:hanging="576"/>
        <w:jc w:val="both"/>
        <w:rPr>
          <w:rFonts w:cs="Arial"/>
          <w:b w:val="0"/>
          <w:w w:val="0"/>
          <w:sz w:val="22"/>
          <w:szCs w:val="22"/>
        </w:rPr>
      </w:pPr>
      <w:r w:rsidRPr="003D15B0">
        <w:rPr>
          <w:rFonts w:cs="Arial"/>
          <w:b w:val="0"/>
          <w:w w:val="0"/>
          <w:sz w:val="22"/>
          <w:szCs w:val="22"/>
        </w:rPr>
        <w:t xml:space="preserve">Der </w:t>
      </w:r>
      <w:r w:rsidR="006B1AE3" w:rsidRPr="003D15B0">
        <w:rPr>
          <w:rFonts w:cs="Arial"/>
          <w:b w:val="0"/>
          <w:i/>
          <w:w w:val="0"/>
          <w:sz w:val="22"/>
          <w:szCs w:val="22"/>
        </w:rPr>
        <w:t>Auftraggeber</w:t>
      </w:r>
      <w:r w:rsidRPr="003D15B0">
        <w:rPr>
          <w:rFonts w:cs="Arial"/>
          <w:b w:val="0"/>
          <w:w w:val="0"/>
          <w:sz w:val="22"/>
          <w:szCs w:val="22"/>
        </w:rPr>
        <w:t xml:space="preserve"> ist Verantwortlicher im Sinne des Art. 4 Nr. 7 DSGVO, der </w:t>
      </w:r>
      <w:r w:rsidR="00112BA4" w:rsidRPr="003D15B0">
        <w:rPr>
          <w:rFonts w:cs="Arial"/>
          <w:b w:val="0"/>
          <w:i/>
          <w:w w:val="0"/>
          <w:sz w:val="22"/>
          <w:szCs w:val="22"/>
        </w:rPr>
        <w:t>Auftragnehmer</w:t>
      </w:r>
      <w:r w:rsidRPr="003D15B0">
        <w:rPr>
          <w:rFonts w:cs="Arial"/>
          <w:b w:val="0"/>
          <w:w w:val="0"/>
          <w:sz w:val="22"/>
          <w:szCs w:val="22"/>
        </w:rPr>
        <w:t xml:space="preserve"> Auftragsverarbeiter im Sinne des Art. 4 Nr. 8 DSGVO für die im Rahmen der Vertragserfüllung vom </w:t>
      </w:r>
      <w:r w:rsidR="00112BA4" w:rsidRPr="003D15B0">
        <w:rPr>
          <w:rFonts w:cs="Arial"/>
          <w:b w:val="0"/>
          <w:i/>
          <w:w w:val="0"/>
          <w:sz w:val="22"/>
          <w:szCs w:val="22"/>
        </w:rPr>
        <w:t>Auftragnehmer</w:t>
      </w:r>
      <w:r w:rsidRPr="003D15B0">
        <w:rPr>
          <w:rFonts w:cs="Arial"/>
          <w:b w:val="0"/>
          <w:w w:val="0"/>
          <w:sz w:val="22"/>
          <w:szCs w:val="22"/>
        </w:rPr>
        <w:t xml:space="preserve"> verarbeiteten personenbezogenen Daten. Der </w:t>
      </w:r>
      <w:r w:rsidR="00112BA4" w:rsidRPr="003D15B0">
        <w:rPr>
          <w:rFonts w:cs="Arial"/>
          <w:b w:val="0"/>
          <w:i/>
          <w:w w:val="0"/>
          <w:sz w:val="22"/>
          <w:szCs w:val="22"/>
        </w:rPr>
        <w:t>Auftragnehmer</w:t>
      </w:r>
      <w:r w:rsidRPr="003D15B0">
        <w:rPr>
          <w:rFonts w:cs="Arial"/>
          <w:b w:val="0"/>
          <w:w w:val="0"/>
          <w:sz w:val="22"/>
          <w:szCs w:val="22"/>
        </w:rPr>
        <w:t xml:space="preserve"> verarbeitet personenbezogene Daten entsprechend der Vereinbarung über </w:t>
      </w:r>
      <w:r w:rsidRPr="003D15B0">
        <w:rPr>
          <w:rFonts w:cs="Arial"/>
          <w:b w:val="0"/>
          <w:sz w:val="22"/>
          <w:szCs w:val="22"/>
        </w:rPr>
        <w:t>die</w:t>
      </w:r>
      <w:r w:rsidRPr="003D15B0">
        <w:rPr>
          <w:rFonts w:cs="Arial"/>
          <w:b w:val="0"/>
          <w:w w:val="0"/>
          <w:sz w:val="22"/>
          <w:szCs w:val="22"/>
        </w:rPr>
        <w:t xml:space="preserve"> Verarbeitung von Daten im Auftrag nach § 80 SGB X </w:t>
      </w:r>
      <w:r w:rsidR="006A171A" w:rsidRPr="003D15B0">
        <w:rPr>
          <w:rFonts w:cs="Arial"/>
          <w:b w:val="0"/>
          <w:w w:val="0"/>
          <w:sz w:val="22"/>
          <w:szCs w:val="22"/>
        </w:rPr>
        <w:t xml:space="preserve">– sofern das </w:t>
      </w:r>
      <w:proofErr w:type="spellStart"/>
      <w:r w:rsidR="00F1274C" w:rsidRPr="003D15B0">
        <w:rPr>
          <w:rFonts w:cs="Arial"/>
          <w:b w:val="0"/>
          <w:w w:val="0"/>
          <w:sz w:val="22"/>
          <w:szCs w:val="22"/>
        </w:rPr>
        <w:t>Shared</w:t>
      </w:r>
      <w:proofErr w:type="spellEnd"/>
      <w:r w:rsidR="00F1274C" w:rsidRPr="003D15B0">
        <w:rPr>
          <w:rFonts w:cs="Arial"/>
          <w:b w:val="0"/>
          <w:w w:val="0"/>
          <w:sz w:val="22"/>
          <w:szCs w:val="22"/>
        </w:rPr>
        <w:t xml:space="preserve"> </w:t>
      </w:r>
      <w:r w:rsidR="003A03A0" w:rsidRPr="003D15B0">
        <w:rPr>
          <w:rFonts w:cs="Arial"/>
          <w:b w:val="0"/>
          <w:w w:val="0"/>
          <w:sz w:val="22"/>
          <w:szCs w:val="22"/>
        </w:rPr>
        <w:t xml:space="preserve">Resources </w:t>
      </w:r>
      <w:r w:rsidR="00F1274C" w:rsidRPr="003D15B0">
        <w:rPr>
          <w:rFonts w:cs="Arial"/>
          <w:b w:val="0"/>
          <w:w w:val="0"/>
          <w:sz w:val="22"/>
          <w:szCs w:val="22"/>
        </w:rPr>
        <w:t xml:space="preserve">Modell Anwendung findet auch § 393 SGB V – </w:t>
      </w:r>
      <w:r w:rsidRPr="003D15B0">
        <w:rPr>
          <w:rFonts w:cs="Arial"/>
          <w:b w:val="0"/>
          <w:w w:val="0"/>
          <w:sz w:val="22"/>
          <w:szCs w:val="22"/>
        </w:rPr>
        <w:t xml:space="preserve">und Art. 28 Datenschutz-Grundverordnung (DSGVO) ausschließlich zur Erfüllung der sich aus der </w:t>
      </w:r>
      <w:r w:rsidR="00501AAD" w:rsidRPr="003D15B0">
        <w:rPr>
          <w:rFonts w:cs="Arial"/>
          <w:b w:val="0"/>
          <w:sz w:val="22"/>
          <w:szCs w:val="22"/>
        </w:rPr>
        <w:t xml:space="preserve">Anlage </w:t>
      </w:r>
      <w:r w:rsidR="00501AAD" w:rsidRPr="003D15B0">
        <w:rPr>
          <w:rFonts w:cs="Arial"/>
          <w:sz w:val="22"/>
          <w:szCs w:val="22"/>
        </w:rPr>
        <w:t xml:space="preserve">01-02 </w:t>
      </w:r>
      <w:r w:rsidRPr="003D15B0">
        <w:rPr>
          <w:rFonts w:cs="Arial"/>
          <w:w w:val="0"/>
          <w:sz w:val="22"/>
          <w:szCs w:val="22"/>
        </w:rPr>
        <w:t>Leistungsbeschreibung</w:t>
      </w:r>
      <w:r w:rsidRPr="003D15B0">
        <w:rPr>
          <w:rFonts w:cs="Arial"/>
          <w:b w:val="0"/>
          <w:w w:val="0"/>
          <w:sz w:val="22"/>
          <w:szCs w:val="22"/>
        </w:rPr>
        <w:t xml:space="preserve"> ergebenden Aufgaben und auf Weisungen des </w:t>
      </w:r>
      <w:r w:rsidR="006B1AE3" w:rsidRPr="003D15B0">
        <w:rPr>
          <w:rFonts w:cs="Arial"/>
          <w:b w:val="0"/>
          <w:i/>
          <w:w w:val="0"/>
          <w:sz w:val="22"/>
          <w:szCs w:val="22"/>
        </w:rPr>
        <w:t>Auftraggebers</w:t>
      </w:r>
      <w:r w:rsidRPr="003D15B0">
        <w:rPr>
          <w:rFonts w:cs="Arial"/>
          <w:b w:val="0"/>
          <w:w w:val="0"/>
          <w:sz w:val="22"/>
          <w:szCs w:val="22"/>
        </w:rPr>
        <w:t xml:space="preserve">. Im Übrigen sind die in der </w:t>
      </w:r>
      <w:r w:rsidR="00501AAD" w:rsidRPr="003D15B0">
        <w:rPr>
          <w:rFonts w:cs="Arial"/>
          <w:b w:val="0"/>
          <w:sz w:val="22"/>
          <w:szCs w:val="22"/>
        </w:rPr>
        <w:t xml:space="preserve">Anlage </w:t>
      </w:r>
      <w:r w:rsidR="00501AAD" w:rsidRPr="003D15B0">
        <w:rPr>
          <w:rFonts w:cs="Arial"/>
          <w:sz w:val="22"/>
          <w:szCs w:val="22"/>
        </w:rPr>
        <w:t xml:space="preserve">01-02 </w:t>
      </w:r>
      <w:r w:rsidRPr="003D15B0">
        <w:rPr>
          <w:rFonts w:cs="Arial"/>
          <w:w w:val="0"/>
          <w:sz w:val="22"/>
          <w:szCs w:val="22"/>
        </w:rPr>
        <w:t>Leistungsbeschreibung</w:t>
      </w:r>
      <w:r w:rsidRPr="003D15B0">
        <w:rPr>
          <w:rFonts w:cs="Arial"/>
          <w:b w:val="0"/>
          <w:w w:val="0"/>
          <w:sz w:val="22"/>
          <w:szCs w:val="22"/>
        </w:rPr>
        <w:t xml:space="preserve"> und in den </w:t>
      </w:r>
      <w:r w:rsidR="00DE14A2" w:rsidRPr="003D15B0">
        <w:rPr>
          <w:rFonts w:cs="Arial"/>
          <w:b w:val="0"/>
          <w:w w:val="0"/>
          <w:sz w:val="22"/>
          <w:szCs w:val="22"/>
        </w:rPr>
        <w:t xml:space="preserve">weiteren </w:t>
      </w:r>
      <w:r w:rsidRPr="003D15B0">
        <w:rPr>
          <w:rFonts w:cs="Arial"/>
          <w:b w:val="0"/>
          <w:w w:val="0"/>
          <w:sz w:val="22"/>
          <w:szCs w:val="22"/>
        </w:rPr>
        <w:t>Anlagen enthaltenen Anforderungen an den Datenschutz zu berücksichtigen.</w:t>
      </w:r>
    </w:p>
    <w:p w14:paraId="16090461" w14:textId="23C506E0" w:rsidR="001B1423" w:rsidRPr="003D15B0" w:rsidRDefault="001B1423" w:rsidP="00277007">
      <w:pPr>
        <w:pStyle w:val="Listenabsatz"/>
        <w:widowControl/>
        <w:spacing w:afterLines="120" w:after="288" w:line="276" w:lineRule="auto"/>
        <w:ind w:left="576"/>
        <w:rPr>
          <w:w w:val="0"/>
          <w:sz w:val="22"/>
          <w:szCs w:val="22"/>
        </w:rPr>
      </w:pPr>
      <w:r w:rsidRPr="003D15B0">
        <w:rPr>
          <w:w w:val="0"/>
          <w:sz w:val="22"/>
          <w:szCs w:val="22"/>
        </w:rPr>
        <w:t xml:space="preserve">Der in der Anlage </w:t>
      </w:r>
      <w:r w:rsidR="00F77DD7" w:rsidRPr="003D15B0">
        <w:rPr>
          <w:b/>
          <w:w w:val="0"/>
          <w:sz w:val="22"/>
          <w:szCs w:val="22"/>
        </w:rPr>
        <w:t>02-09-0</w:t>
      </w:r>
      <w:r w:rsidR="00E05C30" w:rsidRPr="003D15B0">
        <w:rPr>
          <w:b/>
          <w:w w:val="0"/>
          <w:sz w:val="22"/>
          <w:szCs w:val="22"/>
        </w:rPr>
        <w:t>3</w:t>
      </w:r>
      <w:r w:rsidR="00F77DD7" w:rsidRPr="003D15B0">
        <w:rPr>
          <w:b/>
          <w:w w:val="0"/>
          <w:sz w:val="22"/>
          <w:szCs w:val="22"/>
        </w:rPr>
        <w:t xml:space="preserve"> AVV TOMs </w:t>
      </w:r>
      <w:r w:rsidRPr="003D15B0">
        <w:rPr>
          <w:b/>
          <w:w w:val="0"/>
          <w:sz w:val="22"/>
          <w:szCs w:val="22"/>
        </w:rPr>
        <w:t>Informationssicherheit</w:t>
      </w:r>
      <w:r w:rsidRPr="003D15B0">
        <w:rPr>
          <w:w w:val="0"/>
          <w:sz w:val="22"/>
          <w:szCs w:val="22"/>
        </w:rPr>
        <w:t xml:space="preserve"> verwendete Begriff „Sicherstellen“ basiert auf der Lesart der „hinreichenden Garantien“ in der deutschen Übersetzung der DSGVO, welche wiederum den „</w:t>
      </w:r>
      <w:proofErr w:type="spellStart"/>
      <w:r w:rsidRPr="003D15B0">
        <w:rPr>
          <w:w w:val="0"/>
          <w:sz w:val="22"/>
          <w:szCs w:val="22"/>
        </w:rPr>
        <w:t>sufficient</w:t>
      </w:r>
      <w:proofErr w:type="spellEnd"/>
      <w:r w:rsidRPr="003D15B0">
        <w:rPr>
          <w:w w:val="0"/>
          <w:sz w:val="22"/>
          <w:szCs w:val="22"/>
        </w:rPr>
        <w:t xml:space="preserve"> </w:t>
      </w:r>
      <w:proofErr w:type="spellStart"/>
      <w:r w:rsidRPr="003D15B0">
        <w:rPr>
          <w:w w:val="0"/>
          <w:sz w:val="22"/>
          <w:szCs w:val="22"/>
        </w:rPr>
        <w:t>guarantees</w:t>
      </w:r>
      <w:proofErr w:type="spellEnd"/>
      <w:r w:rsidRPr="003D15B0">
        <w:rPr>
          <w:w w:val="0"/>
          <w:sz w:val="22"/>
          <w:szCs w:val="22"/>
        </w:rPr>
        <w:t>“ der englischen Fassung der DSGVO entspricht.</w:t>
      </w:r>
    </w:p>
    <w:p w14:paraId="72F9C9AA" w14:textId="1D65565E" w:rsidR="001B1423" w:rsidRPr="003D15B0" w:rsidRDefault="001B1423" w:rsidP="00277007">
      <w:pPr>
        <w:pStyle w:val="berschrift3"/>
        <w:keepNext w:val="0"/>
        <w:keepLines w:val="0"/>
        <w:spacing w:afterLines="120" w:after="288"/>
        <w:ind w:left="576" w:hanging="576"/>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verpflichtet sich dazu, personenbezogene Daten im Rahmen des Auftrags ausschließlich auf dem Gebiet der Europäischen Union, eines Vertragsstaat</w:t>
      </w:r>
      <w:r w:rsidR="00502855" w:rsidRPr="003D15B0">
        <w:rPr>
          <w:rFonts w:cs="Arial"/>
          <w:b w:val="0"/>
          <w:w w:val="0"/>
          <w:sz w:val="22"/>
          <w:szCs w:val="22"/>
        </w:rPr>
        <w:t>s</w:t>
      </w:r>
      <w:r w:rsidRPr="003D15B0">
        <w:rPr>
          <w:rFonts w:cs="Arial"/>
          <w:b w:val="0"/>
          <w:w w:val="0"/>
          <w:sz w:val="22"/>
          <w:szCs w:val="22"/>
        </w:rPr>
        <w:t xml:space="preserve"> des Abkommens über den Europäischen Wirtschaftsraum, der Schweiz oder eines Staates, für den ein Angemessenheitsbeschluss nach Art. 45 DS-GVO vorliegt, zu verarbeiten.</w:t>
      </w:r>
    </w:p>
    <w:p w14:paraId="7CCC08BC" w14:textId="690744E0" w:rsidR="00A15F6F" w:rsidRPr="003D15B0" w:rsidRDefault="00A15F6F" w:rsidP="00277007">
      <w:pPr>
        <w:pStyle w:val="berschrift3"/>
        <w:keepNext w:val="0"/>
        <w:keepLines w:val="0"/>
        <w:spacing w:afterLines="120" w:after="288"/>
        <w:ind w:left="576" w:hanging="576"/>
        <w:jc w:val="both"/>
        <w:rPr>
          <w:rFonts w:cs="Arial"/>
          <w:b w:val="0"/>
          <w:sz w:val="22"/>
          <w:szCs w:val="22"/>
        </w:rPr>
      </w:pPr>
      <w:r w:rsidRPr="003D15B0">
        <w:rPr>
          <w:rFonts w:cs="Arial"/>
          <w:b w:val="0"/>
          <w:sz w:val="22"/>
          <w:szCs w:val="22"/>
        </w:rPr>
        <w:t xml:space="preserve">Im Übrigen wird auf die </w:t>
      </w:r>
      <w:r w:rsidR="005F7BDA" w:rsidRPr="003D15B0">
        <w:rPr>
          <w:rFonts w:cs="Arial"/>
          <w:b w:val="0"/>
          <w:sz w:val="22"/>
          <w:szCs w:val="22"/>
        </w:rPr>
        <w:t xml:space="preserve">Anlage </w:t>
      </w:r>
      <w:r w:rsidR="005F7BDA" w:rsidRPr="003D15B0">
        <w:rPr>
          <w:rFonts w:cs="Arial"/>
          <w:sz w:val="22"/>
          <w:szCs w:val="22"/>
        </w:rPr>
        <w:t>02</w:t>
      </w:r>
      <w:r w:rsidR="00115326" w:rsidRPr="003D15B0">
        <w:rPr>
          <w:rFonts w:cs="Arial"/>
          <w:sz w:val="22"/>
          <w:szCs w:val="22"/>
        </w:rPr>
        <w:t xml:space="preserve">-09 </w:t>
      </w:r>
      <w:proofErr w:type="spellStart"/>
      <w:r w:rsidR="00056668" w:rsidRPr="003D15B0">
        <w:rPr>
          <w:rFonts w:eastAsia="Times New Roman" w:cs="Arial"/>
          <w:sz w:val="22"/>
          <w:szCs w:val="22"/>
        </w:rPr>
        <w:t>Auftraggeberrichtlinien</w:t>
      </w:r>
      <w:proofErr w:type="spellEnd"/>
      <w:r w:rsidR="00056668" w:rsidRPr="003D15B0">
        <w:rPr>
          <w:rFonts w:eastAsia="Times New Roman" w:cs="Arial"/>
          <w:b w:val="0"/>
          <w:sz w:val="22"/>
          <w:szCs w:val="22"/>
        </w:rPr>
        <w:t xml:space="preserve">, insbesondere </w:t>
      </w:r>
      <w:r w:rsidR="00056668" w:rsidRPr="003D15B0">
        <w:rPr>
          <w:rFonts w:cs="Arial"/>
          <w:b w:val="0"/>
          <w:sz w:val="22"/>
          <w:szCs w:val="22"/>
        </w:rPr>
        <w:t xml:space="preserve">die </w:t>
      </w:r>
      <w:r w:rsidR="00056668" w:rsidRPr="003D15B0">
        <w:rPr>
          <w:rFonts w:eastAsia="Times New Roman" w:cs="Arial"/>
          <w:b w:val="0"/>
          <w:sz w:val="22"/>
          <w:szCs w:val="22"/>
        </w:rPr>
        <w:t xml:space="preserve">Anlagen </w:t>
      </w:r>
      <w:r w:rsidR="00056668" w:rsidRPr="003D15B0">
        <w:rPr>
          <w:rFonts w:eastAsia="Times New Roman" w:cs="Arial"/>
          <w:sz w:val="22"/>
          <w:szCs w:val="22"/>
        </w:rPr>
        <w:t>02-09-02 Auftragsverarbeitungsvereinbarung</w:t>
      </w:r>
      <w:r w:rsidR="00056668" w:rsidRPr="003D15B0">
        <w:rPr>
          <w:rFonts w:eastAsia="Times New Roman" w:cs="Arial"/>
          <w:b w:val="0"/>
          <w:sz w:val="22"/>
          <w:szCs w:val="22"/>
        </w:rPr>
        <w:t xml:space="preserve"> und </w:t>
      </w:r>
      <w:r w:rsidR="00056668" w:rsidRPr="003D15B0">
        <w:rPr>
          <w:rFonts w:eastAsia="Times New Roman" w:cs="Arial"/>
          <w:sz w:val="22"/>
          <w:szCs w:val="22"/>
        </w:rPr>
        <w:t>02-09-03 AVV TOMs Informationssicherheit</w:t>
      </w:r>
      <w:r w:rsidR="00056668" w:rsidRPr="003D15B0">
        <w:rPr>
          <w:rFonts w:eastAsia="Times New Roman" w:cs="Arial"/>
          <w:b w:val="0"/>
          <w:sz w:val="22"/>
          <w:szCs w:val="22"/>
        </w:rPr>
        <w:t xml:space="preserve">, </w:t>
      </w:r>
      <w:r w:rsidR="00056668" w:rsidRPr="003D15B0">
        <w:rPr>
          <w:rFonts w:cs="Arial"/>
          <w:b w:val="0"/>
          <w:sz w:val="22"/>
          <w:szCs w:val="22"/>
        </w:rPr>
        <w:t>verwiesen</w:t>
      </w:r>
      <w:r w:rsidR="00056668" w:rsidRPr="003D15B0">
        <w:rPr>
          <w:rFonts w:eastAsia="Times New Roman" w:cs="Arial"/>
          <w:b w:val="0"/>
          <w:sz w:val="22"/>
          <w:szCs w:val="22"/>
        </w:rPr>
        <w:t>.</w:t>
      </w:r>
    </w:p>
    <w:p w14:paraId="54333E86" w14:textId="77777777" w:rsidR="005B2432" w:rsidRPr="003D15B0" w:rsidRDefault="005B2432" w:rsidP="00277007">
      <w:pPr>
        <w:pStyle w:val="berschrift1"/>
        <w:keepNext w:val="0"/>
        <w:keepLines w:val="0"/>
        <w:spacing w:before="0" w:afterLines="120" w:after="288"/>
        <w:jc w:val="both"/>
        <w:rPr>
          <w:rFonts w:cs="Arial"/>
          <w:w w:val="0"/>
          <w:sz w:val="22"/>
          <w:szCs w:val="22"/>
        </w:rPr>
      </w:pPr>
      <w:bookmarkStart w:id="59" w:name="_Toc139563204"/>
      <w:bookmarkStart w:id="60" w:name="_Toc198731062"/>
      <w:bookmarkEnd w:id="58"/>
      <w:r w:rsidRPr="003D15B0">
        <w:rPr>
          <w:rFonts w:cs="Arial"/>
          <w:w w:val="0"/>
          <w:sz w:val="22"/>
          <w:szCs w:val="22"/>
        </w:rPr>
        <w:t>Compliance und Antikorruption</w:t>
      </w:r>
      <w:bookmarkStart w:id="61" w:name="_Toc256000006"/>
      <w:bookmarkEnd w:id="59"/>
      <w:bookmarkEnd w:id="61"/>
      <w:bookmarkEnd w:id="60"/>
      <w:r w:rsidRPr="003D15B0">
        <w:rPr>
          <w:rFonts w:cs="Arial"/>
          <w:w w:val="0"/>
          <w:sz w:val="22"/>
          <w:szCs w:val="22"/>
        </w:rPr>
        <w:t xml:space="preserve"> </w:t>
      </w:r>
    </w:p>
    <w:p w14:paraId="4CF26CCD" w14:textId="130C0A5B" w:rsidR="005B2432" w:rsidRPr="003D15B0" w:rsidRDefault="005B2432" w:rsidP="00277007">
      <w:pPr>
        <w:widowControl/>
        <w:spacing w:afterLines="120" w:after="288"/>
        <w:rPr>
          <w:rFonts w:eastAsia="MS Gothic"/>
          <w:w w:val="0"/>
          <w:sz w:val="22"/>
          <w:szCs w:val="22"/>
        </w:rPr>
      </w:pPr>
      <w:r w:rsidRPr="003D15B0">
        <w:rPr>
          <w:w w:val="0"/>
          <w:sz w:val="22"/>
          <w:szCs w:val="22"/>
        </w:rPr>
        <w:t xml:space="preserve">Der </w:t>
      </w:r>
      <w:r w:rsidR="00112BA4" w:rsidRPr="003D15B0">
        <w:rPr>
          <w:i/>
          <w:w w:val="0"/>
          <w:sz w:val="22"/>
          <w:szCs w:val="22"/>
        </w:rPr>
        <w:t>Auftragnehmer</w:t>
      </w:r>
      <w:r w:rsidRPr="003D15B0">
        <w:rPr>
          <w:w w:val="0"/>
          <w:sz w:val="22"/>
          <w:szCs w:val="22"/>
        </w:rPr>
        <w:t xml:space="preserve"> ist verpflichtet, jederzeit die jeweils für ihn maßgeblichen und im Zusammenhang mit dem Vertrag stehenden gesetzlichen Regelungen einzuhalten. Dies betrifft insbesondere Antikorruptionsgesetze (z. B. StGB und GWB).</w:t>
      </w:r>
    </w:p>
    <w:p w14:paraId="3DA8FCF2" w14:textId="0F9BBB7B" w:rsidR="00BA7813" w:rsidRPr="003D15B0" w:rsidRDefault="0009697B" w:rsidP="00277007">
      <w:pPr>
        <w:pStyle w:val="berschrift1"/>
        <w:keepNext w:val="0"/>
        <w:keepLines w:val="0"/>
        <w:widowControl/>
        <w:spacing w:before="0" w:afterLines="120" w:after="288"/>
        <w:jc w:val="both"/>
        <w:rPr>
          <w:rFonts w:cs="Arial"/>
          <w:w w:val="0"/>
          <w:sz w:val="22"/>
          <w:szCs w:val="22"/>
        </w:rPr>
      </w:pPr>
      <w:bookmarkStart w:id="62" w:name="_Toc198731063"/>
      <w:r w:rsidRPr="003D15B0">
        <w:rPr>
          <w:rFonts w:cs="Arial"/>
          <w:w w:val="0"/>
          <w:sz w:val="22"/>
          <w:szCs w:val="22"/>
        </w:rPr>
        <w:t>Eskalationsverfahren</w:t>
      </w:r>
      <w:bookmarkEnd w:id="62"/>
      <w:r w:rsidRPr="003D15B0">
        <w:rPr>
          <w:rFonts w:cs="Arial"/>
          <w:w w:val="0"/>
          <w:sz w:val="22"/>
          <w:szCs w:val="22"/>
        </w:rPr>
        <w:t xml:space="preserve"> </w:t>
      </w:r>
    </w:p>
    <w:p w14:paraId="12BED884" w14:textId="023CACE9" w:rsidR="00446FE5" w:rsidRPr="003D15B0" w:rsidRDefault="00A9383C" w:rsidP="00277007">
      <w:pPr>
        <w:spacing w:afterLines="120" w:after="288"/>
        <w:rPr>
          <w:sz w:val="22"/>
          <w:szCs w:val="22"/>
        </w:rPr>
      </w:pPr>
      <w:r w:rsidRPr="003D15B0">
        <w:rPr>
          <w:sz w:val="22"/>
          <w:szCs w:val="22"/>
        </w:rPr>
        <w:t xml:space="preserve">Die grundsätzlichen Anforderungen an das Eskalationsverfahren sind in den Anlagen zu diesem Vertrag, insbesondere in Anlage </w:t>
      </w:r>
      <w:r w:rsidRPr="003D15B0">
        <w:rPr>
          <w:b/>
          <w:sz w:val="22"/>
          <w:szCs w:val="22"/>
        </w:rPr>
        <w:t xml:space="preserve">02-03 </w:t>
      </w:r>
      <w:proofErr w:type="spellStart"/>
      <w:r w:rsidRPr="003D15B0">
        <w:rPr>
          <w:b/>
          <w:sz w:val="22"/>
          <w:szCs w:val="22"/>
        </w:rPr>
        <w:t>Governancemodell</w:t>
      </w:r>
      <w:proofErr w:type="spellEnd"/>
      <w:r w:rsidRPr="003D15B0">
        <w:rPr>
          <w:sz w:val="22"/>
          <w:szCs w:val="22"/>
        </w:rPr>
        <w:t>, geregelt.</w:t>
      </w:r>
    </w:p>
    <w:p w14:paraId="714EDFDA" w14:textId="40320FE9" w:rsidR="00FF2CF3" w:rsidRPr="003D15B0" w:rsidRDefault="00FF2CF3" w:rsidP="00277007">
      <w:pPr>
        <w:pStyle w:val="berschrift1"/>
        <w:keepNext w:val="0"/>
        <w:keepLines w:val="0"/>
        <w:widowControl/>
        <w:spacing w:before="0" w:afterLines="120" w:after="288"/>
        <w:jc w:val="both"/>
        <w:rPr>
          <w:rFonts w:cs="Arial"/>
          <w:w w:val="0"/>
          <w:sz w:val="22"/>
          <w:szCs w:val="22"/>
        </w:rPr>
      </w:pPr>
      <w:bookmarkStart w:id="63" w:name="_Toc198731064"/>
      <w:r w:rsidRPr="003D15B0">
        <w:rPr>
          <w:rFonts w:cs="Arial"/>
          <w:w w:val="0"/>
          <w:sz w:val="22"/>
          <w:szCs w:val="22"/>
        </w:rPr>
        <w:t>Audits</w:t>
      </w:r>
      <w:bookmarkEnd w:id="63"/>
      <w:r w:rsidRPr="003D15B0">
        <w:rPr>
          <w:rFonts w:cs="Arial"/>
          <w:w w:val="0"/>
          <w:sz w:val="22"/>
          <w:szCs w:val="22"/>
        </w:rPr>
        <w:t xml:space="preserve"> </w:t>
      </w:r>
    </w:p>
    <w:p w14:paraId="6F9D0160" w14:textId="51844888" w:rsidR="00665B38" w:rsidRPr="003D15B0" w:rsidRDefault="00665B38" w:rsidP="00277007">
      <w:pPr>
        <w:pStyle w:val="berschrift2"/>
        <w:keepNext w:val="0"/>
        <w:keepLines w:val="0"/>
        <w:spacing w:before="0" w:afterLines="120" w:after="288"/>
        <w:jc w:val="both"/>
        <w:rPr>
          <w:rFonts w:cs="Arial"/>
          <w:b w:val="0"/>
          <w:sz w:val="22"/>
          <w:szCs w:val="22"/>
        </w:rPr>
      </w:pPr>
      <w:bookmarkStart w:id="64" w:name="_Toc136861059"/>
      <w:bookmarkStart w:id="65" w:name="_Toc136861216"/>
      <w:bookmarkStart w:id="66" w:name="_Toc136861921"/>
      <w:bookmarkStart w:id="67" w:name="_Toc136895452"/>
      <w:bookmarkStart w:id="68" w:name="_Toc136895609"/>
      <w:bookmarkStart w:id="69" w:name="_Toc136895766"/>
      <w:bookmarkStart w:id="70" w:name="_Toc136861060"/>
      <w:bookmarkStart w:id="71" w:name="_Toc136861217"/>
      <w:bookmarkStart w:id="72" w:name="_Toc136861922"/>
      <w:bookmarkStart w:id="73" w:name="_Toc136895453"/>
      <w:bookmarkStart w:id="74" w:name="_Toc136895610"/>
      <w:bookmarkStart w:id="75" w:name="_Toc136895767"/>
      <w:bookmarkStart w:id="76" w:name="_Toc136861061"/>
      <w:bookmarkStart w:id="77" w:name="_Toc136861218"/>
      <w:bookmarkStart w:id="78" w:name="_Toc136861923"/>
      <w:bookmarkStart w:id="79" w:name="_Toc136895454"/>
      <w:bookmarkStart w:id="80" w:name="_Toc136895611"/>
      <w:bookmarkStart w:id="81" w:name="_Toc136895768"/>
      <w:bookmarkStart w:id="82" w:name="_Toc136861062"/>
      <w:bookmarkStart w:id="83" w:name="_Toc136861219"/>
      <w:bookmarkStart w:id="84" w:name="_Toc136861924"/>
      <w:bookmarkStart w:id="85" w:name="_Toc136895455"/>
      <w:bookmarkStart w:id="86" w:name="_Toc136895612"/>
      <w:bookmarkStart w:id="87" w:name="_Toc136895769"/>
      <w:bookmarkStart w:id="88" w:name="_Toc136861063"/>
      <w:bookmarkStart w:id="89" w:name="_Toc136861220"/>
      <w:bookmarkStart w:id="90" w:name="_Toc136861925"/>
      <w:bookmarkStart w:id="91" w:name="_Toc136895456"/>
      <w:bookmarkStart w:id="92" w:name="_Toc136895613"/>
      <w:bookmarkStart w:id="93" w:name="_Toc136895770"/>
      <w:bookmarkStart w:id="94" w:name="_Toc136861064"/>
      <w:bookmarkStart w:id="95" w:name="_Toc136861221"/>
      <w:bookmarkStart w:id="96" w:name="_Toc136861926"/>
      <w:bookmarkStart w:id="97" w:name="_Toc136895457"/>
      <w:bookmarkStart w:id="98" w:name="_Toc136895614"/>
      <w:bookmarkStart w:id="99" w:name="_Toc136895771"/>
      <w:bookmarkStart w:id="100" w:name="_Toc136861065"/>
      <w:bookmarkStart w:id="101" w:name="_Toc136861222"/>
      <w:bookmarkStart w:id="102" w:name="_Toc136861927"/>
      <w:bookmarkStart w:id="103" w:name="_Toc136895458"/>
      <w:bookmarkStart w:id="104" w:name="_Toc136895615"/>
      <w:bookmarkStart w:id="105" w:name="_Toc136895772"/>
      <w:bookmarkStart w:id="106" w:name="_Toc136861066"/>
      <w:bookmarkStart w:id="107" w:name="_Toc136861223"/>
      <w:bookmarkStart w:id="108" w:name="_Toc136861928"/>
      <w:bookmarkStart w:id="109" w:name="_Toc136895459"/>
      <w:bookmarkStart w:id="110" w:name="_Toc136895616"/>
      <w:bookmarkStart w:id="111" w:name="_Toc136895773"/>
      <w:bookmarkStart w:id="112" w:name="_Toc136861067"/>
      <w:bookmarkStart w:id="113" w:name="_Toc136861224"/>
      <w:bookmarkStart w:id="114" w:name="_Toc136861929"/>
      <w:bookmarkStart w:id="115" w:name="_Toc136895460"/>
      <w:bookmarkStart w:id="116" w:name="_Toc136895617"/>
      <w:bookmarkStart w:id="117" w:name="_Toc136895774"/>
      <w:bookmarkStart w:id="118" w:name="_Toc136861068"/>
      <w:bookmarkStart w:id="119" w:name="_Toc136861225"/>
      <w:bookmarkStart w:id="120" w:name="_Toc136861930"/>
      <w:bookmarkStart w:id="121" w:name="_Toc136895461"/>
      <w:bookmarkStart w:id="122" w:name="_Toc136895618"/>
      <w:bookmarkStart w:id="123" w:name="_Toc136895775"/>
      <w:bookmarkStart w:id="124" w:name="_Toc43987257"/>
      <w:bookmarkStart w:id="125" w:name="_Toc43987258"/>
      <w:bookmarkStart w:id="126" w:name="_Toc256000119"/>
      <w:bookmarkEnd w:id="1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D15B0">
        <w:rPr>
          <w:rFonts w:cs="Arial"/>
          <w:b w:val="0"/>
          <w:w w:val="0"/>
          <w:sz w:val="22"/>
          <w:szCs w:val="22"/>
        </w:rPr>
        <w:t xml:space="preserve">Der </w:t>
      </w:r>
      <w:r w:rsidR="006B1AE3" w:rsidRPr="003D15B0">
        <w:rPr>
          <w:rFonts w:cs="Arial"/>
          <w:b w:val="0"/>
          <w:i/>
          <w:w w:val="0"/>
          <w:sz w:val="22"/>
          <w:szCs w:val="22"/>
        </w:rPr>
        <w:t>Auftraggeber</w:t>
      </w:r>
      <w:r w:rsidRPr="003D15B0">
        <w:rPr>
          <w:rFonts w:cs="Arial"/>
          <w:b w:val="0"/>
          <w:w w:val="0"/>
          <w:sz w:val="22"/>
          <w:szCs w:val="22"/>
        </w:rPr>
        <w:t xml:space="preserve"> und von ihm beauftragte und zur Verschwiegenheit verpflichtete und nicht mit dem </w:t>
      </w:r>
      <w:r w:rsidR="00112BA4" w:rsidRPr="003D15B0">
        <w:rPr>
          <w:rFonts w:cs="Arial"/>
          <w:b w:val="0"/>
          <w:i/>
          <w:w w:val="0"/>
          <w:sz w:val="22"/>
          <w:szCs w:val="22"/>
        </w:rPr>
        <w:t>Auftragnehmer</w:t>
      </w:r>
      <w:r w:rsidRPr="003D15B0">
        <w:rPr>
          <w:rFonts w:cs="Arial"/>
          <w:b w:val="0"/>
          <w:w w:val="0"/>
          <w:sz w:val="22"/>
          <w:szCs w:val="22"/>
        </w:rPr>
        <w:t xml:space="preserve"> im direkten Wettbewerb stehende Dritte sind berechtigt, Audits beim </w:t>
      </w:r>
      <w:r w:rsidR="00112BA4" w:rsidRPr="003D15B0">
        <w:rPr>
          <w:rFonts w:cs="Arial"/>
          <w:b w:val="0"/>
          <w:i/>
          <w:w w:val="0"/>
          <w:sz w:val="22"/>
          <w:szCs w:val="22"/>
        </w:rPr>
        <w:t>Auftragnehmer</w:t>
      </w:r>
      <w:r w:rsidRPr="003D15B0">
        <w:rPr>
          <w:rFonts w:cs="Arial"/>
          <w:b w:val="0"/>
          <w:w w:val="0"/>
          <w:sz w:val="22"/>
          <w:szCs w:val="22"/>
        </w:rPr>
        <w:t xml:space="preserve"> oder bei den Unterauftragnehmern des </w:t>
      </w:r>
      <w:r w:rsidR="006B1AE3" w:rsidRPr="003D15B0">
        <w:rPr>
          <w:rFonts w:cs="Arial"/>
          <w:b w:val="0"/>
          <w:i/>
          <w:w w:val="0"/>
          <w:sz w:val="22"/>
          <w:szCs w:val="22"/>
        </w:rPr>
        <w:t>Auftragnehmers</w:t>
      </w:r>
      <w:r w:rsidRPr="003D15B0">
        <w:rPr>
          <w:rFonts w:cs="Arial"/>
          <w:b w:val="0"/>
          <w:w w:val="0"/>
          <w:sz w:val="22"/>
          <w:szCs w:val="22"/>
        </w:rPr>
        <w:t xml:space="preserve"> durchzuführen. Zu diesem Zwecke gewährt der </w:t>
      </w:r>
      <w:r w:rsidR="00112BA4" w:rsidRPr="003D15B0">
        <w:rPr>
          <w:rFonts w:cs="Arial"/>
          <w:b w:val="0"/>
          <w:i/>
          <w:w w:val="0"/>
          <w:sz w:val="22"/>
          <w:szCs w:val="22"/>
        </w:rPr>
        <w:t>Auftragnehmer</w:t>
      </w:r>
      <w:r w:rsidRPr="003D15B0">
        <w:rPr>
          <w:rFonts w:cs="Arial"/>
          <w:b w:val="0"/>
          <w:w w:val="0"/>
          <w:sz w:val="22"/>
          <w:szCs w:val="22"/>
        </w:rPr>
        <w:t xml:space="preserve"> dem </w:t>
      </w:r>
      <w:r w:rsidR="006B1AE3" w:rsidRPr="003D15B0">
        <w:rPr>
          <w:rFonts w:cs="Arial"/>
          <w:b w:val="0"/>
          <w:i/>
          <w:w w:val="0"/>
          <w:sz w:val="22"/>
          <w:szCs w:val="22"/>
        </w:rPr>
        <w:t>Auftraggeber</w:t>
      </w:r>
      <w:r w:rsidRPr="003D15B0">
        <w:rPr>
          <w:rFonts w:cs="Arial"/>
          <w:b w:val="0"/>
          <w:w w:val="0"/>
          <w:sz w:val="22"/>
          <w:szCs w:val="22"/>
        </w:rPr>
        <w:t xml:space="preserve"> und diesen Dritten jederzeit im Rahmen der üblichen Geschäftszeiten Zugriff auf Unterlagen, Systeme und Daten des </w:t>
      </w:r>
      <w:r w:rsidR="006B1AE3" w:rsidRPr="003D15B0">
        <w:rPr>
          <w:rFonts w:cs="Arial"/>
          <w:b w:val="0"/>
          <w:i/>
          <w:w w:val="0"/>
          <w:sz w:val="22"/>
          <w:szCs w:val="22"/>
        </w:rPr>
        <w:t>Auftragnehmers</w:t>
      </w:r>
      <w:r w:rsidRPr="003D15B0">
        <w:rPr>
          <w:rFonts w:cs="Arial"/>
          <w:b w:val="0"/>
          <w:w w:val="0"/>
          <w:sz w:val="22"/>
          <w:szCs w:val="22"/>
        </w:rPr>
        <w:t xml:space="preserve"> sowie Zugang zu seinen Einrichtungen, jedoch bezüglich konkreter Datenzugriffe und -analysen nur insoweit, als dass sich diese auf den </w:t>
      </w:r>
      <w:r w:rsidR="006B1AE3" w:rsidRPr="003D15B0">
        <w:rPr>
          <w:rFonts w:cs="Arial"/>
          <w:b w:val="0"/>
          <w:i/>
          <w:w w:val="0"/>
          <w:sz w:val="22"/>
          <w:szCs w:val="22"/>
        </w:rPr>
        <w:t>Auftraggeber</w:t>
      </w:r>
      <w:r w:rsidRPr="003D15B0">
        <w:rPr>
          <w:rFonts w:cs="Arial"/>
          <w:b w:val="0"/>
          <w:w w:val="0"/>
          <w:sz w:val="22"/>
          <w:szCs w:val="22"/>
        </w:rPr>
        <w:t xml:space="preserve"> beschränken. Vorbehaltlich detaillierter Regelungen, z.B. in den Anlagen,</w:t>
      </w:r>
      <w:r w:rsidR="0066390E" w:rsidRPr="003D15B0">
        <w:rPr>
          <w:rFonts w:cs="Arial"/>
          <w:b w:val="0"/>
          <w:w w:val="0"/>
          <w:sz w:val="22"/>
          <w:szCs w:val="22"/>
        </w:rPr>
        <w:t xml:space="preserve"> insbes</w:t>
      </w:r>
      <w:r w:rsidR="007F4998" w:rsidRPr="003D15B0">
        <w:rPr>
          <w:rFonts w:cs="Arial"/>
          <w:b w:val="0"/>
          <w:w w:val="0"/>
          <w:sz w:val="22"/>
          <w:szCs w:val="22"/>
        </w:rPr>
        <w:t xml:space="preserve">ondere Anlage </w:t>
      </w:r>
      <w:r w:rsidR="007F4998" w:rsidRPr="003D15B0">
        <w:rPr>
          <w:rFonts w:cs="Arial"/>
          <w:w w:val="0"/>
          <w:sz w:val="22"/>
          <w:szCs w:val="22"/>
        </w:rPr>
        <w:t>02-09-03 AVV TOMs Informationssicherheit</w:t>
      </w:r>
      <w:r w:rsidR="007F4998" w:rsidRPr="003D15B0">
        <w:rPr>
          <w:rFonts w:cs="Arial"/>
          <w:b w:val="0"/>
          <w:w w:val="0"/>
          <w:sz w:val="22"/>
          <w:szCs w:val="22"/>
        </w:rPr>
        <w:t>,</w:t>
      </w:r>
      <w:r w:rsidRPr="003D15B0">
        <w:rPr>
          <w:rFonts w:cs="Arial"/>
          <w:b w:val="0"/>
          <w:w w:val="0"/>
          <w:sz w:val="22"/>
          <w:szCs w:val="22"/>
        </w:rPr>
        <w:t xml:space="preserve"> gilt für die Durchführung von Audits Folgendes:</w:t>
      </w:r>
    </w:p>
    <w:p w14:paraId="754AB330" w14:textId="10E088DA" w:rsidR="00665B38" w:rsidRPr="003D15B0" w:rsidRDefault="00665B38"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stellt dem </w:t>
      </w:r>
      <w:r w:rsidR="006B1AE3" w:rsidRPr="003D15B0">
        <w:rPr>
          <w:rFonts w:cs="Arial"/>
          <w:b w:val="0"/>
          <w:i/>
          <w:w w:val="0"/>
          <w:sz w:val="22"/>
          <w:szCs w:val="22"/>
        </w:rPr>
        <w:t>Auftraggeber</w:t>
      </w:r>
      <w:r w:rsidRPr="003D15B0">
        <w:rPr>
          <w:rFonts w:cs="Arial"/>
          <w:b w:val="0"/>
          <w:w w:val="0"/>
          <w:sz w:val="22"/>
          <w:szCs w:val="22"/>
        </w:rPr>
        <w:t xml:space="preserve"> und dem Dritten auf Aufforderung des </w:t>
      </w:r>
      <w:r w:rsidR="006B1AE3" w:rsidRPr="003D15B0">
        <w:rPr>
          <w:rFonts w:cs="Arial"/>
          <w:b w:val="0"/>
          <w:i/>
          <w:w w:val="0"/>
          <w:sz w:val="22"/>
          <w:szCs w:val="22"/>
        </w:rPr>
        <w:t>Auftraggebers</w:t>
      </w:r>
      <w:r w:rsidRPr="003D15B0">
        <w:rPr>
          <w:rFonts w:cs="Arial"/>
          <w:b w:val="0"/>
          <w:w w:val="0"/>
          <w:sz w:val="22"/>
          <w:szCs w:val="22"/>
        </w:rPr>
        <w:t xml:space="preserve"> und des Dritten hin Kopien der relevanten Unterlagen zur Verfügung und leistet bei der Durchführung von Audits, u.a. durch Erteilung der benötigten Auskünfte, Ermöglichung des Zugriffs auf die elektronische Datenverarbeitung des </w:t>
      </w:r>
      <w:r w:rsidR="006B1AE3" w:rsidRPr="003D15B0">
        <w:rPr>
          <w:rFonts w:cs="Arial"/>
          <w:b w:val="0"/>
          <w:i/>
          <w:w w:val="0"/>
          <w:sz w:val="22"/>
          <w:szCs w:val="22"/>
        </w:rPr>
        <w:t>Auftragnehmers</w:t>
      </w:r>
      <w:r w:rsidRPr="003D15B0">
        <w:rPr>
          <w:rFonts w:cs="Arial"/>
          <w:b w:val="0"/>
          <w:w w:val="0"/>
          <w:sz w:val="22"/>
          <w:szCs w:val="22"/>
        </w:rPr>
        <w:t xml:space="preserve">, Unterstützung, soweit dies für die Durchführung der Audits erforderlich ist. </w:t>
      </w:r>
      <w:r w:rsidRPr="003D15B0">
        <w:rPr>
          <w:rFonts w:eastAsia="Arial" w:cs="Arial"/>
          <w:b w:val="0"/>
          <w:color w:val="000000"/>
          <w:spacing w:val="-2"/>
          <w:sz w:val="22"/>
          <w:szCs w:val="22"/>
        </w:rPr>
        <w:t xml:space="preserve">Insbesondere wird der </w:t>
      </w:r>
      <w:r w:rsidR="00112BA4" w:rsidRPr="003D15B0">
        <w:rPr>
          <w:rFonts w:eastAsia="Arial" w:cs="Arial"/>
          <w:b w:val="0"/>
          <w:i/>
          <w:color w:val="000000"/>
          <w:spacing w:val="-2"/>
          <w:sz w:val="22"/>
          <w:szCs w:val="22"/>
        </w:rPr>
        <w:t>Auftragnehmer</w:t>
      </w:r>
      <w:r w:rsidRPr="003D15B0">
        <w:rPr>
          <w:rFonts w:eastAsia="Arial" w:cs="Arial"/>
          <w:b w:val="0"/>
          <w:color w:val="000000"/>
          <w:spacing w:val="-2"/>
          <w:sz w:val="22"/>
          <w:szCs w:val="22"/>
        </w:rPr>
        <w:t xml:space="preserve"> alle in diesem Vertrag und der </w:t>
      </w:r>
      <w:r w:rsidR="00D13161" w:rsidRPr="003D15B0">
        <w:rPr>
          <w:rFonts w:eastAsia="Arial" w:cs="Arial"/>
          <w:b w:val="0"/>
          <w:color w:val="000000"/>
          <w:spacing w:val="-2"/>
          <w:sz w:val="22"/>
          <w:szCs w:val="22"/>
        </w:rPr>
        <w:t xml:space="preserve">Anlage </w:t>
      </w:r>
      <w:r w:rsidR="00D13161" w:rsidRPr="003D15B0">
        <w:rPr>
          <w:rFonts w:eastAsia="Arial" w:cs="Arial"/>
          <w:color w:val="000000"/>
          <w:spacing w:val="-2"/>
          <w:sz w:val="22"/>
          <w:szCs w:val="22"/>
        </w:rPr>
        <w:t xml:space="preserve">01-02 </w:t>
      </w:r>
      <w:r w:rsidRPr="003D15B0">
        <w:rPr>
          <w:rFonts w:eastAsia="Arial" w:cs="Arial"/>
          <w:color w:val="000000"/>
          <w:spacing w:val="-2"/>
          <w:sz w:val="22"/>
          <w:szCs w:val="22"/>
        </w:rPr>
        <w:t>Leistungsbeschreibung</w:t>
      </w:r>
      <w:r w:rsidRPr="003D15B0">
        <w:rPr>
          <w:rFonts w:eastAsia="Arial" w:cs="Arial"/>
          <w:b w:val="0"/>
          <w:color w:val="000000"/>
          <w:spacing w:val="-2"/>
          <w:sz w:val="22"/>
          <w:szCs w:val="22"/>
        </w:rPr>
        <w:t xml:space="preserve"> </w:t>
      </w:r>
      <w:r w:rsidR="00D13161" w:rsidRPr="003D15B0">
        <w:rPr>
          <w:rFonts w:eastAsia="Arial" w:cs="Arial"/>
          <w:b w:val="0"/>
          <w:color w:val="000000"/>
          <w:spacing w:val="-2"/>
          <w:sz w:val="22"/>
          <w:szCs w:val="22"/>
        </w:rPr>
        <w:t xml:space="preserve">sowie den dazugehörigen Anlagen </w:t>
      </w:r>
      <w:r w:rsidRPr="003D15B0">
        <w:rPr>
          <w:rFonts w:cs="Arial"/>
          <w:b w:val="0"/>
          <w:w w:val="0"/>
          <w:sz w:val="22"/>
          <w:szCs w:val="22"/>
        </w:rPr>
        <w:t xml:space="preserve">aufgelisteten oder zukünftig vereinbarten Zertifikate, sowie alle Bestätigungen und Nachweise die im Verantwortungsbereich des </w:t>
      </w:r>
      <w:r w:rsidR="006B1AE3" w:rsidRPr="003D15B0">
        <w:rPr>
          <w:rFonts w:cs="Arial"/>
          <w:b w:val="0"/>
          <w:i/>
          <w:w w:val="0"/>
          <w:sz w:val="22"/>
          <w:szCs w:val="22"/>
        </w:rPr>
        <w:t>Auftragnehmers</w:t>
      </w:r>
      <w:r w:rsidRPr="003D15B0">
        <w:rPr>
          <w:rFonts w:cs="Arial"/>
          <w:b w:val="0"/>
          <w:w w:val="0"/>
          <w:sz w:val="22"/>
          <w:szCs w:val="22"/>
        </w:rPr>
        <w:t xml:space="preserve"> liegen oder den Verantwortungsbereich des </w:t>
      </w:r>
      <w:r w:rsidR="006B1AE3" w:rsidRPr="003D15B0">
        <w:rPr>
          <w:rFonts w:cs="Arial"/>
          <w:b w:val="0"/>
          <w:i/>
          <w:w w:val="0"/>
          <w:sz w:val="22"/>
          <w:szCs w:val="22"/>
        </w:rPr>
        <w:t>Auftragnehmers</w:t>
      </w:r>
      <w:r w:rsidRPr="003D15B0">
        <w:rPr>
          <w:rFonts w:cs="Arial"/>
          <w:b w:val="0"/>
          <w:w w:val="0"/>
          <w:sz w:val="22"/>
          <w:szCs w:val="22"/>
        </w:rPr>
        <w:t xml:space="preserve"> betreffen, vorlegen, die der </w:t>
      </w:r>
      <w:r w:rsidR="006B1AE3" w:rsidRPr="003D15B0">
        <w:rPr>
          <w:rFonts w:cs="Arial"/>
          <w:b w:val="0"/>
          <w:i/>
          <w:w w:val="0"/>
          <w:sz w:val="22"/>
          <w:szCs w:val="22"/>
        </w:rPr>
        <w:t>Auftraggeber</w:t>
      </w:r>
      <w:r w:rsidRPr="003D15B0">
        <w:rPr>
          <w:rFonts w:cs="Arial"/>
          <w:b w:val="0"/>
          <w:w w:val="0"/>
          <w:sz w:val="22"/>
          <w:szCs w:val="22"/>
        </w:rPr>
        <w:t xml:space="preserve"> bzw. die Auditoren im Rahmen von Wirtschaftsprüfungen benötigen und/oder gegenüber Behörden vorlegen müssen. Gleiches gilt für beim </w:t>
      </w:r>
      <w:r w:rsidR="00112BA4" w:rsidRPr="003D15B0">
        <w:rPr>
          <w:rFonts w:cs="Arial"/>
          <w:b w:val="0"/>
          <w:i/>
          <w:w w:val="0"/>
          <w:sz w:val="22"/>
          <w:szCs w:val="22"/>
        </w:rPr>
        <w:t>Auftragnehmer</w:t>
      </w:r>
      <w:r w:rsidRPr="003D15B0">
        <w:rPr>
          <w:rFonts w:cs="Arial"/>
          <w:b w:val="0"/>
          <w:w w:val="0"/>
          <w:sz w:val="22"/>
          <w:szCs w:val="22"/>
        </w:rPr>
        <w:t xml:space="preserve"> vorhandene Zertifizierungen, die der </w:t>
      </w:r>
      <w:r w:rsidR="006B1AE3" w:rsidRPr="003D15B0">
        <w:rPr>
          <w:rFonts w:cs="Arial"/>
          <w:b w:val="0"/>
          <w:i/>
          <w:w w:val="0"/>
          <w:sz w:val="22"/>
          <w:szCs w:val="22"/>
        </w:rPr>
        <w:t>Auftraggeber</w:t>
      </w:r>
      <w:r w:rsidRPr="003D15B0">
        <w:rPr>
          <w:rFonts w:cs="Arial"/>
          <w:b w:val="0"/>
          <w:w w:val="0"/>
          <w:sz w:val="22"/>
          <w:szCs w:val="22"/>
        </w:rPr>
        <w:t xml:space="preserve"> bzw. die Auditoren aufgrund eigener Zertifizierungsanforderungen benötigen.</w:t>
      </w:r>
    </w:p>
    <w:p w14:paraId="4DC92742" w14:textId="5BC5CD1A" w:rsidR="00665B38" w:rsidRPr="003D15B0" w:rsidRDefault="00665B38"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Bei vom </w:t>
      </w:r>
      <w:r w:rsidR="006B1AE3" w:rsidRPr="003D15B0">
        <w:rPr>
          <w:rFonts w:cs="Arial"/>
          <w:b w:val="0"/>
          <w:i/>
          <w:w w:val="0"/>
          <w:sz w:val="22"/>
          <w:szCs w:val="22"/>
        </w:rPr>
        <w:t>Auftraggeber</w:t>
      </w:r>
      <w:r w:rsidRPr="003D15B0">
        <w:rPr>
          <w:rFonts w:cs="Arial"/>
          <w:b w:val="0"/>
          <w:w w:val="0"/>
          <w:sz w:val="22"/>
          <w:szCs w:val="22"/>
        </w:rPr>
        <w:t xml:space="preserve"> initiierten Audits trägt der </w:t>
      </w:r>
      <w:r w:rsidR="00112BA4" w:rsidRPr="003D15B0">
        <w:rPr>
          <w:rFonts w:cs="Arial"/>
          <w:b w:val="0"/>
          <w:i/>
          <w:w w:val="0"/>
          <w:sz w:val="22"/>
          <w:szCs w:val="22"/>
        </w:rPr>
        <w:t>Auftragnehmer</w:t>
      </w:r>
      <w:r w:rsidRPr="003D15B0">
        <w:rPr>
          <w:rFonts w:cs="Arial"/>
          <w:b w:val="0"/>
          <w:w w:val="0"/>
          <w:sz w:val="22"/>
          <w:szCs w:val="22"/>
        </w:rPr>
        <w:t xml:space="preserve"> interne Aufwände bis zu 5 (fünf) Personentagen pro Kalenderjahr. Darüber hinaus gehende Aufwände des </w:t>
      </w:r>
      <w:r w:rsidR="006B1AE3" w:rsidRPr="003D15B0">
        <w:rPr>
          <w:rFonts w:cs="Arial"/>
          <w:b w:val="0"/>
          <w:i/>
          <w:w w:val="0"/>
          <w:sz w:val="22"/>
          <w:szCs w:val="22"/>
        </w:rPr>
        <w:t>Auftragnehmers</w:t>
      </w:r>
      <w:r w:rsidRPr="003D15B0">
        <w:rPr>
          <w:rFonts w:cs="Arial"/>
          <w:b w:val="0"/>
          <w:w w:val="0"/>
          <w:sz w:val="22"/>
          <w:szCs w:val="22"/>
        </w:rPr>
        <w:t xml:space="preserve">, Aufwände des </w:t>
      </w:r>
      <w:r w:rsidR="006B1AE3" w:rsidRPr="003D15B0">
        <w:rPr>
          <w:rFonts w:cs="Arial"/>
          <w:b w:val="0"/>
          <w:i/>
          <w:w w:val="0"/>
          <w:sz w:val="22"/>
          <w:szCs w:val="22"/>
        </w:rPr>
        <w:t>Auftraggebers</w:t>
      </w:r>
      <w:r w:rsidRPr="003D15B0">
        <w:rPr>
          <w:rFonts w:cs="Arial"/>
          <w:b w:val="0"/>
          <w:w w:val="0"/>
          <w:sz w:val="22"/>
          <w:szCs w:val="22"/>
        </w:rPr>
        <w:t xml:space="preserve"> sowie Kosten Dritter (z. B. Wirtschaftsprüfer) trägt der </w:t>
      </w:r>
      <w:r w:rsidR="006B1AE3" w:rsidRPr="003D15B0">
        <w:rPr>
          <w:rFonts w:cs="Arial"/>
          <w:b w:val="0"/>
          <w:i/>
          <w:w w:val="0"/>
          <w:sz w:val="22"/>
          <w:szCs w:val="22"/>
        </w:rPr>
        <w:t>Auftraggeber</w:t>
      </w:r>
      <w:r w:rsidRPr="003D15B0">
        <w:rPr>
          <w:rFonts w:cs="Arial"/>
          <w:b w:val="0"/>
          <w:w w:val="0"/>
          <w:sz w:val="22"/>
          <w:szCs w:val="22"/>
        </w:rPr>
        <w:t xml:space="preserve">. Dies gilt nicht, wenn das Audit auf Basis eines vertragswidrigen Verhaltens des </w:t>
      </w:r>
      <w:r w:rsidR="006B1AE3" w:rsidRPr="003D15B0">
        <w:rPr>
          <w:rFonts w:cs="Arial"/>
          <w:b w:val="0"/>
          <w:i/>
          <w:w w:val="0"/>
          <w:sz w:val="22"/>
          <w:szCs w:val="22"/>
        </w:rPr>
        <w:t>Auftragnehmers</w:t>
      </w:r>
      <w:r w:rsidRPr="003D15B0">
        <w:rPr>
          <w:rFonts w:cs="Arial"/>
          <w:b w:val="0"/>
          <w:w w:val="0"/>
          <w:sz w:val="22"/>
          <w:szCs w:val="22"/>
        </w:rPr>
        <w:t xml:space="preserve"> veranlasst wurde oder wenn bei einem regulären Audit ein vertragswidriges Verhalten des </w:t>
      </w:r>
      <w:r w:rsidR="006B1AE3" w:rsidRPr="003D15B0">
        <w:rPr>
          <w:rFonts w:cs="Arial"/>
          <w:b w:val="0"/>
          <w:i/>
          <w:w w:val="0"/>
          <w:sz w:val="22"/>
          <w:szCs w:val="22"/>
        </w:rPr>
        <w:t>Auftragnehmers</w:t>
      </w:r>
      <w:r w:rsidRPr="003D15B0">
        <w:rPr>
          <w:rFonts w:cs="Arial"/>
          <w:b w:val="0"/>
          <w:w w:val="0"/>
          <w:sz w:val="22"/>
          <w:szCs w:val="22"/>
        </w:rPr>
        <w:t xml:space="preserve"> festgestellt wird. Die dadurch veranlassten Kosten des </w:t>
      </w:r>
      <w:r w:rsidR="006B1AE3" w:rsidRPr="003D15B0">
        <w:rPr>
          <w:rFonts w:cs="Arial"/>
          <w:b w:val="0"/>
          <w:i/>
          <w:w w:val="0"/>
          <w:sz w:val="22"/>
          <w:szCs w:val="22"/>
        </w:rPr>
        <w:t>Auftragnehmers</w:t>
      </w:r>
      <w:r w:rsidRPr="003D15B0">
        <w:rPr>
          <w:rFonts w:cs="Arial"/>
          <w:b w:val="0"/>
          <w:w w:val="0"/>
          <w:sz w:val="22"/>
          <w:szCs w:val="22"/>
        </w:rPr>
        <w:t xml:space="preserve"> und </w:t>
      </w:r>
      <w:r w:rsidR="006B1AE3" w:rsidRPr="003D15B0">
        <w:rPr>
          <w:rFonts w:cs="Arial"/>
          <w:b w:val="0"/>
          <w:i/>
          <w:w w:val="0"/>
          <w:sz w:val="22"/>
          <w:szCs w:val="22"/>
        </w:rPr>
        <w:t>Auftraggebers</w:t>
      </w:r>
      <w:r w:rsidRPr="003D15B0">
        <w:rPr>
          <w:rFonts w:cs="Arial"/>
          <w:b w:val="0"/>
          <w:w w:val="0"/>
          <w:sz w:val="22"/>
          <w:szCs w:val="22"/>
        </w:rPr>
        <w:t xml:space="preserve"> sowie Kosten Dritter (z. B. Wirtschaftsprüfer) trägt der </w:t>
      </w:r>
      <w:r w:rsidR="00112BA4" w:rsidRPr="003D15B0">
        <w:rPr>
          <w:rFonts w:cs="Arial"/>
          <w:b w:val="0"/>
          <w:i/>
          <w:w w:val="0"/>
          <w:sz w:val="22"/>
          <w:szCs w:val="22"/>
        </w:rPr>
        <w:t>Auftragnehmer</w:t>
      </w:r>
      <w:r w:rsidRPr="003D15B0">
        <w:rPr>
          <w:rFonts w:cs="Arial"/>
          <w:b w:val="0"/>
          <w:w w:val="0"/>
          <w:sz w:val="22"/>
          <w:szCs w:val="22"/>
        </w:rPr>
        <w:t xml:space="preserve">. </w:t>
      </w:r>
    </w:p>
    <w:p w14:paraId="38F3DB54" w14:textId="7F29E954" w:rsidR="00665B38" w:rsidRPr="003D15B0" w:rsidRDefault="00665B38"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Die Ergebnisse durchgeführter Audits werden dem </w:t>
      </w:r>
      <w:r w:rsidR="00112BA4" w:rsidRPr="003D15B0">
        <w:rPr>
          <w:rFonts w:cs="Arial"/>
          <w:b w:val="0"/>
          <w:i/>
          <w:w w:val="0"/>
          <w:sz w:val="22"/>
          <w:szCs w:val="22"/>
        </w:rPr>
        <w:t>Auftragnehmer</w:t>
      </w:r>
      <w:r w:rsidRPr="003D15B0">
        <w:rPr>
          <w:rFonts w:cs="Arial"/>
          <w:b w:val="0"/>
          <w:w w:val="0"/>
          <w:sz w:val="22"/>
          <w:szCs w:val="22"/>
        </w:rPr>
        <w:t xml:space="preserve"> mitgeteilt und mit dem </w:t>
      </w:r>
      <w:r w:rsidR="00112BA4" w:rsidRPr="003D15B0">
        <w:rPr>
          <w:rFonts w:cs="Arial"/>
          <w:b w:val="0"/>
          <w:i/>
          <w:w w:val="0"/>
          <w:sz w:val="22"/>
          <w:szCs w:val="22"/>
        </w:rPr>
        <w:t>Auftragnehmer</w:t>
      </w:r>
      <w:r w:rsidRPr="003D15B0">
        <w:rPr>
          <w:rFonts w:cs="Arial"/>
          <w:b w:val="0"/>
          <w:w w:val="0"/>
          <w:sz w:val="22"/>
          <w:szCs w:val="22"/>
        </w:rPr>
        <w:t xml:space="preserve"> in geeigneter Weise besprochen. Sofern ein vertragswidriges Verhalten des </w:t>
      </w:r>
      <w:r w:rsidR="006B1AE3" w:rsidRPr="003D15B0">
        <w:rPr>
          <w:rFonts w:cs="Arial"/>
          <w:b w:val="0"/>
          <w:i/>
          <w:w w:val="0"/>
          <w:sz w:val="22"/>
          <w:szCs w:val="22"/>
        </w:rPr>
        <w:t>Auftragnehmers</w:t>
      </w:r>
      <w:r w:rsidRPr="003D15B0">
        <w:rPr>
          <w:rFonts w:cs="Arial"/>
          <w:b w:val="0"/>
          <w:w w:val="0"/>
          <w:sz w:val="22"/>
          <w:szCs w:val="22"/>
        </w:rPr>
        <w:t xml:space="preserve"> festgestellt wird, ist der </w:t>
      </w:r>
      <w:r w:rsidR="006B1AE3" w:rsidRPr="003D15B0">
        <w:rPr>
          <w:rFonts w:cs="Arial"/>
          <w:b w:val="0"/>
          <w:i/>
          <w:w w:val="0"/>
          <w:sz w:val="22"/>
          <w:szCs w:val="22"/>
        </w:rPr>
        <w:t>Auftraggeber</w:t>
      </w:r>
      <w:r w:rsidRPr="003D15B0">
        <w:rPr>
          <w:rFonts w:cs="Arial"/>
          <w:b w:val="0"/>
          <w:w w:val="0"/>
          <w:sz w:val="22"/>
          <w:szCs w:val="22"/>
        </w:rPr>
        <w:t xml:space="preserve"> berechtigt, dem </w:t>
      </w:r>
      <w:r w:rsidR="00112BA4" w:rsidRPr="003D15B0">
        <w:rPr>
          <w:rFonts w:cs="Arial"/>
          <w:b w:val="0"/>
          <w:i/>
          <w:w w:val="0"/>
          <w:sz w:val="22"/>
          <w:szCs w:val="22"/>
        </w:rPr>
        <w:t>Auftragnehmer</w:t>
      </w:r>
      <w:r w:rsidRPr="003D15B0">
        <w:rPr>
          <w:rFonts w:cs="Arial"/>
          <w:b w:val="0"/>
          <w:w w:val="0"/>
          <w:sz w:val="22"/>
          <w:szCs w:val="22"/>
        </w:rPr>
        <w:t xml:space="preserve"> eine angemessene Frist zur Beseitigung des vertragswidrigen Zustandes und Wiederherstellung des vertragsgemäßen Zustandes zu setzen. Sofern aus einem Audit Erkenntnisse resultieren, für welche eine vertragliche Regelung bisher nicht getroffen wurde, werden die Parteien einvernehmlich festlegen, welche Konsequenzen und Maßnahmen aus den Audits in welcher Priorität beim </w:t>
      </w:r>
      <w:r w:rsidR="00112BA4" w:rsidRPr="003D15B0">
        <w:rPr>
          <w:rFonts w:cs="Arial"/>
          <w:b w:val="0"/>
          <w:i/>
          <w:w w:val="0"/>
          <w:sz w:val="22"/>
          <w:szCs w:val="22"/>
        </w:rPr>
        <w:t>Auftragnehmer</w:t>
      </w:r>
      <w:r w:rsidRPr="003D15B0">
        <w:rPr>
          <w:rFonts w:cs="Arial"/>
          <w:b w:val="0"/>
          <w:w w:val="0"/>
          <w:sz w:val="22"/>
          <w:szCs w:val="22"/>
        </w:rPr>
        <w:t xml:space="preserve"> implementiert werden.</w:t>
      </w:r>
    </w:p>
    <w:p w14:paraId="7E3202DF" w14:textId="343059DA" w:rsidR="00665B38" w:rsidRPr="003D15B0" w:rsidRDefault="00665B38"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Der </w:t>
      </w:r>
      <w:r w:rsidR="006B1AE3" w:rsidRPr="003D15B0">
        <w:rPr>
          <w:rFonts w:cs="Arial"/>
          <w:b w:val="0"/>
          <w:i/>
          <w:w w:val="0"/>
          <w:sz w:val="22"/>
          <w:szCs w:val="22"/>
        </w:rPr>
        <w:t>Auftraggeber</w:t>
      </w:r>
      <w:r w:rsidRPr="003D15B0">
        <w:rPr>
          <w:rFonts w:cs="Arial"/>
          <w:b w:val="0"/>
          <w:w w:val="0"/>
          <w:sz w:val="22"/>
          <w:szCs w:val="22"/>
        </w:rPr>
        <w:t xml:space="preserve"> ist zu jedem Zeitpunkt berechtigt, ein Datenschutzaudit gem. DS-GVO zu beauftragen, um die Einhaltung der gesetzlichen Vorgaben und der Vorgaben dieses Vertrages seitens des </w:t>
      </w:r>
      <w:r w:rsidR="006B1AE3" w:rsidRPr="003D15B0">
        <w:rPr>
          <w:rFonts w:cs="Arial"/>
          <w:b w:val="0"/>
          <w:i/>
          <w:w w:val="0"/>
          <w:sz w:val="22"/>
          <w:szCs w:val="22"/>
        </w:rPr>
        <w:t>Auftragnehmers</w:t>
      </w:r>
      <w:r w:rsidRPr="003D15B0">
        <w:rPr>
          <w:rFonts w:cs="Arial"/>
          <w:b w:val="0"/>
          <w:w w:val="0"/>
          <w:sz w:val="22"/>
          <w:szCs w:val="22"/>
        </w:rPr>
        <w:t xml:space="preserve"> zu prüfen. Jeder Partei trägt die Kosten für die jeweiligen Aufwände; die internen Aufwände des </w:t>
      </w:r>
      <w:r w:rsidR="006B1AE3" w:rsidRPr="003D15B0">
        <w:rPr>
          <w:rFonts w:cs="Arial"/>
          <w:b w:val="0"/>
          <w:i/>
          <w:w w:val="0"/>
          <w:sz w:val="22"/>
          <w:szCs w:val="22"/>
        </w:rPr>
        <w:t>Auftragnehmers</w:t>
      </w:r>
      <w:r w:rsidRPr="003D15B0">
        <w:rPr>
          <w:rFonts w:cs="Arial"/>
          <w:b w:val="0"/>
          <w:w w:val="0"/>
          <w:sz w:val="22"/>
          <w:szCs w:val="22"/>
        </w:rPr>
        <w:t xml:space="preserve"> fallen nicht unter das oben benannte Kontingent von Personentagen.</w:t>
      </w:r>
    </w:p>
    <w:p w14:paraId="5FA531A7" w14:textId="4CB03795" w:rsidR="00665B38" w:rsidRPr="003D15B0" w:rsidRDefault="00665B38" w:rsidP="00277007">
      <w:pPr>
        <w:pStyle w:val="berschrift2"/>
        <w:keepNext w:val="0"/>
        <w:keepLines w:val="0"/>
        <w:spacing w:before="0" w:afterLines="120" w:after="288"/>
        <w:jc w:val="both"/>
        <w:rPr>
          <w:rFonts w:cs="Arial"/>
          <w:b w:val="0"/>
          <w:w w:val="0"/>
          <w:sz w:val="22"/>
          <w:szCs w:val="22"/>
        </w:rPr>
      </w:pPr>
      <w:r w:rsidRPr="003D15B0">
        <w:rPr>
          <w:rFonts w:cs="Arial"/>
          <w:b w:val="0"/>
          <w:w w:val="0"/>
          <w:sz w:val="22"/>
          <w:szCs w:val="22"/>
        </w:rPr>
        <w:t xml:space="preserve">Soweit der </w:t>
      </w:r>
      <w:r w:rsidR="00112BA4" w:rsidRPr="003D15B0">
        <w:rPr>
          <w:rFonts w:cs="Arial"/>
          <w:b w:val="0"/>
          <w:i/>
          <w:w w:val="0"/>
          <w:sz w:val="22"/>
          <w:szCs w:val="22"/>
        </w:rPr>
        <w:t>Auftragnehmer</w:t>
      </w:r>
      <w:r w:rsidRPr="003D15B0">
        <w:rPr>
          <w:rFonts w:cs="Arial"/>
          <w:b w:val="0"/>
          <w:w w:val="0"/>
          <w:sz w:val="22"/>
          <w:szCs w:val="22"/>
        </w:rPr>
        <w:t xml:space="preserve"> Unterauftragnehmer einsetzt, stellt der </w:t>
      </w:r>
      <w:r w:rsidR="00112BA4" w:rsidRPr="003D15B0">
        <w:rPr>
          <w:rFonts w:cs="Arial"/>
          <w:b w:val="0"/>
          <w:i/>
          <w:w w:val="0"/>
          <w:sz w:val="22"/>
          <w:szCs w:val="22"/>
        </w:rPr>
        <w:t>Auftragnehmer</w:t>
      </w:r>
      <w:r w:rsidRPr="003D15B0">
        <w:rPr>
          <w:rFonts w:cs="Arial"/>
          <w:b w:val="0"/>
          <w:w w:val="0"/>
          <w:sz w:val="22"/>
          <w:szCs w:val="22"/>
        </w:rPr>
        <w:t xml:space="preserve"> durch geeignete Vereinbarungen mit diesen Unterauftragnehmern sicher, dass die vorstehenden Auditrechte auch gegenüber den Unterauftragnehmern durchsetzbar sind. </w:t>
      </w:r>
    </w:p>
    <w:p w14:paraId="5F6EAB42" w14:textId="77777777" w:rsidR="00665B38" w:rsidRPr="003D15B0" w:rsidRDefault="00665B38" w:rsidP="00277007">
      <w:pPr>
        <w:pStyle w:val="berschrift2"/>
        <w:keepNext w:val="0"/>
        <w:keepLines w:val="0"/>
        <w:spacing w:before="0" w:afterLines="120" w:after="288"/>
        <w:jc w:val="both"/>
        <w:rPr>
          <w:rFonts w:cs="Arial"/>
          <w:b w:val="0"/>
          <w:sz w:val="22"/>
          <w:szCs w:val="22"/>
        </w:rPr>
      </w:pPr>
      <w:r w:rsidRPr="003D15B0">
        <w:rPr>
          <w:rFonts w:cs="Arial"/>
          <w:b w:val="0"/>
          <w:w w:val="0"/>
          <w:sz w:val="22"/>
          <w:szCs w:val="22"/>
        </w:rPr>
        <w:t>Die vorstehenden Auditrechte bestehen für einen Zeitraum von 2 (zwei) Jahren nach Ablauf des Kalenderjahres, in dem dieser Vertrag beendet wird, fort. Sämtliche für die Vertragsleistungen relevanten Unterlagen sind ebenso lange aufzubewahren, mindestens jedoch im Rahmen der gesetzlichen Aufbewahrungsfristen.</w:t>
      </w:r>
    </w:p>
    <w:p w14:paraId="150022BB" w14:textId="011EBB2C" w:rsidR="009A5B0F" w:rsidRPr="003D15B0" w:rsidRDefault="009A5B0F" w:rsidP="00277007">
      <w:pPr>
        <w:pStyle w:val="berschrift1"/>
        <w:keepNext w:val="0"/>
        <w:keepLines w:val="0"/>
        <w:spacing w:before="0" w:afterLines="120" w:after="288"/>
        <w:ind w:left="431" w:hanging="431"/>
        <w:jc w:val="both"/>
        <w:rPr>
          <w:rFonts w:cs="Arial"/>
          <w:w w:val="0"/>
          <w:sz w:val="22"/>
          <w:szCs w:val="22"/>
        </w:rPr>
      </w:pPr>
      <w:bookmarkStart w:id="127" w:name="_Toc198731065"/>
      <w:r w:rsidRPr="003D15B0">
        <w:rPr>
          <w:rFonts w:cs="Arial"/>
          <w:w w:val="0"/>
          <w:sz w:val="22"/>
          <w:szCs w:val="22"/>
        </w:rPr>
        <w:t>Schlussbestimmungen</w:t>
      </w:r>
      <w:bookmarkEnd w:id="126"/>
      <w:bookmarkEnd w:id="127"/>
    </w:p>
    <w:p w14:paraId="22E01ACE" w14:textId="0B228691" w:rsidR="005C6645" w:rsidRPr="003D15B0" w:rsidRDefault="005C6645"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 xml:space="preserve">Erfolgsort der Leistungen </w:t>
      </w:r>
      <w:r w:rsidR="002D35E9" w:rsidRPr="003D15B0">
        <w:rPr>
          <w:rFonts w:cs="Arial"/>
          <w:b w:val="0"/>
          <w:w w:val="0"/>
          <w:sz w:val="22"/>
          <w:szCs w:val="22"/>
        </w:rPr>
        <w:t xml:space="preserve">ist </w:t>
      </w:r>
      <w:r w:rsidRPr="003D15B0">
        <w:rPr>
          <w:rFonts w:cs="Arial"/>
          <w:b w:val="0"/>
          <w:w w:val="0"/>
          <w:sz w:val="22"/>
          <w:szCs w:val="22"/>
        </w:rPr>
        <w:t xml:space="preserve">der zwischen den </w:t>
      </w:r>
      <w:r w:rsidR="00CC00A9" w:rsidRPr="003D15B0">
        <w:rPr>
          <w:rFonts w:cs="Arial"/>
          <w:b w:val="0"/>
          <w:sz w:val="22"/>
          <w:szCs w:val="22"/>
        </w:rPr>
        <w:t>Parteien</w:t>
      </w:r>
      <w:r w:rsidR="00CC00A9" w:rsidRPr="003D15B0">
        <w:rPr>
          <w:rFonts w:cs="Arial"/>
          <w:b w:val="0"/>
          <w:w w:val="0"/>
          <w:sz w:val="22"/>
          <w:szCs w:val="22"/>
        </w:rPr>
        <w:t xml:space="preserve"> </w:t>
      </w:r>
      <w:r w:rsidRPr="003D15B0">
        <w:rPr>
          <w:rFonts w:cs="Arial"/>
          <w:b w:val="0"/>
          <w:w w:val="0"/>
          <w:sz w:val="22"/>
          <w:szCs w:val="22"/>
        </w:rPr>
        <w:t xml:space="preserve">definierte Leistungsübergabepunkt, sofern dies nicht geschehen ist, </w:t>
      </w:r>
      <w:r w:rsidR="00674C68" w:rsidRPr="003D15B0">
        <w:rPr>
          <w:rFonts w:cs="Arial"/>
          <w:b w:val="0"/>
          <w:w w:val="0"/>
          <w:sz w:val="22"/>
          <w:szCs w:val="22"/>
          <w:highlight w:val="yellow"/>
        </w:rPr>
        <w:t xml:space="preserve">[Für BARMER] </w:t>
      </w:r>
      <w:r w:rsidRPr="003D15B0">
        <w:rPr>
          <w:rFonts w:cs="Arial"/>
          <w:b w:val="0"/>
          <w:w w:val="0"/>
          <w:sz w:val="22"/>
          <w:szCs w:val="22"/>
          <w:highlight w:val="yellow"/>
        </w:rPr>
        <w:t xml:space="preserve">die Niederlassung des </w:t>
      </w:r>
      <w:r w:rsidR="006B1AE3" w:rsidRPr="003D15B0">
        <w:rPr>
          <w:rFonts w:cs="Arial"/>
          <w:b w:val="0"/>
          <w:i/>
          <w:w w:val="0"/>
          <w:sz w:val="22"/>
          <w:szCs w:val="22"/>
          <w:highlight w:val="yellow"/>
        </w:rPr>
        <w:t>Auftraggebers</w:t>
      </w:r>
      <w:r w:rsidRPr="003D15B0">
        <w:rPr>
          <w:rFonts w:cs="Arial"/>
          <w:b w:val="0"/>
          <w:w w:val="0"/>
          <w:sz w:val="22"/>
          <w:szCs w:val="22"/>
          <w:highlight w:val="yellow"/>
        </w:rPr>
        <w:t xml:space="preserve"> in </w:t>
      </w:r>
      <w:r w:rsidR="00BC1119">
        <w:rPr>
          <w:rFonts w:cs="Arial"/>
          <w:b w:val="0"/>
          <w:w w:val="0"/>
          <w:sz w:val="22"/>
          <w:szCs w:val="22"/>
          <w:highlight w:val="yellow"/>
        </w:rPr>
        <w:t>Berlin</w:t>
      </w:r>
      <w:r w:rsidR="00674C68" w:rsidRPr="003D15B0">
        <w:rPr>
          <w:rFonts w:cs="Arial"/>
          <w:b w:val="0"/>
          <w:w w:val="0"/>
          <w:sz w:val="22"/>
          <w:szCs w:val="22"/>
          <w:highlight w:val="yellow"/>
        </w:rPr>
        <w:t xml:space="preserve"> </w:t>
      </w:r>
      <w:r w:rsidR="005B4DC6" w:rsidRPr="003D15B0">
        <w:rPr>
          <w:rFonts w:cs="Arial"/>
          <w:b w:val="0"/>
          <w:w w:val="0"/>
          <w:sz w:val="22"/>
          <w:szCs w:val="22"/>
          <w:highlight w:val="yellow"/>
        </w:rPr>
        <w:t xml:space="preserve">[Für HEK] die Niederlassung des </w:t>
      </w:r>
      <w:r w:rsidR="006B1AE3" w:rsidRPr="003D15B0">
        <w:rPr>
          <w:rFonts w:cs="Arial"/>
          <w:b w:val="0"/>
          <w:i/>
          <w:w w:val="0"/>
          <w:sz w:val="22"/>
          <w:szCs w:val="22"/>
          <w:highlight w:val="yellow"/>
        </w:rPr>
        <w:t>Auftraggebers</w:t>
      </w:r>
      <w:r w:rsidR="005B4DC6" w:rsidRPr="003D15B0">
        <w:rPr>
          <w:rFonts w:cs="Arial"/>
          <w:b w:val="0"/>
          <w:w w:val="0"/>
          <w:sz w:val="22"/>
          <w:szCs w:val="22"/>
          <w:highlight w:val="yellow"/>
        </w:rPr>
        <w:t xml:space="preserve"> in Hamburg</w:t>
      </w:r>
      <w:r w:rsidRPr="003D15B0">
        <w:rPr>
          <w:rFonts w:cs="Arial"/>
          <w:b w:val="0"/>
          <w:w w:val="0"/>
          <w:sz w:val="22"/>
          <w:szCs w:val="22"/>
        </w:rPr>
        <w:t>.</w:t>
      </w:r>
    </w:p>
    <w:p w14:paraId="0BBF530F" w14:textId="77777777" w:rsidR="005C6645" w:rsidRPr="003D15B0" w:rsidRDefault="009A5B0F"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Sofern in den unter diese</w:t>
      </w:r>
      <w:r w:rsidR="00FF1808" w:rsidRPr="003D15B0">
        <w:rPr>
          <w:rFonts w:cs="Arial"/>
          <w:b w:val="0"/>
          <w:w w:val="0"/>
          <w:sz w:val="22"/>
          <w:szCs w:val="22"/>
        </w:rPr>
        <w:t xml:space="preserve">m </w:t>
      </w:r>
      <w:r w:rsidR="2EA3D9F0" w:rsidRPr="003D15B0">
        <w:rPr>
          <w:rFonts w:cs="Arial"/>
          <w:b w:val="0"/>
          <w:w w:val="0"/>
          <w:sz w:val="22"/>
          <w:szCs w:val="22"/>
        </w:rPr>
        <w:t>Vertrag</w:t>
      </w:r>
      <w:r w:rsidR="00FF1808" w:rsidRPr="003D15B0">
        <w:rPr>
          <w:rFonts w:cs="Arial"/>
          <w:b w:val="0"/>
          <w:w w:val="0"/>
          <w:sz w:val="22"/>
          <w:szCs w:val="22"/>
        </w:rPr>
        <w:t xml:space="preserve"> gültigen Regelungen nicht anders dargestellt, sind gesetzliche Feiertage alle bundeseinheitlichen Feiertage, d. h. Tage, die in allen Bundesländern als Feiertag bestimmt sind</w:t>
      </w:r>
      <w:r w:rsidR="00A26174" w:rsidRPr="003D15B0">
        <w:rPr>
          <w:rFonts w:cs="Arial"/>
          <w:b w:val="0"/>
          <w:w w:val="0"/>
          <w:sz w:val="22"/>
          <w:szCs w:val="22"/>
        </w:rPr>
        <w:t>.</w:t>
      </w:r>
    </w:p>
    <w:p w14:paraId="32839B2C" w14:textId="3F6F9178" w:rsidR="005C6645" w:rsidRPr="003D15B0" w:rsidRDefault="009A5B0F"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 xml:space="preserve">Für </w:t>
      </w:r>
      <w:r w:rsidR="007706F8" w:rsidRPr="003D15B0">
        <w:rPr>
          <w:rFonts w:cs="Arial"/>
          <w:b w:val="0"/>
          <w:w w:val="0"/>
          <w:sz w:val="22"/>
          <w:szCs w:val="22"/>
        </w:rPr>
        <w:t>die</w:t>
      </w:r>
      <w:r w:rsidR="00912A6D" w:rsidRPr="003D15B0">
        <w:rPr>
          <w:rFonts w:cs="Arial"/>
          <w:b w:val="0"/>
          <w:w w:val="0"/>
          <w:sz w:val="22"/>
          <w:szCs w:val="22"/>
        </w:rPr>
        <w:t xml:space="preserve"> Vereinbarung</w:t>
      </w:r>
      <w:r w:rsidR="007706F8" w:rsidRPr="003D15B0">
        <w:rPr>
          <w:rFonts w:cs="Arial"/>
          <w:b w:val="0"/>
          <w:w w:val="0"/>
          <w:sz w:val="22"/>
          <w:szCs w:val="22"/>
        </w:rPr>
        <w:t xml:space="preserve"> der </w:t>
      </w:r>
      <w:r w:rsidR="00E24E12" w:rsidRPr="003D15B0">
        <w:rPr>
          <w:rFonts w:cs="Arial"/>
          <w:b w:val="0"/>
          <w:w w:val="0"/>
          <w:sz w:val="22"/>
          <w:szCs w:val="22"/>
        </w:rPr>
        <w:t>Parteien</w:t>
      </w:r>
      <w:r w:rsidR="007706F8" w:rsidRPr="003D15B0">
        <w:rPr>
          <w:rFonts w:cs="Arial"/>
          <w:b w:val="0"/>
          <w:w w:val="0"/>
          <w:sz w:val="22"/>
          <w:szCs w:val="22"/>
        </w:rPr>
        <w:t xml:space="preserve">, einschließlich des </w:t>
      </w:r>
      <w:r w:rsidR="2EA3D9F0" w:rsidRPr="003D15B0">
        <w:rPr>
          <w:rFonts w:cs="Arial"/>
          <w:b w:val="0"/>
          <w:w w:val="0"/>
          <w:sz w:val="22"/>
          <w:szCs w:val="22"/>
        </w:rPr>
        <w:t>Vertrag</w:t>
      </w:r>
      <w:r w:rsidR="007706F8" w:rsidRPr="003D15B0">
        <w:rPr>
          <w:rFonts w:cs="Arial"/>
          <w:b w:val="0"/>
          <w:w w:val="0"/>
          <w:sz w:val="22"/>
          <w:szCs w:val="22"/>
        </w:rPr>
        <w:t>es</w:t>
      </w:r>
      <w:r w:rsidR="005C6645" w:rsidRPr="003D15B0">
        <w:rPr>
          <w:rFonts w:cs="Arial"/>
          <w:b w:val="0"/>
          <w:w w:val="0"/>
          <w:sz w:val="22"/>
          <w:szCs w:val="22"/>
        </w:rPr>
        <w:t xml:space="preserve">, </w:t>
      </w:r>
      <w:r w:rsidR="00B36659" w:rsidRPr="003D15B0">
        <w:rPr>
          <w:rFonts w:cs="Arial"/>
          <w:b w:val="0"/>
          <w:w w:val="0"/>
          <w:sz w:val="22"/>
          <w:szCs w:val="22"/>
        </w:rPr>
        <w:t>und für Fragen über Zustandekommen, Wirksamkeit und Auslegung der Vereinbarung findet ausschließlich deutsches Recht unter Ausschluss des Übereinkommens der Vereinten Nationen über Verträge über den internationalen Warenkauf (CISG)</w:t>
      </w:r>
      <w:r w:rsidR="007706F8" w:rsidRPr="003D15B0">
        <w:rPr>
          <w:rFonts w:cs="Arial"/>
          <w:b w:val="0"/>
          <w:w w:val="0"/>
          <w:sz w:val="22"/>
          <w:szCs w:val="22"/>
        </w:rPr>
        <w:t xml:space="preserve"> Anwendung.</w:t>
      </w:r>
    </w:p>
    <w:p w14:paraId="420B687A" w14:textId="6FF29A53" w:rsidR="005C6645" w:rsidRPr="003D15B0" w:rsidRDefault="009A5B0F"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Gerichtsstand für alle Streitigkeiten im Zusammenhang mit diese</w:t>
      </w:r>
      <w:r w:rsidR="00FF1808" w:rsidRPr="003D15B0">
        <w:rPr>
          <w:rFonts w:cs="Arial"/>
          <w:b w:val="0"/>
          <w:w w:val="0"/>
          <w:sz w:val="22"/>
          <w:szCs w:val="22"/>
        </w:rPr>
        <w:t xml:space="preserve">m </w:t>
      </w:r>
      <w:r w:rsidR="2EA3D9F0" w:rsidRPr="003D15B0">
        <w:rPr>
          <w:rFonts w:cs="Arial"/>
          <w:b w:val="0"/>
          <w:w w:val="0"/>
          <w:sz w:val="22"/>
          <w:szCs w:val="22"/>
        </w:rPr>
        <w:t>Vertrag</w:t>
      </w:r>
      <w:r w:rsidR="007105DF" w:rsidRPr="003D15B0">
        <w:rPr>
          <w:rFonts w:cs="Arial"/>
          <w:b w:val="0"/>
          <w:w w:val="0"/>
          <w:sz w:val="22"/>
          <w:szCs w:val="22"/>
        </w:rPr>
        <w:t xml:space="preserve"> </w:t>
      </w:r>
      <w:r w:rsidR="00B711BF" w:rsidRPr="003D15B0">
        <w:rPr>
          <w:rFonts w:cs="Arial"/>
          <w:b w:val="0"/>
          <w:w w:val="0"/>
          <w:sz w:val="22"/>
          <w:szCs w:val="22"/>
        </w:rPr>
        <w:t xml:space="preserve">ist ausschließlich </w:t>
      </w:r>
      <w:r w:rsidR="00C01AF5" w:rsidRPr="003D15B0">
        <w:rPr>
          <w:rFonts w:cs="Arial"/>
          <w:b w:val="0"/>
          <w:w w:val="0"/>
          <w:sz w:val="22"/>
          <w:szCs w:val="22"/>
          <w:highlight w:val="yellow"/>
        </w:rPr>
        <w:t>[Für BARM</w:t>
      </w:r>
      <w:r w:rsidR="00C01AF5" w:rsidRPr="00BC1119">
        <w:rPr>
          <w:rFonts w:cs="Arial"/>
          <w:b w:val="0"/>
          <w:w w:val="0"/>
          <w:sz w:val="22"/>
          <w:szCs w:val="22"/>
          <w:highlight w:val="yellow"/>
        </w:rPr>
        <w:t xml:space="preserve">ER] </w:t>
      </w:r>
      <w:r w:rsidR="00BC1119" w:rsidRPr="00BC1119">
        <w:rPr>
          <w:rFonts w:cs="Arial"/>
          <w:b w:val="0"/>
          <w:w w:val="0"/>
          <w:sz w:val="22"/>
          <w:szCs w:val="22"/>
          <w:highlight w:val="yellow"/>
        </w:rPr>
        <w:t>Berlin</w:t>
      </w:r>
      <w:r w:rsidR="00C01AF5" w:rsidRPr="00BC1119">
        <w:rPr>
          <w:rFonts w:cs="Arial"/>
          <w:b w:val="0"/>
          <w:w w:val="0"/>
          <w:sz w:val="22"/>
          <w:szCs w:val="22"/>
          <w:highlight w:val="yellow"/>
        </w:rPr>
        <w:t xml:space="preserve"> [Für </w:t>
      </w:r>
      <w:r w:rsidR="00C01AF5" w:rsidRPr="003D15B0">
        <w:rPr>
          <w:rFonts w:cs="Arial"/>
          <w:b w:val="0"/>
          <w:w w:val="0"/>
          <w:sz w:val="22"/>
          <w:szCs w:val="22"/>
          <w:highlight w:val="yellow"/>
        </w:rPr>
        <w:t>HEK] Hamburg</w:t>
      </w:r>
      <w:r w:rsidR="002A6A16" w:rsidRPr="003D15B0">
        <w:rPr>
          <w:rFonts w:cs="Arial"/>
          <w:b w:val="0"/>
          <w:w w:val="0"/>
          <w:sz w:val="22"/>
          <w:szCs w:val="22"/>
        </w:rPr>
        <w:t>, Deutschland</w:t>
      </w:r>
      <w:r w:rsidR="006821EF" w:rsidRPr="003D15B0">
        <w:rPr>
          <w:rFonts w:cs="Arial"/>
          <w:b w:val="0"/>
          <w:w w:val="0"/>
          <w:sz w:val="22"/>
          <w:szCs w:val="22"/>
        </w:rPr>
        <w:t xml:space="preserve">, soweit nicht § 15 </w:t>
      </w:r>
      <w:proofErr w:type="spellStart"/>
      <w:r w:rsidR="006821EF" w:rsidRPr="003D15B0">
        <w:rPr>
          <w:rFonts w:cs="Arial"/>
          <w:b w:val="0"/>
          <w:w w:val="0"/>
          <w:sz w:val="22"/>
          <w:szCs w:val="22"/>
        </w:rPr>
        <w:t>Ge</w:t>
      </w:r>
      <w:r w:rsidR="00A62E6C" w:rsidRPr="003D15B0">
        <w:rPr>
          <w:rFonts w:cs="Arial"/>
          <w:b w:val="0"/>
          <w:w w:val="0"/>
          <w:sz w:val="22"/>
          <w:szCs w:val="22"/>
        </w:rPr>
        <w:t>sc</w:t>
      </w:r>
      <w:r w:rsidR="006821EF" w:rsidRPr="003D15B0">
        <w:rPr>
          <w:rFonts w:cs="Arial"/>
          <w:b w:val="0"/>
          <w:w w:val="0"/>
          <w:sz w:val="22"/>
          <w:szCs w:val="22"/>
        </w:rPr>
        <w:t>hGehG</w:t>
      </w:r>
      <w:proofErr w:type="spellEnd"/>
      <w:r w:rsidR="006821EF" w:rsidRPr="003D15B0">
        <w:rPr>
          <w:rFonts w:cs="Arial"/>
          <w:b w:val="0"/>
          <w:w w:val="0"/>
          <w:sz w:val="22"/>
          <w:szCs w:val="22"/>
        </w:rPr>
        <w:t xml:space="preserve"> einschlägig ist.</w:t>
      </w:r>
      <w:bookmarkStart w:id="128" w:name="_Toc158912241"/>
      <w:bookmarkEnd w:id="128"/>
    </w:p>
    <w:p w14:paraId="24B152E0" w14:textId="75CAC778" w:rsidR="005C6645" w:rsidRPr="003D15B0" w:rsidRDefault="009A5B0F"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 xml:space="preserve">Der </w:t>
      </w:r>
      <w:r w:rsidR="00112BA4" w:rsidRPr="003D15B0">
        <w:rPr>
          <w:rFonts w:cs="Arial"/>
          <w:b w:val="0"/>
          <w:i/>
          <w:w w:val="0"/>
          <w:sz w:val="22"/>
          <w:szCs w:val="22"/>
        </w:rPr>
        <w:t>Auftragnehmer</w:t>
      </w:r>
      <w:r w:rsidRPr="003D15B0">
        <w:rPr>
          <w:rFonts w:cs="Arial"/>
          <w:b w:val="0"/>
          <w:w w:val="0"/>
          <w:sz w:val="22"/>
          <w:szCs w:val="22"/>
        </w:rPr>
        <w:t xml:space="preserve"> ist nicht berechtigt, gegenüber Ansprüchen des </w:t>
      </w:r>
      <w:r w:rsidR="006B1AE3" w:rsidRPr="003D15B0">
        <w:rPr>
          <w:rFonts w:cs="Arial"/>
          <w:b w:val="0"/>
          <w:i/>
          <w:w w:val="0"/>
          <w:sz w:val="22"/>
          <w:szCs w:val="22"/>
        </w:rPr>
        <w:t>Auftraggebers</w:t>
      </w:r>
      <w:r w:rsidRPr="003D15B0">
        <w:rPr>
          <w:rFonts w:cs="Arial"/>
          <w:b w:val="0"/>
          <w:w w:val="0"/>
          <w:sz w:val="22"/>
          <w:szCs w:val="22"/>
        </w:rPr>
        <w:t xml:space="preserve"> aus und in Zusammenhang mit diesem </w:t>
      </w:r>
      <w:r w:rsidR="2EA3D9F0" w:rsidRPr="003D15B0">
        <w:rPr>
          <w:rFonts w:cs="Arial"/>
          <w:b w:val="0"/>
          <w:w w:val="0"/>
          <w:sz w:val="22"/>
          <w:szCs w:val="22"/>
        </w:rPr>
        <w:t>Vertrag und seiner Durchführung die Aufrechnung oder Geltendmachung eines Zurückbehaltungsrechts zu erklären, wenn und soweit die Ansprüche, die Gegenstand der Aufrechnung oder des Zurückbehaltungsrechts sind, nicht rechtskräftig festgestellt oder schriftlich anerkannt sind.</w:t>
      </w:r>
    </w:p>
    <w:p w14:paraId="3033792F" w14:textId="7A96CEF0" w:rsidR="005C6645" w:rsidRPr="003D15B0" w:rsidRDefault="00486C9B"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 xml:space="preserve">Der </w:t>
      </w:r>
      <w:r w:rsidR="2EA3D9F0" w:rsidRPr="003D15B0">
        <w:rPr>
          <w:rFonts w:cs="Arial"/>
          <w:b w:val="0"/>
          <w:w w:val="0"/>
          <w:sz w:val="22"/>
          <w:szCs w:val="22"/>
        </w:rPr>
        <w:t>Vertrag</w:t>
      </w:r>
      <w:r w:rsidRPr="003D15B0">
        <w:rPr>
          <w:rFonts w:cs="Arial"/>
          <w:b w:val="0"/>
          <w:w w:val="0"/>
          <w:sz w:val="22"/>
          <w:szCs w:val="22"/>
        </w:rPr>
        <w:t xml:space="preserve"> ist in seiner Gesamtheit nicht übertragbar (z.B. durch Vertragsübernahme). </w:t>
      </w:r>
      <w:r w:rsidR="007706F8" w:rsidRPr="003D15B0">
        <w:rPr>
          <w:rFonts w:cs="Arial"/>
          <w:b w:val="0"/>
          <w:w w:val="0"/>
          <w:sz w:val="22"/>
          <w:szCs w:val="22"/>
        </w:rPr>
        <w:t xml:space="preserve">Soweit nicht anders in diesem Rahmvertrag bestimmt, bedarf die Abtretung einzelner oder aller Forderungen des </w:t>
      </w:r>
      <w:r w:rsidR="006B1AE3" w:rsidRPr="003D15B0">
        <w:rPr>
          <w:rFonts w:cs="Arial"/>
          <w:b w:val="0"/>
          <w:i/>
          <w:w w:val="0"/>
          <w:sz w:val="22"/>
          <w:szCs w:val="22"/>
        </w:rPr>
        <w:t>Auftragnehmers</w:t>
      </w:r>
      <w:r w:rsidR="007706F8" w:rsidRPr="003D15B0">
        <w:rPr>
          <w:rFonts w:cs="Arial"/>
          <w:b w:val="0"/>
          <w:w w:val="0"/>
          <w:sz w:val="22"/>
          <w:szCs w:val="22"/>
        </w:rPr>
        <w:t xml:space="preserve"> aus diesem </w:t>
      </w:r>
      <w:r w:rsidR="2EA3D9F0" w:rsidRPr="003D15B0">
        <w:rPr>
          <w:rFonts w:cs="Arial"/>
          <w:b w:val="0"/>
          <w:w w:val="0"/>
          <w:sz w:val="22"/>
          <w:szCs w:val="22"/>
        </w:rPr>
        <w:t>Vertrag</w:t>
      </w:r>
      <w:r w:rsidR="00691506" w:rsidRPr="003D15B0">
        <w:rPr>
          <w:rFonts w:cs="Arial"/>
          <w:b w:val="0"/>
          <w:w w:val="0"/>
          <w:sz w:val="22"/>
          <w:szCs w:val="22"/>
        </w:rPr>
        <w:t xml:space="preserve"> der vorherig</w:t>
      </w:r>
      <w:r w:rsidR="007706F8" w:rsidRPr="003D15B0">
        <w:rPr>
          <w:rFonts w:cs="Arial"/>
          <w:b w:val="0"/>
          <w:w w:val="0"/>
          <w:sz w:val="22"/>
          <w:szCs w:val="22"/>
        </w:rPr>
        <w:t xml:space="preserve">en schriftlichen Zustimmung des </w:t>
      </w:r>
      <w:r w:rsidR="006B1AE3" w:rsidRPr="003D15B0">
        <w:rPr>
          <w:rFonts w:cs="Arial"/>
          <w:b w:val="0"/>
          <w:i/>
          <w:w w:val="0"/>
          <w:sz w:val="22"/>
          <w:szCs w:val="22"/>
        </w:rPr>
        <w:t>Auftraggebers</w:t>
      </w:r>
      <w:r w:rsidR="007706F8" w:rsidRPr="003D15B0">
        <w:rPr>
          <w:rFonts w:cs="Arial"/>
          <w:b w:val="0"/>
          <w:w w:val="0"/>
          <w:sz w:val="22"/>
          <w:szCs w:val="22"/>
        </w:rPr>
        <w:t xml:space="preserve">. Der </w:t>
      </w:r>
      <w:r w:rsidR="006B1AE3" w:rsidRPr="003D15B0">
        <w:rPr>
          <w:rFonts w:cs="Arial"/>
          <w:b w:val="0"/>
          <w:i/>
          <w:w w:val="0"/>
          <w:sz w:val="22"/>
          <w:szCs w:val="22"/>
        </w:rPr>
        <w:t>Auftraggeber</w:t>
      </w:r>
      <w:r w:rsidR="007706F8" w:rsidRPr="003D15B0">
        <w:rPr>
          <w:rFonts w:cs="Arial"/>
          <w:b w:val="0"/>
          <w:w w:val="0"/>
          <w:sz w:val="22"/>
          <w:szCs w:val="22"/>
        </w:rPr>
        <w:t xml:space="preserve"> kann seine Zustimmung verweigern, wenn ein berechtigtes Interesse an der Aufrechterhaltung der Forderungsbeziehung zum </w:t>
      </w:r>
      <w:r w:rsidR="00112BA4" w:rsidRPr="003D15B0">
        <w:rPr>
          <w:rFonts w:cs="Arial"/>
          <w:b w:val="0"/>
          <w:i/>
          <w:w w:val="0"/>
          <w:sz w:val="22"/>
          <w:szCs w:val="22"/>
        </w:rPr>
        <w:t>Auftragnehmer</w:t>
      </w:r>
      <w:r w:rsidR="007706F8" w:rsidRPr="003D15B0">
        <w:rPr>
          <w:rFonts w:cs="Arial"/>
          <w:b w:val="0"/>
          <w:w w:val="0"/>
          <w:sz w:val="22"/>
          <w:szCs w:val="22"/>
        </w:rPr>
        <w:t xml:space="preserve"> besteht. § 354a HGB bleibt unberührt.</w:t>
      </w:r>
    </w:p>
    <w:p w14:paraId="0C185A34" w14:textId="6DFCB3BC" w:rsidR="005C6645" w:rsidRPr="003D15B0" w:rsidRDefault="00E358CF"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 xml:space="preserve">Der </w:t>
      </w:r>
      <w:r w:rsidR="006B1AE3" w:rsidRPr="003D15B0">
        <w:rPr>
          <w:rFonts w:cs="Arial"/>
          <w:b w:val="0"/>
          <w:i/>
          <w:w w:val="0"/>
          <w:sz w:val="22"/>
          <w:szCs w:val="22"/>
        </w:rPr>
        <w:t>Auftraggeber</w:t>
      </w:r>
      <w:r w:rsidRPr="003D15B0">
        <w:rPr>
          <w:rFonts w:cs="Arial"/>
          <w:b w:val="0"/>
          <w:w w:val="0"/>
          <w:sz w:val="22"/>
          <w:szCs w:val="22"/>
        </w:rPr>
        <w:t xml:space="preserve"> behält sich vor, in Folge einer Betriebsumstellung einen externen Dienstleister und/oder ein Tochterunternehmen auf seiner Seite miteinzubeziehen. Die Rechte und Pflichten des </w:t>
      </w:r>
      <w:r w:rsidR="006B1AE3" w:rsidRPr="003D15B0">
        <w:rPr>
          <w:rFonts w:cs="Arial"/>
          <w:b w:val="0"/>
          <w:i/>
          <w:w w:val="0"/>
          <w:sz w:val="22"/>
          <w:szCs w:val="22"/>
        </w:rPr>
        <w:t>Auftraggebers</w:t>
      </w:r>
      <w:r w:rsidRPr="003D15B0">
        <w:rPr>
          <w:rFonts w:cs="Arial"/>
          <w:b w:val="0"/>
          <w:w w:val="0"/>
          <w:sz w:val="22"/>
          <w:szCs w:val="22"/>
        </w:rPr>
        <w:t xml:space="preserve"> unter dieser Vereinbarung gelten dann ebenso für diesen/dieses. Der </w:t>
      </w:r>
      <w:r w:rsidR="006B1AE3" w:rsidRPr="003D15B0">
        <w:rPr>
          <w:rFonts w:cs="Arial"/>
          <w:b w:val="0"/>
          <w:i/>
          <w:w w:val="0"/>
          <w:sz w:val="22"/>
          <w:szCs w:val="22"/>
        </w:rPr>
        <w:t>Auftraggeber</w:t>
      </w:r>
      <w:r w:rsidRPr="003D15B0">
        <w:rPr>
          <w:rFonts w:cs="Arial"/>
          <w:b w:val="0"/>
          <w:w w:val="0"/>
          <w:sz w:val="22"/>
          <w:szCs w:val="22"/>
        </w:rPr>
        <w:t xml:space="preserve"> zeigt dem </w:t>
      </w:r>
      <w:r w:rsidR="00112BA4" w:rsidRPr="003D15B0">
        <w:rPr>
          <w:rFonts w:cs="Arial"/>
          <w:b w:val="0"/>
          <w:i/>
          <w:w w:val="0"/>
          <w:sz w:val="22"/>
          <w:szCs w:val="22"/>
        </w:rPr>
        <w:t>Auftragnehmer</w:t>
      </w:r>
      <w:r w:rsidRPr="003D15B0">
        <w:rPr>
          <w:rFonts w:cs="Arial"/>
          <w:b w:val="0"/>
          <w:w w:val="0"/>
          <w:sz w:val="22"/>
          <w:szCs w:val="22"/>
        </w:rPr>
        <w:t xml:space="preserve"> spätestens 4</w:t>
      </w:r>
      <w:r w:rsidR="00B2561F" w:rsidRPr="003D15B0">
        <w:rPr>
          <w:rFonts w:cs="Arial"/>
          <w:b w:val="0"/>
          <w:w w:val="0"/>
          <w:sz w:val="22"/>
          <w:szCs w:val="22"/>
        </w:rPr>
        <w:t xml:space="preserve"> (vier)</w:t>
      </w:r>
      <w:r w:rsidRPr="003D15B0">
        <w:rPr>
          <w:rFonts w:cs="Arial"/>
          <w:b w:val="0"/>
          <w:w w:val="0"/>
          <w:sz w:val="22"/>
          <w:szCs w:val="22"/>
        </w:rPr>
        <w:t xml:space="preserve"> Monate vorab die Vertragsveränderung schriftlich an. Der</w:t>
      </w:r>
      <w:r w:rsidR="00EA322D" w:rsidRPr="003D15B0">
        <w:rPr>
          <w:rFonts w:cs="Arial"/>
          <w:b w:val="0"/>
          <w:w w:val="0"/>
          <w:sz w:val="22"/>
          <w:szCs w:val="22"/>
        </w:rPr>
        <w:t xml:space="preserve"> </w:t>
      </w:r>
      <w:r w:rsidR="006B1AE3" w:rsidRPr="003D15B0">
        <w:rPr>
          <w:rFonts w:cs="Arial"/>
          <w:b w:val="0"/>
          <w:i/>
          <w:w w:val="0"/>
          <w:sz w:val="22"/>
          <w:szCs w:val="22"/>
        </w:rPr>
        <w:t>Auftraggeber</w:t>
      </w:r>
      <w:r w:rsidRPr="003D15B0">
        <w:rPr>
          <w:rFonts w:cs="Arial"/>
          <w:b w:val="0"/>
          <w:w w:val="0"/>
          <w:sz w:val="22"/>
          <w:szCs w:val="22"/>
        </w:rPr>
        <w:t xml:space="preserve"> sichert schon heute eine ausreichende Bonität dieses externen Dienstleisters/Tochterunternehmens zu. Zwischen dem </w:t>
      </w:r>
      <w:r w:rsidR="006B1AE3" w:rsidRPr="003D15B0">
        <w:rPr>
          <w:rFonts w:cs="Arial"/>
          <w:b w:val="0"/>
          <w:i/>
          <w:w w:val="0"/>
          <w:sz w:val="22"/>
          <w:szCs w:val="22"/>
        </w:rPr>
        <w:t>Auftraggeber</w:t>
      </w:r>
      <w:r w:rsidRPr="003D15B0">
        <w:rPr>
          <w:rFonts w:cs="Arial"/>
          <w:b w:val="0"/>
          <w:w w:val="0"/>
          <w:sz w:val="22"/>
          <w:szCs w:val="22"/>
        </w:rPr>
        <w:t xml:space="preserve">, dem externen Dienstleister bzw. dem Tochterunternehmen und dem </w:t>
      </w:r>
      <w:r w:rsidR="00112BA4" w:rsidRPr="003D15B0">
        <w:rPr>
          <w:rFonts w:cs="Arial"/>
          <w:b w:val="0"/>
          <w:i/>
          <w:w w:val="0"/>
          <w:sz w:val="22"/>
          <w:szCs w:val="22"/>
        </w:rPr>
        <w:t>Auftragnehmer</w:t>
      </w:r>
      <w:r w:rsidRPr="003D15B0">
        <w:rPr>
          <w:rFonts w:cs="Arial"/>
          <w:b w:val="0"/>
          <w:w w:val="0"/>
          <w:sz w:val="22"/>
          <w:szCs w:val="22"/>
        </w:rPr>
        <w:t xml:space="preserve"> erfolgt eine schriftliche, deklaratorische Bestätigung der Vertragsänderung.</w:t>
      </w:r>
      <w:bookmarkStart w:id="129" w:name="_Toc136861186"/>
      <w:bookmarkStart w:id="130" w:name="_Toc136861342"/>
      <w:bookmarkStart w:id="131" w:name="_Toc136862047"/>
      <w:bookmarkStart w:id="132" w:name="_Toc136895579"/>
      <w:bookmarkStart w:id="133" w:name="_Toc136895736"/>
      <w:bookmarkStart w:id="134" w:name="_Toc136895893"/>
      <w:bookmarkEnd w:id="129"/>
      <w:bookmarkEnd w:id="130"/>
      <w:bookmarkEnd w:id="131"/>
      <w:bookmarkEnd w:id="132"/>
      <w:bookmarkEnd w:id="133"/>
      <w:bookmarkEnd w:id="134"/>
    </w:p>
    <w:p w14:paraId="374EC443" w14:textId="0CF3356C" w:rsidR="005C6645" w:rsidRPr="003D15B0" w:rsidRDefault="009A5B0F"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Änderungen und Ergänzungen diese</w:t>
      </w:r>
      <w:r w:rsidR="00EF11A4" w:rsidRPr="003D15B0">
        <w:rPr>
          <w:rFonts w:cs="Arial"/>
          <w:b w:val="0"/>
          <w:w w:val="0"/>
          <w:sz w:val="22"/>
          <w:szCs w:val="22"/>
        </w:rPr>
        <w:t xml:space="preserve">s </w:t>
      </w:r>
      <w:r w:rsidR="2EA3D9F0" w:rsidRPr="003D15B0">
        <w:rPr>
          <w:rFonts w:cs="Arial"/>
          <w:b w:val="0"/>
          <w:w w:val="0"/>
          <w:sz w:val="22"/>
          <w:szCs w:val="22"/>
        </w:rPr>
        <w:t>Vertrag</w:t>
      </w:r>
      <w:r w:rsidR="00EF11A4" w:rsidRPr="003D15B0">
        <w:rPr>
          <w:rFonts w:cs="Arial"/>
          <w:b w:val="0"/>
          <w:w w:val="0"/>
          <w:sz w:val="22"/>
          <w:szCs w:val="22"/>
        </w:rPr>
        <w:t xml:space="preserve">es bedürfen zu ihrer Wirksamkeit der Schriftform und müssen durch den </w:t>
      </w:r>
      <w:r w:rsidR="006B1AE3" w:rsidRPr="003D15B0">
        <w:rPr>
          <w:rFonts w:cs="Arial"/>
          <w:b w:val="0"/>
          <w:i/>
          <w:w w:val="0"/>
          <w:sz w:val="22"/>
          <w:szCs w:val="22"/>
        </w:rPr>
        <w:t>Auftraggeber</w:t>
      </w:r>
      <w:r w:rsidR="00EF11A4" w:rsidRPr="003D15B0">
        <w:rPr>
          <w:rFonts w:cs="Arial"/>
          <w:b w:val="0"/>
          <w:w w:val="0"/>
          <w:sz w:val="22"/>
          <w:szCs w:val="22"/>
        </w:rPr>
        <w:t xml:space="preserve"> und den </w:t>
      </w:r>
      <w:r w:rsidR="00112BA4" w:rsidRPr="003D15B0">
        <w:rPr>
          <w:rFonts w:cs="Arial"/>
          <w:b w:val="0"/>
          <w:i/>
          <w:w w:val="0"/>
          <w:sz w:val="22"/>
          <w:szCs w:val="22"/>
        </w:rPr>
        <w:t>Auftragnehmer</w:t>
      </w:r>
      <w:r w:rsidR="00EF11A4" w:rsidRPr="003D15B0">
        <w:rPr>
          <w:rFonts w:cs="Arial"/>
          <w:b w:val="0"/>
          <w:w w:val="0"/>
          <w:sz w:val="22"/>
          <w:szCs w:val="22"/>
        </w:rPr>
        <w:t xml:space="preserve"> unterzeichnet werden. Sie bedürfen ferner der ausdrücklichen Bezugnahme auf diesen </w:t>
      </w:r>
      <w:r w:rsidR="2EA3D9F0" w:rsidRPr="003D15B0">
        <w:rPr>
          <w:rFonts w:cs="Arial"/>
          <w:b w:val="0"/>
          <w:w w:val="0"/>
          <w:sz w:val="22"/>
          <w:szCs w:val="22"/>
        </w:rPr>
        <w:t>Vertrag</w:t>
      </w:r>
      <w:r w:rsidR="00BA4F65" w:rsidRPr="003D15B0">
        <w:rPr>
          <w:rFonts w:cs="Arial"/>
          <w:b w:val="0"/>
          <w:w w:val="0"/>
          <w:sz w:val="22"/>
          <w:szCs w:val="22"/>
        </w:rPr>
        <w:t xml:space="preserve">. Dies gilt auch für eine Änderung der Bestimmung in dieser </w:t>
      </w:r>
      <w:r w:rsidR="004E6EF0" w:rsidRPr="003D15B0">
        <w:rPr>
          <w:rFonts w:cs="Arial"/>
          <w:b w:val="0"/>
          <w:w w:val="0"/>
          <w:sz w:val="22"/>
          <w:szCs w:val="22"/>
        </w:rPr>
        <w:t>Ziffer</w:t>
      </w:r>
      <w:r w:rsidR="00BA4F65" w:rsidRPr="003D15B0">
        <w:rPr>
          <w:rFonts w:cs="Arial"/>
          <w:b w:val="0"/>
          <w:w w:val="0"/>
          <w:sz w:val="22"/>
          <w:szCs w:val="22"/>
        </w:rPr>
        <w:t xml:space="preserve"> </w:t>
      </w:r>
      <w:r w:rsidR="004E6EF0" w:rsidRPr="003D15B0">
        <w:rPr>
          <w:rFonts w:cs="Arial"/>
          <w:b w:val="0"/>
          <w:w w:val="0"/>
          <w:sz w:val="22"/>
          <w:szCs w:val="22"/>
        </w:rPr>
        <w:t>20</w:t>
      </w:r>
      <w:r w:rsidR="00E5506B" w:rsidRPr="003D15B0">
        <w:rPr>
          <w:rFonts w:cs="Arial"/>
          <w:b w:val="0"/>
          <w:w w:val="0"/>
          <w:sz w:val="22"/>
          <w:szCs w:val="22"/>
        </w:rPr>
        <w:t>.8.</w:t>
      </w:r>
    </w:p>
    <w:p w14:paraId="6AE93D8E" w14:textId="77777777" w:rsidR="005C6645" w:rsidRPr="003D15B0" w:rsidRDefault="009A5B0F" w:rsidP="00277007">
      <w:pPr>
        <w:pStyle w:val="berschrift2"/>
        <w:keepNext w:val="0"/>
        <w:keepLines w:val="0"/>
        <w:spacing w:before="0" w:afterLines="120" w:after="288"/>
        <w:ind w:left="578" w:hanging="578"/>
        <w:jc w:val="both"/>
        <w:rPr>
          <w:rFonts w:cs="Arial"/>
          <w:b w:val="0"/>
          <w:w w:val="0"/>
          <w:sz w:val="22"/>
          <w:szCs w:val="22"/>
        </w:rPr>
      </w:pPr>
      <w:r w:rsidRPr="003D15B0">
        <w:rPr>
          <w:rFonts w:cs="Arial"/>
          <w:b w:val="0"/>
          <w:w w:val="0"/>
          <w:sz w:val="22"/>
          <w:szCs w:val="22"/>
        </w:rPr>
        <w:t>Mündliche Nebenabreden zu diese</w:t>
      </w:r>
      <w:r w:rsidR="00EF11A4" w:rsidRPr="003D15B0">
        <w:rPr>
          <w:rFonts w:cs="Arial"/>
          <w:b w:val="0"/>
          <w:w w:val="0"/>
          <w:sz w:val="22"/>
          <w:szCs w:val="22"/>
        </w:rPr>
        <w:t xml:space="preserve">m </w:t>
      </w:r>
      <w:r w:rsidR="2EA3D9F0" w:rsidRPr="003D15B0">
        <w:rPr>
          <w:rFonts w:cs="Arial"/>
          <w:b w:val="0"/>
          <w:w w:val="0"/>
          <w:sz w:val="22"/>
          <w:szCs w:val="22"/>
        </w:rPr>
        <w:t>Vertrag</w:t>
      </w:r>
      <w:r w:rsidR="00EF11A4" w:rsidRPr="003D15B0">
        <w:rPr>
          <w:rFonts w:cs="Arial"/>
          <w:b w:val="0"/>
          <w:w w:val="0"/>
          <w:sz w:val="22"/>
          <w:szCs w:val="22"/>
        </w:rPr>
        <w:t xml:space="preserve"> existieren nicht. Nach diesem </w:t>
      </w:r>
      <w:r w:rsidR="2EA3D9F0" w:rsidRPr="003D15B0">
        <w:rPr>
          <w:rFonts w:cs="Arial"/>
          <w:b w:val="0"/>
          <w:w w:val="0"/>
          <w:sz w:val="22"/>
          <w:szCs w:val="22"/>
        </w:rPr>
        <w:t>Vertrag</w:t>
      </w:r>
      <w:r w:rsidR="005938BA" w:rsidRPr="003D15B0">
        <w:rPr>
          <w:rFonts w:cs="Arial"/>
          <w:b w:val="0"/>
          <w:w w:val="0"/>
          <w:sz w:val="22"/>
          <w:szCs w:val="22"/>
        </w:rPr>
        <w:t xml:space="preserve"> abzugebende Erklärungen bedürfen zu ihrer Wirksamkeit der Schriftform. Eine E-Mail genügt dem Schriftformerfordernis nicht, es sei denn dies ist in diese</w:t>
      </w:r>
      <w:r w:rsidR="00EF11A4" w:rsidRPr="003D15B0">
        <w:rPr>
          <w:rFonts w:cs="Arial"/>
          <w:b w:val="0"/>
          <w:w w:val="0"/>
          <w:sz w:val="22"/>
          <w:szCs w:val="22"/>
        </w:rPr>
        <w:t xml:space="preserve">m </w:t>
      </w:r>
      <w:r w:rsidR="2EA3D9F0" w:rsidRPr="003D15B0">
        <w:rPr>
          <w:rFonts w:cs="Arial"/>
          <w:b w:val="0"/>
          <w:w w:val="0"/>
          <w:sz w:val="22"/>
          <w:szCs w:val="22"/>
        </w:rPr>
        <w:t>ausdrücklich</w:t>
      </w:r>
      <w:r w:rsidR="005938BA" w:rsidRPr="003D15B0">
        <w:rPr>
          <w:rFonts w:cs="Arial"/>
          <w:b w:val="0"/>
          <w:w w:val="0"/>
          <w:sz w:val="22"/>
          <w:szCs w:val="22"/>
        </w:rPr>
        <w:t xml:space="preserve"> geregelt.</w:t>
      </w:r>
      <w:bookmarkStart w:id="135" w:name=""/>
      <w:bookmarkStart w:id="136" w:name=""/>
      <w:bookmarkStart w:id="137" w:name=""/>
      <w:bookmarkStart w:id="138" w:name=""/>
      <w:bookmarkStart w:id="139" w:name=""/>
      <w:bookmarkStart w:id="140" w:name=""/>
      <w:bookmarkStart w:id="141" w:name=""/>
      <w:bookmarkEnd w:id="135"/>
      <w:bookmarkEnd w:id="136"/>
      <w:bookmarkEnd w:id="137"/>
      <w:bookmarkEnd w:id="138"/>
      <w:bookmarkEnd w:id="139"/>
      <w:bookmarkEnd w:id="140"/>
      <w:bookmarkEnd w:id="141"/>
    </w:p>
    <w:p w14:paraId="546E7DD2" w14:textId="23D69C71" w:rsidR="00397072" w:rsidRPr="003D15B0" w:rsidRDefault="009A5B0F">
      <w:pPr>
        <w:pStyle w:val="berschrift2"/>
        <w:keepNext w:val="0"/>
        <w:keepLines w:val="0"/>
        <w:spacing w:before="0" w:afterLines="120" w:after="288"/>
        <w:ind w:left="578" w:hanging="578"/>
        <w:jc w:val="both"/>
        <w:rPr>
          <w:rFonts w:cs="Arial"/>
          <w:sz w:val="22"/>
          <w:szCs w:val="22"/>
        </w:rPr>
      </w:pPr>
      <w:r w:rsidRPr="003D15B0">
        <w:rPr>
          <w:rFonts w:cs="Arial"/>
          <w:b w:val="0"/>
          <w:w w:val="0"/>
          <w:sz w:val="22"/>
          <w:szCs w:val="22"/>
        </w:rPr>
        <w:t>Sollte</w:t>
      </w:r>
      <w:r w:rsidR="002A6A16" w:rsidRPr="003D15B0">
        <w:rPr>
          <w:rFonts w:cs="Arial"/>
          <w:b w:val="0"/>
          <w:w w:val="0"/>
          <w:sz w:val="22"/>
          <w:szCs w:val="22"/>
        </w:rPr>
        <w:t>n einzelne oder mehrere Bestimmungen diese</w:t>
      </w:r>
      <w:r w:rsidR="00EF11A4" w:rsidRPr="003D15B0">
        <w:rPr>
          <w:rFonts w:cs="Arial"/>
          <w:b w:val="0"/>
          <w:w w:val="0"/>
          <w:sz w:val="22"/>
          <w:szCs w:val="22"/>
        </w:rPr>
        <w:t xml:space="preserve">s </w:t>
      </w:r>
      <w:r w:rsidR="2EA3D9F0" w:rsidRPr="003D15B0">
        <w:rPr>
          <w:rFonts w:cs="Arial"/>
          <w:b w:val="0"/>
          <w:w w:val="0"/>
          <w:sz w:val="22"/>
          <w:szCs w:val="22"/>
        </w:rPr>
        <w:t>Vertrag</w:t>
      </w:r>
      <w:r w:rsidR="00EF11A4" w:rsidRPr="003D15B0">
        <w:rPr>
          <w:rFonts w:cs="Arial"/>
          <w:b w:val="0"/>
          <w:w w:val="0"/>
          <w:sz w:val="22"/>
          <w:szCs w:val="22"/>
        </w:rPr>
        <w:t xml:space="preserve">es einschließlich dieser Bestimmung oder der </w:t>
      </w:r>
      <w:r w:rsidR="00A83647" w:rsidRPr="003D15B0">
        <w:rPr>
          <w:rFonts w:cs="Arial"/>
          <w:b w:val="0"/>
          <w:w w:val="0"/>
          <w:sz w:val="22"/>
          <w:szCs w:val="22"/>
        </w:rPr>
        <w:t>Pr</w:t>
      </w:r>
      <w:r w:rsidR="00A97C06" w:rsidRPr="003D15B0">
        <w:rPr>
          <w:rFonts w:cs="Arial"/>
          <w:b w:val="0"/>
          <w:w w:val="0"/>
          <w:sz w:val="22"/>
          <w:szCs w:val="22"/>
        </w:rPr>
        <w:t>ojektbeauftragungen</w:t>
      </w:r>
      <w:r w:rsidR="00A83647" w:rsidRPr="003D15B0">
        <w:rPr>
          <w:rFonts w:cs="Arial"/>
          <w:b w:val="0"/>
          <w:w w:val="0"/>
          <w:sz w:val="22"/>
          <w:szCs w:val="22"/>
        </w:rPr>
        <w:t xml:space="preserve"> </w:t>
      </w:r>
      <w:r w:rsidR="00EF11A4" w:rsidRPr="003D15B0">
        <w:rPr>
          <w:rFonts w:cs="Arial"/>
          <w:b w:val="0"/>
          <w:w w:val="0"/>
          <w:sz w:val="22"/>
          <w:szCs w:val="22"/>
        </w:rPr>
        <w:t xml:space="preserve">unwirksam sein, so wird hierdurch die Wirksamkeit der übrigen Bestimmungen nicht berührt. Die unwirksame Bestimmung ist durch eine wirksame zu ersetzen, die dem wirtschaftlich von den </w:t>
      </w:r>
      <w:r w:rsidR="00E24E12" w:rsidRPr="003D15B0">
        <w:rPr>
          <w:rFonts w:cs="Arial"/>
          <w:b w:val="0"/>
          <w:sz w:val="22"/>
          <w:szCs w:val="22"/>
        </w:rPr>
        <w:t>Parteien</w:t>
      </w:r>
      <w:r w:rsidR="00E24E12" w:rsidRPr="003D15B0">
        <w:rPr>
          <w:rFonts w:cs="Arial"/>
          <w:b w:val="0"/>
          <w:w w:val="0"/>
          <w:sz w:val="22"/>
          <w:szCs w:val="22"/>
        </w:rPr>
        <w:t xml:space="preserve"> </w:t>
      </w:r>
      <w:r w:rsidR="00EF11A4" w:rsidRPr="003D15B0">
        <w:rPr>
          <w:rFonts w:cs="Arial"/>
          <w:b w:val="0"/>
          <w:w w:val="0"/>
          <w:sz w:val="22"/>
          <w:szCs w:val="22"/>
        </w:rPr>
        <w:t>verfolgten Zwecke am nächsten kommt. Dies gilt auch für den Fall, dass dieser Vertrag eine Regelungslücke enthält</w:t>
      </w:r>
      <w:r w:rsidR="00550E63" w:rsidRPr="003D15B0">
        <w:rPr>
          <w:rFonts w:cs="Arial"/>
          <w:b w:val="0"/>
          <w:w w:val="0"/>
          <w:sz w:val="22"/>
          <w:szCs w:val="22"/>
        </w:rPr>
        <w:t>.</w:t>
      </w:r>
      <w:r w:rsidR="00433CD1" w:rsidRPr="003D15B0">
        <w:rPr>
          <w:rFonts w:cs="Arial"/>
          <w:b w:val="0"/>
          <w:w w:val="0"/>
          <w:sz w:val="22"/>
          <w:szCs w:val="22"/>
        </w:rPr>
        <w:t xml:space="preserve"> </w:t>
      </w:r>
    </w:p>
    <w:sectPr w:rsidR="00397072" w:rsidRPr="003D15B0" w:rsidSect="003D15B0">
      <w:pgSz w:w="11906" w:h="16838" w:code="9"/>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817B6" w14:textId="77777777" w:rsidR="0077148D" w:rsidRDefault="0077148D">
      <w:pPr>
        <w:widowControl/>
        <w:spacing w:after="0" w:line="240" w:lineRule="auto"/>
        <w:rPr>
          <w:rFonts w:eastAsiaTheme="minorEastAsia"/>
          <w:szCs w:val="24"/>
        </w:rPr>
      </w:pPr>
      <w:r>
        <w:rPr>
          <w:rFonts w:eastAsiaTheme="minorEastAsia"/>
          <w:szCs w:val="24"/>
        </w:rPr>
        <w:separator/>
      </w:r>
    </w:p>
  </w:endnote>
  <w:endnote w:type="continuationSeparator" w:id="0">
    <w:p w14:paraId="21D4CF2F" w14:textId="77777777" w:rsidR="0077148D" w:rsidRDefault="0077148D">
      <w:pPr>
        <w:widowControl/>
        <w:spacing w:after="0" w:line="240" w:lineRule="auto"/>
        <w:rPr>
          <w:rFonts w:eastAsiaTheme="minorEastAsia"/>
          <w:szCs w:val="24"/>
        </w:rPr>
      </w:pPr>
      <w:r>
        <w:rPr>
          <w:rFonts w:eastAsiaTheme="minorEastAsia"/>
          <w:szCs w:val="24"/>
        </w:rPr>
        <w:continuationSeparator/>
      </w:r>
    </w:p>
  </w:endnote>
  <w:endnote w:type="continuationNotice" w:id="1">
    <w:p w14:paraId="00E0D811" w14:textId="77777777" w:rsidR="0077148D" w:rsidRDefault="0077148D">
      <w:pPr>
        <w:widowControl/>
        <w:spacing w:after="0" w:line="240" w:lineRule="auto"/>
        <w:rPr>
          <w:rFonts w:eastAsiaTheme="minorEastAsia"/>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0E96" w14:textId="77777777" w:rsidR="00A81668" w:rsidRDefault="00A81668">
    <w:pPr>
      <w:pStyle w:val="Fuzeile"/>
      <w:widowControl/>
      <w:rPr>
        <w:rFonts w:eastAsiaTheme="minorEastAsia"/>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Borders>
        <w:top w:val="single" w:sz="4" w:space="0" w:color="auto"/>
      </w:tblBorders>
      <w:tblLook w:val="0000" w:firstRow="0" w:lastRow="0" w:firstColumn="0" w:lastColumn="0" w:noHBand="0" w:noVBand="0"/>
    </w:tblPr>
    <w:tblGrid>
      <w:gridCol w:w="3118"/>
      <w:gridCol w:w="3119"/>
      <w:gridCol w:w="3119"/>
    </w:tblGrid>
    <w:tr w:rsidR="00A81668" w:rsidRPr="004A233B" w14:paraId="7F490AEE" w14:textId="77777777" w:rsidTr="00F5341B">
      <w:tc>
        <w:tcPr>
          <w:tcW w:w="3118" w:type="dxa"/>
          <w:tcBorders>
            <w:top w:val="single" w:sz="4" w:space="0" w:color="auto"/>
            <w:left w:val="nil"/>
            <w:bottom w:val="nil"/>
            <w:right w:val="nil"/>
          </w:tcBorders>
          <w:tcMar>
            <w:top w:w="0" w:type="dxa"/>
            <w:left w:w="108" w:type="dxa"/>
            <w:bottom w:w="0" w:type="dxa"/>
            <w:right w:w="108" w:type="dxa"/>
          </w:tcMar>
        </w:tcPr>
        <w:p w14:paraId="539C775A" w14:textId="77777777" w:rsidR="00A81668" w:rsidRPr="004A233B" w:rsidRDefault="00A81668" w:rsidP="00C0009B">
          <w:pPr>
            <w:widowControl/>
            <w:tabs>
              <w:tab w:val="center" w:pos="4536"/>
              <w:tab w:val="right" w:pos="8495"/>
            </w:tabs>
            <w:spacing w:after="0" w:line="240" w:lineRule="auto"/>
            <w:jc w:val="left"/>
            <w:rPr>
              <w:rFonts w:eastAsiaTheme="minorEastAsia"/>
              <w:lang w:val="en-US"/>
            </w:rPr>
          </w:pPr>
          <w:r w:rsidRPr="004A233B">
            <w:rPr>
              <w:rFonts w:eastAsiaTheme="minorEastAsia"/>
              <w:lang w:val="en-US"/>
            </w:rPr>
            <w:t>© BARMER</w:t>
          </w:r>
        </w:p>
      </w:tc>
      <w:tc>
        <w:tcPr>
          <w:tcW w:w="3119" w:type="dxa"/>
          <w:tcBorders>
            <w:top w:val="single" w:sz="4" w:space="0" w:color="auto"/>
            <w:left w:val="nil"/>
            <w:bottom w:val="nil"/>
            <w:right w:val="nil"/>
          </w:tcBorders>
          <w:tcMar>
            <w:top w:w="0" w:type="dxa"/>
            <w:left w:w="108" w:type="dxa"/>
            <w:bottom w:w="0" w:type="dxa"/>
            <w:right w:w="108" w:type="dxa"/>
          </w:tcMar>
        </w:tcPr>
        <w:p w14:paraId="52A61E59" w14:textId="24D75679" w:rsidR="00A81668" w:rsidRPr="004A233B" w:rsidRDefault="00A81668" w:rsidP="00C0009B">
          <w:pPr>
            <w:widowControl/>
            <w:tabs>
              <w:tab w:val="center" w:pos="4536"/>
              <w:tab w:val="right" w:pos="8495"/>
            </w:tabs>
            <w:spacing w:after="0" w:line="240" w:lineRule="auto"/>
            <w:jc w:val="center"/>
            <w:rPr>
              <w:rFonts w:eastAsiaTheme="minorEastAsia"/>
              <w:lang w:val="en-US"/>
            </w:rPr>
          </w:pPr>
          <w:proofErr w:type="spellStart"/>
          <w:r w:rsidRPr="004A233B">
            <w:rPr>
              <w:rFonts w:eastAsiaTheme="minorEastAsia"/>
              <w:lang w:val="en-US"/>
            </w:rPr>
            <w:t>Seite</w:t>
          </w:r>
          <w:proofErr w:type="spellEnd"/>
          <w:r w:rsidRPr="004A233B">
            <w:rPr>
              <w:rFonts w:eastAsiaTheme="minorEastAsia"/>
              <w:lang w:val="en-US"/>
            </w:rPr>
            <w:t xml:space="preserve"> </w:t>
          </w:r>
          <w:r w:rsidRPr="004A233B">
            <w:rPr>
              <w:rFonts w:eastAsiaTheme="minorEastAsia"/>
              <w:lang w:val="en-US"/>
            </w:rPr>
            <w:fldChar w:fldCharType="begin"/>
          </w:r>
          <w:r w:rsidRPr="004A233B">
            <w:rPr>
              <w:rFonts w:eastAsiaTheme="minorEastAsia"/>
              <w:lang w:val="en-US"/>
            </w:rPr>
            <w:instrText xml:space="preserve"> PAGE </w:instrText>
          </w:r>
          <w:r w:rsidRPr="004A233B">
            <w:rPr>
              <w:rFonts w:eastAsiaTheme="minorEastAsia"/>
              <w:lang w:val="en-US"/>
            </w:rPr>
            <w:fldChar w:fldCharType="separate"/>
          </w:r>
          <w:r w:rsidR="00043CF3">
            <w:rPr>
              <w:rFonts w:eastAsiaTheme="minorEastAsia"/>
              <w:noProof/>
              <w:lang w:val="en-US"/>
            </w:rPr>
            <w:t>21</w:t>
          </w:r>
          <w:r w:rsidRPr="004A233B">
            <w:rPr>
              <w:rFonts w:eastAsiaTheme="minorEastAsia"/>
              <w:lang w:val="en-US"/>
            </w:rPr>
            <w:fldChar w:fldCharType="end"/>
          </w:r>
          <w:r w:rsidRPr="004A233B">
            <w:rPr>
              <w:rFonts w:eastAsiaTheme="minorEastAsia"/>
              <w:lang w:val="en-US"/>
            </w:rPr>
            <w:t xml:space="preserve"> von </w:t>
          </w:r>
          <w:r w:rsidRPr="004A233B">
            <w:rPr>
              <w:rFonts w:eastAsiaTheme="minorEastAsia"/>
              <w:lang w:val="en-US"/>
            </w:rPr>
            <w:fldChar w:fldCharType="begin"/>
          </w:r>
          <w:r w:rsidRPr="004A233B">
            <w:rPr>
              <w:rFonts w:eastAsiaTheme="minorEastAsia"/>
              <w:lang w:val="en-US"/>
            </w:rPr>
            <w:instrText xml:space="preserve"> NUMPAGES </w:instrText>
          </w:r>
          <w:r w:rsidRPr="004A233B">
            <w:rPr>
              <w:rFonts w:eastAsiaTheme="minorEastAsia"/>
              <w:lang w:val="en-US"/>
            </w:rPr>
            <w:fldChar w:fldCharType="separate"/>
          </w:r>
          <w:r w:rsidR="00043CF3">
            <w:rPr>
              <w:rFonts w:eastAsiaTheme="minorEastAsia"/>
              <w:noProof/>
              <w:lang w:val="en-US"/>
            </w:rPr>
            <w:t>45</w:t>
          </w:r>
          <w:r w:rsidRPr="004A233B">
            <w:rPr>
              <w:rFonts w:eastAsiaTheme="minorEastAsia"/>
              <w:lang w:val="en-US"/>
            </w:rPr>
            <w:fldChar w:fldCharType="end"/>
          </w:r>
        </w:p>
      </w:tc>
      <w:tc>
        <w:tcPr>
          <w:tcW w:w="3119" w:type="dxa"/>
          <w:tcBorders>
            <w:top w:val="single" w:sz="4" w:space="0" w:color="auto"/>
            <w:left w:val="nil"/>
            <w:bottom w:val="nil"/>
            <w:right w:val="nil"/>
          </w:tcBorders>
          <w:tcMar>
            <w:top w:w="0" w:type="dxa"/>
            <w:left w:w="108" w:type="dxa"/>
            <w:bottom w:w="0" w:type="dxa"/>
            <w:right w:w="108" w:type="dxa"/>
          </w:tcMar>
        </w:tcPr>
        <w:p w14:paraId="453E3A22" w14:textId="6303BFCD" w:rsidR="00A81668" w:rsidRPr="004A233B" w:rsidRDefault="00A81668" w:rsidP="00FF3B8F">
          <w:pPr>
            <w:widowControl/>
            <w:tabs>
              <w:tab w:val="left" w:pos="856"/>
              <w:tab w:val="center" w:pos="4536"/>
              <w:tab w:val="right" w:pos="8495"/>
            </w:tabs>
            <w:spacing w:after="0" w:line="240" w:lineRule="auto"/>
            <w:ind w:right="252"/>
            <w:jc w:val="right"/>
            <w:rPr>
              <w:rFonts w:eastAsiaTheme="minorEastAsia"/>
              <w:lang w:val="en-US"/>
            </w:rPr>
          </w:pPr>
          <w:r w:rsidRPr="004A233B">
            <w:rPr>
              <w:rFonts w:eastAsiaTheme="minorEastAsia"/>
              <w:lang w:val="en-US"/>
            </w:rPr>
            <w:tab/>
            <w:t xml:space="preserve">Version </w:t>
          </w:r>
          <w:r w:rsidR="007F155B" w:rsidRPr="004A233B">
            <w:rPr>
              <w:rFonts w:eastAsiaTheme="minorEastAsia"/>
              <w:lang w:val="en-US"/>
            </w:rPr>
            <w:t>1</w:t>
          </w:r>
          <w:r w:rsidRPr="004A233B">
            <w:rPr>
              <w:rFonts w:eastAsiaTheme="minorEastAsia"/>
              <w:lang w:val="en-US"/>
            </w:rPr>
            <w:t>.0</w:t>
          </w:r>
        </w:p>
      </w:tc>
    </w:tr>
  </w:tbl>
  <w:sdt>
    <w:sdtPr>
      <w:alias w:val="BHDC Content"/>
      <w:tag w:val="45C6F4FA387D432E955513E222196D55DOCID_FOOTER"/>
      <w:id w:val="1207836441"/>
      <w:placeholder>
        <w:docPart w:val="55F500F813CF4E24A59FB4FDFFFBF142"/>
      </w:placeholder>
      <w:showingPlcHdr/>
    </w:sdtPr>
    <w:sdtEndPr/>
    <w:sdtContent>
      <w:p w14:paraId="68D29EAF" w14:textId="7D369D05" w:rsidR="00A81668" w:rsidRPr="00C0009B" w:rsidRDefault="00043CF3" w:rsidP="00F41F4C">
        <w:pPr>
          <w:pStyle w:val="DocI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445B" w14:textId="77777777" w:rsidR="0077148D" w:rsidRDefault="0077148D">
      <w:pPr>
        <w:widowControl/>
        <w:spacing w:after="0" w:line="240" w:lineRule="auto"/>
        <w:rPr>
          <w:rFonts w:eastAsiaTheme="minorEastAsia"/>
          <w:szCs w:val="24"/>
        </w:rPr>
      </w:pPr>
      <w:r>
        <w:rPr>
          <w:rFonts w:eastAsiaTheme="minorEastAsia"/>
          <w:szCs w:val="24"/>
        </w:rPr>
        <w:separator/>
      </w:r>
    </w:p>
  </w:footnote>
  <w:footnote w:type="continuationSeparator" w:id="0">
    <w:p w14:paraId="534C7E07" w14:textId="77777777" w:rsidR="0077148D" w:rsidRDefault="0077148D">
      <w:pPr>
        <w:widowControl/>
        <w:spacing w:after="0" w:line="240" w:lineRule="auto"/>
        <w:rPr>
          <w:rFonts w:eastAsiaTheme="minorEastAsia"/>
          <w:szCs w:val="24"/>
        </w:rPr>
      </w:pPr>
      <w:r>
        <w:rPr>
          <w:rFonts w:eastAsiaTheme="minorEastAsia"/>
          <w:szCs w:val="24"/>
        </w:rPr>
        <w:continuationSeparator/>
      </w:r>
    </w:p>
  </w:footnote>
  <w:footnote w:type="continuationNotice" w:id="1">
    <w:p w14:paraId="622A3438" w14:textId="77777777" w:rsidR="0077148D" w:rsidRDefault="0077148D">
      <w:pPr>
        <w:widowControl/>
        <w:spacing w:after="0" w:line="240" w:lineRule="auto"/>
        <w:rPr>
          <w:rFonts w:eastAsiaTheme="minorEastAsia"/>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4B40" w14:textId="77777777" w:rsidR="00A81668" w:rsidRDefault="00A81668">
    <w:pPr>
      <w:pStyle w:val="Kopfzeile"/>
      <w:widowControl/>
      <w:rPr>
        <w:rFonts w:eastAsiaTheme="minorEastAsia"/>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472876" w:rsidRPr="00303B97" w14:paraId="30EB220F" w14:textId="77777777" w:rsidTr="00AB6102">
      <w:tc>
        <w:tcPr>
          <w:tcW w:w="3118" w:type="dxa"/>
        </w:tcPr>
        <w:p w14:paraId="3E4EBC9E" w14:textId="77777777" w:rsidR="00472876" w:rsidRPr="00303B97" w:rsidRDefault="00472876" w:rsidP="00472876">
          <w:pPr>
            <w:pStyle w:val="Kopfzeilelinks"/>
          </w:pPr>
          <w:r w:rsidRPr="00303B97">
            <w:rPr>
              <w:noProof/>
            </w:rPr>
            <w:drawing>
              <wp:inline distT="0" distB="0" distL="0" distR="0" wp14:anchorId="363E9197" wp14:editId="19641424">
                <wp:extent cx="2029262" cy="3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2" cy="324000"/>
                        </a:xfrm>
                        <a:prstGeom prst="rect">
                          <a:avLst/>
                        </a:prstGeom>
                      </pic:spPr>
                    </pic:pic>
                  </a:graphicData>
                </a:graphic>
              </wp:inline>
            </w:drawing>
          </w:r>
        </w:p>
      </w:tc>
      <w:tc>
        <w:tcPr>
          <w:tcW w:w="3119" w:type="dxa"/>
        </w:tcPr>
        <w:p w14:paraId="6DA6D88E" w14:textId="77777777" w:rsidR="00472876" w:rsidRPr="00303B97" w:rsidRDefault="00472876" w:rsidP="00472876">
          <w:pPr>
            <w:pStyle w:val="Kopfzeile"/>
            <w:jc w:val="center"/>
            <w:rPr>
              <w:sz w:val="20"/>
            </w:rPr>
          </w:pPr>
          <w:r w:rsidRPr="00303B97">
            <w:rPr>
              <w:sz w:val="20"/>
            </w:rPr>
            <w:t>Ausschreibung</w:t>
          </w:r>
        </w:p>
        <w:p w14:paraId="34CEB3A7" w14:textId="55EF446D" w:rsidR="00472876" w:rsidRPr="00303B97" w:rsidRDefault="00472876" w:rsidP="00472876">
          <w:pPr>
            <w:pStyle w:val="Kopfzeile"/>
            <w:jc w:val="center"/>
            <w:rPr>
              <w:sz w:val="20"/>
            </w:rPr>
          </w:pPr>
          <w:r>
            <w:rPr>
              <w:sz w:val="20"/>
            </w:rPr>
            <w:t>TZB-EC</w:t>
          </w:r>
          <w:r w:rsidRPr="00303B97">
            <w:rPr>
              <w:sz w:val="20"/>
            </w:rPr>
            <w:t>-2025</w:t>
          </w:r>
        </w:p>
      </w:tc>
      <w:tc>
        <w:tcPr>
          <w:tcW w:w="3119" w:type="dxa"/>
        </w:tcPr>
        <w:p w14:paraId="78CECF14" w14:textId="77777777" w:rsidR="00472876" w:rsidRPr="00303B97" w:rsidRDefault="00472876" w:rsidP="00472876">
          <w:pPr>
            <w:pStyle w:val="Kopfzeilerechts"/>
          </w:pPr>
          <w:r w:rsidRPr="00303B97">
            <w:t>Beschaffung</w:t>
          </w:r>
          <w:r w:rsidRPr="00303B97">
            <w:br/>
            <w:t>Vergabe</w:t>
          </w:r>
        </w:p>
      </w:tc>
    </w:tr>
    <w:tr w:rsidR="00472876" w:rsidRPr="00303B97" w14:paraId="510E8CDB" w14:textId="77777777" w:rsidTr="00AB6102">
      <w:tc>
        <w:tcPr>
          <w:tcW w:w="3118" w:type="dxa"/>
          <w:tcBorders>
            <w:bottom w:val="single" w:sz="4" w:space="0" w:color="auto"/>
          </w:tcBorders>
        </w:tcPr>
        <w:p w14:paraId="47867396" w14:textId="77777777" w:rsidR="00472876" w:rsidRPr="00303B97" w:rsidRDefault="00472876" w:rsidP="00472876">
          <w:pPr>
            <w:pStyle w:val="Kopfzeile"/>
            <w:rPr>
              <w:sz w:val="20"/>
            </w:rPr>
          </w:pPr>
        </w:p>
      </w:tc>
      <w:tc>
        <w:tcPr>
          <w:tcW w:w="3119" w:type="dxa"/>
          <w:tcBorders>
            <w:bottom w:val="single" w:sz="4" w:space="0" w:color="auto"/>
          </w:tcBorders>
        </w:tcPr>
        <w:p w14:paraId="0C0D2F0A" w14:textId="77777777" w:rsidR="00472876" w:rsidRPr="00303B97" w:rsidRDefault="00472876" w:rsidP="00472876">
          <w:pPr>
            <w:pStyle w:val="Kopfzeile"/>
            <w:rPr>
              <w:sz w:val="20"/>
            </w:rPr>
          </w:pPr>
        </w:p>
      </w:tc>
      <w:tc>
        <w:tcPr>
          <w:tcW w:w="3119" w:type="dxa"/>
          <w:tcBorders>
            <w:bottom w:val="single" w:sz="4" w:space="0" w:color="auto"/>
          </w:tcBorders>
        </w:tcPr>
        <w:p w14:paraId="70D25B89" w14:textId="77777777" w:rsidR="00472876" w:rsidRPr="00303B97" w:rsidRDefault="00472876" w:rsidP="00472876">
          <w:pPr>
            <w:pStyle w:val="Kopfzeile"/>
            <w:jc w:val="right"/>
            <w:rPr>
              <w:sz w:val="20"/>
            </w:rPr>
          </w:pPr>
          <w:r>
            <w:rPr>
              <w:sz w:val="20"/>
            </w:rPr>
            <w:t>01-01</w:t>
          </w:r>
        </w:p>
      </w:tc>
    </w:tr>
  </w:tbl>
  <w:p w14:paraId="6BA49608" w14:textId="77777777" w:rsidR="00A81668" w:rsidRPr="0071264B" w:rsidRDefault="00A81668" w:rsidP="0071264B">
    <w:pPr>
      <w:pStyle w:val="Kopfzeile"/>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A9F6DEC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val="0"/>
        <w:bCs/>
        <w:sz w:val="22"/>
        <w:szCs w:val="22"/>
      </w:rPr>
    </w:lvl>
    <w:lvl w:ilvl="2">
      <w:start w:val="1"/>
      <w:numFmt w:val="decimal"/>
      <w:pStyle w:val="berschrift3"/>
      <w:lvlText w:val="%1.%2.%3"/>
      <w:lvlJc w:val="left"/>
      <w:pPr>
        <w:ind w:left="720" w:hanging="720"/>
      </w:pPr>
      <w:rPr>
        <w:rFonts w:hint="default"/>
        <w:b w:val="0"/>
        <w:bCs/>
        <w:i w:val="0"/>
        <w:iCs w:val="0"/>
        <w:sz w:val="22"/>
        <w:szCs w:val="22"/>
      </w:rPr>
    </w:lvl>
    <w:lvl w:ilvl="3">
      <w:start w:val="1"/>
      <w:numFmt w:val="decimal"/>
      <w:pStyle w:val="berschrift4"/>
      <w:lvlText w:val="%1.%2.%3.%4"/>
      <w:lvlJc w:val="left"/>
      <w:pPr>
        <w:ind w:left="864" w:hanging="864"/>
      </w:pPr>
      <w:rPr>
        <w:rFonts w:ascii="Arial" w:hAnsi="Arial" w:cs="Arial" w:hint="default"/>
        <w:b w:val="0"/>
        <w:bCs/>
        <w:i w:val="0"/>
        <w:iCs/>
        <w:color w:val="auto"/>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BBD73E5"/>
    <w:multiLevelType w:val="multilevel"/>
    <w:tmpl w:val="813E9DE4"/>
    <w:lvl w:ilvl="0">
      <w:start w:val="18"/>
      <w:numFmt w:val="decimal"/>
      <w:lvlText w:val="%1."/>
      <w:lvlJc w:val="left"/>
      <w:pPr>
        <w:ind w:left="435" w:hanging="435"/>
      </w:pPr>
      <w:rPr>
        <w:rFonts w:hint="default"/>
        <w:w w:val="0"/>
      </w:rPr>
    </w:lvl>
    <w:lvl w:ilvl="1">
      <w:start w:val="1"/>
      <w:numFmt w:val="decimal"/>
      <w:lvlText w:val="%1.%2."/>
      <w:lvlJc w:val="left"/>
      <w:pPr>
        <w:ind w:left="1286" w:hanging="435"/>
      </w:pPr>
      <w:rPr>
        <w:rFonts w:hint="default"/>
        <w:w w:val="0"/>
      </w:rPr>
    </w:lvl>
    <w:lvl w:ilvl="2">
      <w:start w:val="1"/>
      <w:numFmt w:val="bullet"/>
      <w:lvlText w:val=""/>
      <w:lvlJc w:val="left"/>
      <w:pPr>
        <w:ind w:left="2062" w:hanging="360"/>
      </w:pPr>
      <w:rPr>
        <w:rFonts w:ascii="Symbol" w:hAnsi="Symbol" w:hint="default"/>
      </w:rPr>
    </w:lvl>
    <w:lvl w:ilvl="3">
      <w:start w:val="1"/>
      <w:numFmt w:val="decimal"/>
      <w:lvlText w:val="%1.%2.%3.%4."/>
      <w:lvlJc w:val="left"/>
      <w:pPr>
        <w:ind w:left="3273" w:hanging="720"/>
      </w:pPr>
      <w:rPr>
        <w:rFonts w:hint="default"/>
        <w:w w:val="0"/>
      </w:rPr>
    </w:lvl>
    <w:lvl w:ilvl="4">
      <w:start w:val="1"/>
      <w:numFmt w:val="decimal"/>
      <w:lvlText w:val="%1.%2.%3.%4.%5."/>
      <w:lvlJc w:val="left"/>
      <w:pPr>
        <w:ind w:left="4484" w:hanging="1080"/>
      </w:pPr>
      <w:rPr>
        <w:rFonts w:hint="default"/>
        <w:w w:val="0"/>
      </w:rPr>
    </w:lvl>
    <w:lvl w:ilvl="5">
      <w:start w:val="1"/>
      <w:numFmt w:val="decimal"/>
      <w:lvlText w:val="%1.%2.%3.%4.%5.%6."/>
      <w:lvlJc w:val="left"/>
      <w:pPr>
        <w:ind w:left="5335" w:hanging="1080"/>
      </w:pPr>
      <w:rPr>
        <w:rFonts w:hint="default"/>
        <w:w w:val="0"/>
      </w:rPr>
    </w:lvl>
    <w:lvl w:ilvl="6">
      <w:start w:val="1"/>
      <w:numFmt w:val="decimal"/>
      <w:lvlText w:val="%1.%2.%3.%4.%5.%6.%7."/>
      <w:lvlJc w:val="left"/>
      <w:pPr>
        <w:ind w:left="6546" w:hanging="1440"/>
      </w:pPr>
      <w:rPr>
        <w:rFonts w:hint="default"/>
        <w:w w:val="0"/>
      </w:rPr>
    </w:lvl>
    <w:lvl w:ilvl="7">
      <w:start w:val="1"/>
      <w:numFmt w:val="decimal"/>
      <w:lvlText w:val="%1.%2.%3.%4.%5.%6.%7.%8."/>
      <w:lvlJc w:val="left"/>
      <w:pPr>
        <w:ind w:left="7397" w:hanging="1440"/>
      </w:pPr>
      <w:rPr>
        <w:rFonts w:hint="default"/>
        <w:w w:val="0"/>
      </w:rPr>
    </w:lvl>
    <w:lvl w:ilvl="8">
      <w:start w:val="1"/>
      <w:numFmt w:val="decimal"/>
      <w:lvlText w:val="%1.%2.%3.%4.%5.%6.%7.%8.%9."/>
      <w:lvlJc w:val="left"/>
      <w:pPr>
        <w:ind w:left="8608" w:hanging="1800"/>
      </w:pPr>
      <w:rPr>
        <w:rFonts w:hint="default"/>
        <w:w w:val="0"/>
      </w:rPr>
    </w:lvl>
  </w:abstractNum>
  <w:abstractNum w:abstractNumId="2" w15:restartNumberingAfterBreak="0">
    <w:nsid w:val="15297881"/>
    <w:multiLevelType w:val="multilevel"/>
    <w:tmpl w:val="8D9E5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25835BC"/>
    <w:multiLevelType w:val="hybridMultilevel"/>
    <w:tmpl w:val="4758723C"/>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6F6"/>
    <w:multiLevelType w:val="multilevel"/>
    <w:tmpl w:val="B1E2B5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2A27554"/>
    <w:multiLevelType w:val="multilevel"/>
    <w:tmpl w:val="0B52BA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decimal"/>
      <w:lvlText w:val="%1.%2.%3.%4"/>
      <w:lvlJc w:val="left"/>
      <w:pPr>
        <w:ind w:left="864" w:hanging="864"/>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8C909E8"/>
    <w:multiLevelType w:val="multilevel"/>
    <w:tmpl w:val="EC2872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E9C098F"/>
    <w:multiLevelType w:val="multilevel"/>
    <w:tmpl w:val="89727F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2AD4007"/>
    <w:multiLevelType w:val="multilevel"/>
    <w:tmpl w:val="18CE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E95E6E"/>
    <w:multiLevelType w:val="hybridMultilevel"/>
    <w:tmpl w:val="DC3216C2"/>
    <w:lvl w:ilvl="0" w:tplc="0407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65984545"/>
    <w:multiLevelType w:val="hybridMultilevel"/>
    <w:tmpl w:val="7782186A"/>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82AB6"/>
    <w:multiLevelType w:val="hybridMultilevel"/>
    <w:tmpl w:val="8320DA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E31B10"/>
    <w:multiLevelType w:val="multilevel"/>
    <w:tmpl w:val="6BE22A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i w:val="0"/>
        <w:iCs w:val="0"/>
        <w:sz w:val="20"/>
        <w:szCs w:val="2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8"/>
  </w:num>
  <w:num w:numId="4">
    <w:abstractNumId w:val="7"/>
  </w:num>
  <w:num w:numId="5">
    <w:abstractNumId w:val="6"/>
  </w:num>
  <w:num w:numId="6">
    <w:abstractNumId w:val="12"/>
  </w:num>
  <w:num w:numId="7">
    <w:abstractNumId w:val="5"/>
  </w:num>
  <w:num w:numId="8">
    <w:abstractNumId w:val="4"/>
  </w:num>
  <w:num w:numId="9">
    <w:abstractNumId w:val="2"/>
  </w:num>
  <w:num w:numId="10">
    <w:abstractNumId w:val="9"/>
  </w:num>
  <w:num w:numId="11">
    <w:abstractNumId w:val="3"/>
  </w:num>
  <w:num w:numId="12">
    <w:abstractNumId w:val="11"/>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attachedTemplate r:id="rId1"/>
  <w:doNotTrackFormatting/>
  <w:documentProtection w:edit="readOnly" w:enforcement="1" w:cryptProviderType="rsaAES" w:cryptAlgorithmClass="hash" w:cryptAlgorithmType="typeAny" w:cryptAlgorithmSid="14" w:cryptSpinCount="100000" w:hash="ceOz3UoF8WuC58zdiN2xoTrVWtAhF3swc7tcFIqRqWa6MQrCq1f8PvcN0ztAF3RbBmv4qdegTgC09BK8dLBhyA==" w:salt="UK3VCWNwxqXJDYzRgDvL8g=="/>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BC"/>
    <w:rsid w:val="00000A60"/>
    <w:rsid w:val="00000C17"/>
    <w:rsid w:val="00001194"/>
    <w:rsid w:val="0000131E"/>
    <w:rsid w:val="000013B7"/>
    <w:rsid w:val="000013FA"/>
    <w:rsid w:val="0000194C"/>
    <w:rsid w:val="00001A44"/>
    <w:rsid w:val="00001BCF"/>
    <w:rsid w:val="00001C4B"/>
    <w:rsid w:val="00001EB2"/>
    <w:rsid w:val="0000207A"/>
    <w:rsid w:val="0000223F"/>
    <w:rsid w:val="0000227F"/>
    <w:rsid w:val="00002D34"/>
    <w:rsid w:val="0000304D"/>
    <w:rsid w:val="00003651"/>
    <w:rsid w:val="0000383B"/>
    <w:rsid w:val="00005845"/>
    <w:rsid w:val="0000591D"/>
    <w:rsid w:val="00005AA9"/>
    <w:rsid w:val="00005F3C"/>
    <w:rsid w:val="00006F85"/>
    <w:rsid w:val="00007B51"/>
    <w:rsid w:val="00010B39"/>
    <w:rsid w:val="000117D6"/>
    <w:rsid w:val="0001186C"/>
    <w:rsid w:val="00011886"/>
    <w:rsid w:val="00011B36"/>
    <w:rsid w:val="00012110"/>
    <w:rsid w:val="0001222E"/>
    <w:rsid w:val="000128CD"/>
    <w:rsid w:val="000129A6"/>
    <w:rsid w:val="000129D7"/>
    <w:rsid w:val="00012F18"/>
    <w:rsid w:val="000139D6"/>
    <w:rsid w:val="000148E0"/>
    <w:rsid w:val="00014CBE"/>
    <w:rsid w:val="000156DB"/>
    <w:rsid w:val="00015F78"/>
    <w:rsid w:val="00016C2B"/>
    <w:rsid w:val="00016DF8"/>
    <w:rsid w:val="000173C3"/>
    <w:rsid w:val="000178AC"/>
    <w:rsid w:val="00017D5C"/>
    <w:rsid w:val="00017D8B"/>
    <w:rsid w:val="000201C9"/>
    <w:rsid w:val="00020758"/>
    <w:rsid w:val="00020A91"/>
    <w:rsid w:val="00021546"/>
    <w:rsid w:val="00021821"/>
    <w:rsid w:val="00021DF9"/>
    <w:rsid w:val="00021E20"/>
    <w:rsid w:val="00022C22"/>
    <w:rsid w:val="00022D62"/>
    <w:rsid w:val="00023097"/>
    <w:rsid w:val="00023BE3"/>
    <w:rsid w:val="00023D93"/>
    <w:rsid w:val="000247C2"/>
    <w:rsid w:val="00025FA4"/>
    <w:rsid w:val="00025FDD"/>
    <w:rsid w:val="00027694"/>
    <w:rsid w:val="00030345"/>
    <w:rsid w:val="000304F0"/>
    <w:rsid w:val="00030931"/>
    <w:rsid w:val="00030B57"/>
    <w:rsid w:val="000311E8"/>
    <w:rsid w:val="00031339"/>
    <w:rsid w:val="00031964"/>
    <w:rsid w:val="00031D75"/>
    <w:rsid w:val="000323FB"/>
    <w:rsid w:val="00032A26"/>
    <w:rsid w:val="0003312B"/>
    <w:rsid w:val="00033172"/>
    <w:rsid w:val="00033FF4"/>
    <w:rsid w:val="0003412F"/>
    <w:rsid w:val="00034148"/>
    <w:rsid w:val="000343C0"/>
    <w:rsid w:val="00034C14"/>
    <w:rsid w:val="00035B77"/>
    <w:rsid w:val="00035D59"/>
    <w:rsid w:val="000363BB"/>
    <w:rsid w:val="00036DDA"/>
    <w:rsid w:val="00036DF5"/>
    <w:rsid w:val="00036FEA"/>
    <w:rsid w:val="00037005"/>
    <w:rsid w:val="0003777B"/>
    <w:rsid w:val="000379ED"/>
    <w:rsid w:val="000402D8"/>
    <w:rsid w:val="00041DFA"/>
    <w:rsid w:val="00042A26"/>
    <w:rsid w:val="00042E86"/>
    <w:rsid w:val="00042F01"/>
    <w:rsid w:val="000432E1"/>
    <w:rsid w:val="0004364A"/>
    <w:rsid w:val="000438A4"/>
    <w:rsid w:val="00043CF3"/>
    <w:rsid w:val="0004407C"/>
    <w:rsid w:val="000440B8"/>
    <w:rsid w:val="00045751"/>
    <w:rsid w:val="000460E5"/>
    <w:rsid w:val="00046240"/>
    <w:rsid w:val="00046C67"/>
    <w:rsid w:val="00046E96"/>
    <w:rsid w:val="000474C6"/>
    <w:rsid w:val="00047CA3"/>
    <w:rsid w:val="0005078A"/>
    <w:rsid w:val="00050C45"/>
    <w:rsid w:val="00050F3F"/>
    <w:rsid w:val="000512C7"/>
    <w:rsid w:val="000522C4"/>
    <w:rsid w:val="00052C59"/>
    <w:rsid w:val="0005319C"/>
    <w:rsid w:val="000537FD"/>
    <w:rsid w:val="000538CA"/>
    <w:rsid w:val="00053A07"/>
    <w:rsid w:val="00053D8A"/>
    <w:rsid w:val="000548FC"/>
    <w:rsid w:val="00054932"/>
    <w:rsid w:val="00054A6B"/>
    <w:rsid w:val="00054D65"/>
    <w:rsid w:val="00055091"/>
    <w:rsid w:val="00055BBA"/>
    <w:rsid w:val="00055E1A"/>
    <w:rsid w:val="00055E2E"/>
    <w:rsid w:val="00056668"/>
    <w:rsid w:val="00056A0F"/>
    <w:rsid w:val="00056C58"/>
    <w:rsid w:val="000573D6"/>
    <w:rsid w:val="00057BFB"/>
    <w:rsid w:val="00057E0C"/>
    <w:rsid w:val="000606DD"/>
    <w:rsid w:val="0006119F"/>
    <w:rsid w:val="000613E9"/>
    <w:rsid w:val="00061777"/>
    <w:rsid w:val="00061C2B"/>
    <w:rsid w:val="00061FA0"/>
    <w:rsid w:val="000623E6"/>
    <w:rsid w:val="0006258F"/>
    <w:rsid w:val="00062C10"/>
    <w:rsid w:val="00064015"/>
    <w:rsid w:val="00064181"/>
    <w:rsid w:val="0006510D"/>
    <w:rsid w:val="0006564C"/>
    <w:rsid w:val="000658BC"/>
    <w:rsid w:val="00066153"/>
    <w:rsid w:val="00066158"/>
    <w:rsid w:val="00067054"/>
    <w:rsid w:val="0006722F"/>
    <w:rsid w:val="000676F5"/>
    <w:rsid w:val="000703B0"/>
    <w:rsid w:val="0007054F"/>
    <w:rsid w:val="00070770"/>
    <w:rsid w:val="0007091D"/>
    <w:rsid w:val="00070FA4"/>
    <w:rsid w:val="000710B5"/>
    <w:rsid w:val="000715D0"/>
    <w:rsid w:val="0007198B"/>
    <w:rsid w:val="00071A4C"/>
    <w:rsid w:val="00071F2B"/>
    <w:rsid w:val="00072679"/>
    <w:rsid w:val="000727A8"/>
    <w:rsid w:val="0007287C"/>
    <w:rsid w:val="000732FE"/>
    <w:rsid w:val="00073A9B"/>
    <w:rsid w:val="00074315"/>
    <w:rsid w:val="0007464C"/>
    <w:rsid w:val="0007464F"/>
    <w:rsid w:val="0007488D"/>
    <w:rsid w:val="00074D80"/>
    <w:rsid w:val="00075622"/>
    <w:rsid w:val="00076142"/>
    <w:rsid w:val="00076593"/>
    <w:rsid w:val="000771D3"/>
    <w:rsid w:val="00077298"/>
    <w:rsid w:val="0007789F"/>
    <w:rsid w:val="00080BDA"/>
    <w:rsid w:val="00080D04"/>
    <w:rsid w:val="00081981"/>
    <w:rsid w:val="00081FE1"/>
    <w:rsid w:val="00082D6A"/>
    <w:rsid w:val="00082FBD"/>
    <w:rsid w:val="00083805"/>
    <w:rsid w:val="00083847"/>
    <w:rsid w:val="00083D32"/>
    <w:rsid w:val="00083D3C"/>
    <w:rsid w:val="000844DC"/>
    <w:rsid w:val="000844E7"/>
    <w:rsid w:val="000844E8"/>
    <w:rsid w:val="000847B7"/>
    <w:rsid w:val="00084D82"/>
    <w:rsid w:val="00084F43"/>
    <w:rsid w:val="0008505D"/>
    <w:rsid w:val="00085741"/>
    <w:rsid w:val="000862E2"/>
    <w:rsid w:val="00086439"/>
    <w:rsid w:val="00086665"/>
    <w:rsid w:val="00086D54"/>
    <w:rsid w:val="0008709B"/>
    <w:rsid w:val="000870C6"/>
    <w:rsid w:val="00087204"/>
    <w:rsid w:val="0008768D"/>
    <w:rsid w:val="000876E8"/>
    <w:rsid w:val="00087992"/>
    <w:rsid w:val="00087D0A"/>
    <w:rsid w:val="00090660"/>
    <w:rsid w:val="00091214"/>
    <w:rsid w:val="00091A45"/>
    <w:rsid w:val="0009239E"/>
    <w:rsid w:val="00092C42"/>
    <w:rsid w:val="00092DC2"/>
    <w:rsid w:val="000936ED"/>
    <w:rsid w:val="00093930"/>
    <w:rsid w:val="0009420F"/>
    <w:rsid w:val="000943CF"/>
    <w:rsid w:val="00094B45"/>
    <w:rsid w:val="000952B3"/>
    <w:rsid w:val="00095629"/>
    <w:rsid w:val="00095AD0"/>
    <w:rsid w:val="00095CD4"/>
    <w:rsid w:val="00095F03"/>
    <w:rsid w:val="00096608"/>
    <w:rsid w:val="00096700"/>
    <w:rsid w:val="0009697B"/>
    <w:rsid w:val="00097575"/>
    <w:rsid w:val="00097F40"/>
    <w:rsid w:val="000A0299"/>
    <w:rsid w:val="000A0692"/>
    <w:rsid w:val="000A0C02"/>
    <w:rsid w:val="000A0E73"/>
    <w:rsid w:val="000A1918"/>
    <w:rsid w:val="000A199C"/>
    <w:rsid w:val="000A1E8E"/>
    <w:rsid w:val="000A24D1"/>
    <w:rsid w:val="000A2525"/>
    <w:rsid w:val="000A2809"/>
    <w:rsid w:val="000A2EAB"/>
    <w:rsid w:val="000A319F"/>
    <w:rsid w:val="000A3584"/>
    <w:rsid w:val="000A3D42"/>
    <w:rsid w:val="000A3FCC"/>
    <w:rsid w:val="000A3FF8"/>
    <w:rsid w:val="000A5020"/>
    <w:rsid w:val="000A505A"/>
    <w:rsid w:val="000A5405"/>
    <w:rsid w:val="000A55B2"/>
    <w:rsid w:val="000A597F"/>
    <w:rsid w:val="000A5B1E"/>
    <w:rsid w:val="000A5D21"/>
    <w:rsid w:val="000A5FC3"/>
    <w:rsid w:val="000A6176"/>
    <w:rsid w:val="000A648C"/>
    <w:rsid w:val="000A67C2"/>
    <w:rsid w:val="000A69A0"/>
    <w:rsid w:val="000A6B5C"/>
    <w:rsid w:val="000A751A"/>
    <w:rsid w:val="000A79B1"/>
    <w:rsid w:val="000A7E97"/>
    <w:rsid w:val="000A7EE4"/>
    <w:rsid w:val="000A7EF4"/>
    <w:rsid w:val="000B0EEF"/>
    <w:rsid w:val="000B12BF"/>
    <w:rsid w:val="000B1960"/>
    <w:rsid w:val="000B1DDB"/>
    <w:rsid w:val="000B20B0"/>
    <w:rsid w:val="000B2651"/>
    <w:rsid w:val="000B2B24"/>
    <w:rsid w:val="000B3356"/>
    <w:rsid w:val="000B33F1"/>
    <w:rsid w:val="000B3763"/>
    <w:rsid w:val="000B3C6D"/>
    <w:rsid w:val="000B5698"/>
    <w:rsid w:val="000B595A"/>
    <w:rsid w:val="000B5CB7"/>
    <w:rsid w:val="000B60CE"/>
    <w:rsid w:val="000B61CF"/>
    <w:rsid w:val="000B66F3"/>
    <w:rsid w:val="000B7CAE"/>
    <w:rsid w:val="000B7D15"/>
    <w:rsid w:val="000C0099"/>
    <w:rsid w:val="000C04BA"/>
    <w:rsid w:val="000C0EFB"/>
    <w:rsid w:val="000C130A"/>
    <w:rsid w:val="000C160E"/>
    <w:rsid w:val="000C2222"/>
    <w:rsid w:val="000C3091"/>
    <w:rsid w:val="000C386B"/>
    <w:rsid w:val="000C4379"/>
    <w:rsid w:val="000C44D4"/>
    <w:rsid w:val="000C469E"/>
    <w:rsid w:val="000C4A64"/>
    <w:rsid w:val="000C50D2"/>
    <w:rsid w:val="000C5142"/>
    <w:rsid w:val="000C522A"/>
    <w:rsid w:val="000C5235"/>
    <w:rsid w:val="000C534B"/>
    <w:rsid w:val="000C55E4"/>
    <w:rsid w:val="000C6168"/>
    <w:rsid w:val="000C7175"/>
    <w:rsid w:val="000C766E"/>
    <w:rsid w:val="000C79CD"/>
    <w:rsid w:val="000D0A07"/>
    <w:rsid w:val="000D0B06"/>
    <w:rsid w:val="000D0C9D"/>
    <w:rsid w:val="000D0F18"/>
    <w:rsid w:val="000D1283"/>
    <w:rsid w:val="000D159D"/>
    <w:rsid w:val="000D18A5"/>
    <w:rsid w:val="000D1990"/>
    <w:rsid w:val="000D203F"/>
    <w:rsid w:val="000D242D"/>
    <w:rsid w:val="000D26FC"/>
    <w:rsid w:val="000D27D4"/>
    <w:rsid w:val="000D2A20"/>
    <w:rsid w:val="000D3423"/>
    <w:rsid w:val="000D3C91"/>
    <w:rsid w:val="000D48E6"/>
    <w:rsid w:val="000D4FA7"/>
    <w:rsid w:val="000D50C9"/>
    <w:rsid w:val="000D5B4D"/>
    <w:rsid w:val="000D6469"/>
    <w:rsid w:val="000D68AD"/>
    <w:rsid w:val="000D69E2"/>
    <w:rsid w:val="000D6F3A"/>
    <w:rsid w:val="000D712B"/>
    <w:rsid w:val="000D7222"/>
    <w:rsid w:val="000D7530"/>
    <w:rsid w:val="000D7752"/>
    <w:rsid w:val="000D78D5"/>
    <w:rsid w:val="000D7FED"/>
    <w:rsid w:val="000E02D6"/>
    <w:rsid w:val="000E03B1"/>
    <w:rsid w:val="000E08A8"/>
    <w:rsid w:val="000E0D81"/>
    <w:rsid w:val="000E0E55"/>
    <w:rsid w:val="000E0E68"/>
    <w:rsid w:val="000E10F6"/>
    <w:rsid w:val="000E13F5"/>
    <w:rsid w:val="000E203D"/>
    <w:rsid w:val="000E2172"/>
    <w:rsid w:val="000E2C11"/>
    <w:rsid w:val="000E2D1C"/>
    <w:rsid w:val="000E33F2"/>
    <w:rsid w:val="000E374C"/>
    <w:rsid w:val="000E3784"/>
    <w:rsid w:val="000E3DEE"/>
    <w:rsid w:val="000E413F"/>
    <w:rsid w:val="000E449A"/>
    <w:rsid w:val="000E539F"/>
    <w:rsid w:val="000E6116"/>
    <w:rsid w:val="000E611F"/>
    <w:rsid w:val="000E65A7"/>
    <w:rsid w:val="000E6749"/>
    <w:rsid w:val="000E69E8"/>
    <w:rsid w:val="000E778D"/>
    <w:rsid w:val="000E77D7"/>
    <w:rsid w:val="000E77EC"/>
    <w:rsid w:val="000E7962"/>
    <w:rsid w:val="000E7CE0"/>
    <w:rsid w:val="000F0349"/>
    <w:rsid w:val="000F0D40"/>
    <w:rsid w:val="000F10B4"/>
    <w:rsid w:val="000F1736"/>
    <w:rsid w:val="000F1D5B"/>
    <w:rsid w:val="000F20E5"/>
    <w:rsid w:val="000F2141"/>
    <w:rsid w:val="000F278F"/>
    <w:rsid w:val="000F38CA"/>
    <w:rsid w:val="000F3980"/>
    <w:rsid w:val="000F3F38"/>
    <w:rsid w:val="000F45BE"/>
    <w:rsid w:val="000F4863"/>
    <w:rsid w:val="000F509B"/>
    <w:rsid w:val="000F6037"/>
    <w:rsid w:val="000F6166"/>
    <w:rsid w:val="000F6445"/>
    <w:rsid w:val="000F647F"/>
    <w:rsid w:val="000F6A7F"/>
    <w:rsid w:val="00100CDB"/>
    <w:rsid w:val="001011FC"/>
    <w:rsid w:val="00101720"/>
    <w:rsid w:val="001024DB"/>
    <w:rsid w:val="001026CA"/>
    <w:rsid w:val="00102EBC"/>
    <w:rsid w:val="0010318A"/>
    <w:rsid w:val="0010383F"/>
    <w:rsid w:val="00103B6E"/>
    <w:rsid w:val="00103E24"/>
    <w:rsid w:val="00103E70"/>
    <w:rsid w:val="00105263"/>
    <w:rsid w:val="001053DF"/>
    <w:rsid w:val="0010562C"/>
    <w:rsid w:val="001056F0"/>
    <w:rsid w:val="00105ACF"/>
    <w:rsid w:val="00105BA3"/>
    <w:rsid w:val="00105CE9"/>
    <w:rsid w:val="001063AF"/>
    <w:rsid w:val="001069B5"/>
    <w:rsid w:val="0010730E"/>
    <w:rsid w:val="001073EA"/>
    <w:rsid w:val="00107401"/>
    <w:rsid w:val="00107894"/>
    <w:rsid w:val="001079A3"/>
    <w:rsid w:val="001110B9"/>
    <w:rsid w:val="00111356"/>
    <w:rsid w:val="00111601"/>
    <w:rsid w:val="00111883"/>
    <w:rsid w:val="00111ADF"/>
    <w:rsid w:val="00111FA5"/>
    <w:rsid w:val="00111FE6"/>
    <w:rsid w:val="00112423"/>
    <w:rsid w:val="00112435"/>
    <w:rsid w:val="00112757"/>
    <w:rsid w:val="00112770"/>
    <w:rsid w:val="00112BA4"/>
    <w:rsid w:val="00112BBF"/>
    <w:rsid w:val="00113601"/>
    <w:rsid w:val="00113C1D"/>
    <w:rsid w:val="00114147"/>
    <w:rsid w:val="00115326"/>
    <w:rsid w:val="001154CC"/>
    <w:rsid w:val="00115891"/>
    <w:rsid w:val="00116E1F"/>
    <w:rsid w:val="00117663"/>
    <w:rsid w:val="00120A1D"/>
    <w:rsid w:val="00121BC1"/>
    <w:rsid w:val="00122E0F"/>
    <w:rsid w:val="00123267"/>
    <w:rsid w:val="001235F6"/>
    <w:rsid w:val="001235FD"/>
    <w:rsid w:val="00123884"/>
    <w:rsid w:val="00123E4F"/>
    <w:rsid w:val="0012466B"/>
    <w:rsid w:val="001246E3"/>
    <w:rsid w:val="00124FEC"/>
    <w:rsid w:val="001258A4"/>
    <w:rsid w:val="00125CC1"/>
    <w:rsid w:val="001261B4"/>
    <w:rsid w:val="00126A29"/>
    <w:rsid w:val="00127119"/>
    <w:rsid w:val="0012727B"/>
    <w:rsid w:val="00127D2A"/>
    <w:rsid w:val="00127E23"/>
    <w:rsid w:val="001307AC"/>
    <w:rsid w:val="00131198"/>
    <w:rsid w:val="001311C5"/>
    <w:rsid w:val="00131712"/>
    <w:rsid w:val="00131A3A"/>
    <w:rsid w:val="00131BFF"/>
    <w:rsid w:val="00131F1E"/>
    <w:rsid w:val="001326E5"/>
    <w:rsid w:val="001329AE"/>
    <w:rsid w:val="00132AC2"/>
    <w:rsid w:val="00132C7C"/>
    <w:rsid w:val="00132FF5"/>
    <w:rsid w:val="0013322F"/>
    <w:rsid w:val="0013327D"/>
    <w:rsid w:val="00133464"/>
    <w:rsid w:val="00133799"/>
    <w:rsid w:val="001337A1"/>
    <w:rsid w:val="00133CB4"/>
    <w:rsid w:val="00133D40"/>
    <w:rsid w:val="00133D97"/>
    <w:rsid w:val="00134331"/>
    <w:rsid w:val="00134501"/>
    <w:rsid w:val="001346EA"/>
    <w:rsid w:val="00134B8F"/>
    <w:rsid w:val="00134E80"/>
    <w:rsid w:val="0013538A"/>
    <w:rsid w:val="00135F0C"/>
    <w:rsid w:val="0013600B"/>
    <w:rsid w:val="001364B5"/>
    <w:rsid w:val="00136822"/>
    <w:rsid w:val="0013684F"/>
    <w:rsid w:val="00136B0B"/>
    <w:rsid w:val="00136B5F"/>
    <w:rsid w:val="00136F57"/>
    <w:rsid w:val="0013722F"/>
    <w:rsid w:val="001372C2"/>
    <w:rsid w:val="00137684"/>
    <w:rsid w:val="00137C34"/>
    <w:rsid w:val="00137CC5"/>
    <w:rsid w:val="00137F1B"/>
    <w:rsid w:val="00140324"/>
    <w:rsid w:val="00140DE2"/>
    <w:rsid w:val="00141276"/>
    <w:rsid w:val="00141E30"/>
    <w:rsid w:val="00142023"/>
    <w:rsid w:val="001422D9"/>
    <w:rsid w:val="0014278C"/>
    <w:rsid w:val="001427A9"/>
    <w:rsid w:val="00143586"/>
    <w:rsid w:val="00144572"/>
    <w:rsid w:val="0014497E"/>
    <w:rsid w:val="00144AAE"/>
    <w:rsid w:val="00144FA3"/>
    <w:rsid w:val="00145390"/>
    <w:rsid w:val="001454FA"/>
    <w:rsid w:val="0014622C"/>
    <w:rsid w:val="00146ED0"/>
    <w:rsid w:val="00146EF4"/>
    <w:rsid w:val="001473A7"/>
    <w:rsid w:val="00147B40"/>
    <w:rsid w:val="00150962"/>
    <w:rsid w:val="00150CFF"/>
    <w:rsid w:val="001512DB"/>
    <w:rsid w:val="001514EB"/>
    <w:rsid w:val="001519CE"/>
    <w:rsid w:val="00151BA5"/>
    <w:rsid w:val="001528F1"/>
    <w:rsid w:val="00152B67"/>
    <w:rsid w:val="00152C25"/>
    <w:rsid w:val="00152F51"/>
    <w:rsid w:val="001542D4"/>
    <w:rsid w:val="00154788"/>
    <w:rsid w:val="00155A9A"/>
    <w:rsid w:val="00155E7F"/>
    <w:rsid w:val="00155FAE"/>
    <w:rsid w:val="001567F1"/>
    <w:rsid w:val="001575CE"/>
    <w:rsid w:val="0015769D"/>
    <w:rsid w:val="00157CBE"/>
    <w:rsid w:val="00157D4E"/>
    <w:rsid w:val="0016010C"/>
    <w:rsid w:val="001616FF"/>
    <w:rsid w:val="0016186E"/>
    <w:rsid w:val="001621EB"/>
    <w:rsid w:val="001625A6"/>
    <w:rsid w:val="0016268F"/>
    <w:rsid w:val="00162ACD"/>
    <w:rsid w:val="00162BDB"/>
    <w:rsid w:val="001631C4"/>
    <w:rsid w:val="001632DD"/>
    <w:rsid w:val="00163D69"/>
    <w:rsid w:val="00164617"/>
    <w:rsid w:val="00164B12"/>
    <w:rsid w:val="00164D01"/>
    <w:rsid w:val="00165F0C"/>
    <w:rsid w:val="00166395"/>
    <w:rsid w:val="0016663C"/>
    <w:rsid w:val="00166C89"/>
    <w:rsid w:val="00166E71"/>
    <w:rsid w:val="00166F52"/>
    <w:rsid w:val="0016706D"/>
    <w:rsid w:val="00167785"/>
    <w:rsid w:val="00170223"/>
    <w:rsid w:val="00170234"/>
    <w:rsid w:val="00170726"/>
    <w:rsid w:val="00170DAF"/>
    <w:rsid w:val="0017129A"/>
    <w:rsid w:val="00171DAF"/>
    <w:rsid w:val="001722F7"/>
    <w:rsid w:val="00172E95"/>
    <w:rsid w:val="00173E6E"/>
    <w:rsid w:val="001741AC"/>
    <w:rsid w:val="00174229"/>
    <w:rsid w:val="00174F7B"/>
    <w:rsid w:val="001752EE"/>
    <w:rsid w:val="00175303"/>
    <w:rsid w:val="001753FB"/>
    <w:rsid w:val="001754A0"/>
    <w:rsid w:val="001755FD"/>
    <w:rsid w:val="00175806"/>
    <w:rsid w:val="001759BD"/>
    <w:rsid w:val="001761B3"/>
    <w:rsid w:val="00176416"/>
    <w:rsid w:val="00176CBA"/>
    <w:rsid w:val="00176FFF"/>
    <w:rsid w:val="00180042"/>
    <w:rsid w:val="001800FD"/>
    <w:rsid w:val="00180224"/>
    <w:rsid w:val="00180644"/>
    <w:rsid w:val="00180838"/>
    <w:rsid w:val="00180912"/>
    <w:rsid w:val="001809E9"/>
    <w:rsid w:val="00180A96"/>
    <w:rsid w:val="00180A9C"/>
    <w:rsid w:val="00180D9C"/>
    <w:rsid w:val="00180F2A"/>
    <w:rsid w:val="00183299"/>
    <w:rsid w:val="001832FD"/>
    <w:rsid w:val="0018337B"/>
    <w:rsid w:val="00183810"/>
    <w:rsid w:val="001838AD"/>
    <w:rsid w:val="001839AB"/>
    <w:rsid w:val="00183E2A"/>
    <w:rsid w:val="001841D8"/>
    <w:rsid w:val="0018476C"/>
    <w:rsid w:val="00184F03"/>
    <w:rsid w:val="001853B3"/>
    <w:rsid w:val="0018607E"/>
    <w:rsid w:val="0018630C"/>
    <w:rsid w:val="001869F9"/>
    <w:rsid w:val="00186A58"/>
    <w:rsid w:val="0018786E"/>
    <w:rsid w:val="00187F0E"/>
    <w:rsid w:val="0019099C"/>
    <w:rsid w:val="00190FE9"/>
    <w:rsid w:val="00191A84"/>
    <w:rsid w:val="00192450"/>
    <w:rsid w:val="0019341F"/>
    <w:rsid w:val="00193563"/>
    <w:rsid w:val="001938F0"/>
    <w:rsid w:val="00193C0D"/>
    <w:rsid w:val="00193C9B"/>
    <w:rsid w:val="001941B4"/>
    <w:rsid w:val="00194233"/>
    <w:rsid w:val="00194534"/>
    <w:rsid w:val="00194F8D"/>
    <w:rsid w:val="001957A0"/>
    <w:rsid w:val="00196053"/>
    <w:rsid w:val="00197807"/>
    <w:rsid w:val="00197E40"/>
    <w:rsid w:val="00197FD2"/>
    <w:rsid w:val="001A0F9A"/>
    <w:rsid w:val="001A10E6"/>
    <w:rsid w:val="001A14CA"/>
    <w:rsid w:val="001A182C"/>
    <w:rsid w:val="001A1B9C"/>
    <w:rsid w:val="001A2060"/>
    <w:rsid w:val="001A2D84"/>
    <w:rsid w:val="001A2E97"/>
    <w:rsid w:val="001A2F6A"/>
    <w:rsid w:val="001A358F"/>
    <w:rsid w:val="001A361A"/>
    <w:rsid w:val="001A37D2"/>
    <w:rsid w:val="001A396A"/>
    <w:rsid w:val="001A3AAA"/>
    <w:rsid w:val="001A3E69"/>
    <w:rsid w:val="001A3EE5"/>
    <w:rsid w:val="001A42C7"/>
    <w:rsid w:val="001A44F2"/>
    <w:rsid w:val="001A485F"/>
    <w:rsid w:val="001A4C1F"/>
    <w:rsid w:val="001A542F"/>
    <w:rsid w:val="001A56DC"/>
    <w:rsid w:val="001A5868"/>
    <w:rsid w:val="001A623C"/>
    <w:rsid w:val="001A66DB"/>
    <w:rsid w:val="001A6F8A"/>
    <w:rsid w:val="001A768D"/>
    <w:rsid w:val="001A794E"/>
    <w:rsid w:val="001A7F11"/>
    <w:rsid w:val="001B00F6"/>
    <w:rsid w:val="001B038C"/>
    <w:rsid w:val="001B0522"/>
    <w:rsid w:val="001B0695"/>
    <w:rsid w:val="001B0C93"/>
    <w:rsid w:val="001B139A"/>
    <w:rsid w:val="001B13B7"/>
    <w:rsid w:val="001B1423"/>
    <w:rsid w:val="001B2437"/>
    <w:rsid w:val="001B2812"/>
    <w:rsid w:val="001B28C1"/>
    <w:rsid w:val="001B2A46"/>
    <w:rsid w:val="001B2F97"/>
    <w:rsid w:val="001B3A4F"/>
    <w:rsid w:val="001B4204"/>
    <w:rsid w:val="001B4664"/>
    <w:rsid w:val="001B4BB0"/>
    <w:rsid w:val="001B4BDD"/>
    <w:rsid w:val="001B4E98"/>
    <w:rsid w:val="001B4EB2"/>
    <w:rsid w:val="001B56A7"/>
    <w:rsid w:val="001B61CE"/>
    <w:rsid w:val="001B6225"/>
    <w:rsid w:val="001B7663"/>
    <w:rsid w:val="001B7735"/>
    <w:rsid w:val="001B7B77"/>
    <w:rsid w:val="001B7CA5"/>
    <w:rsid w:val="001B7F63"/>
    <w:rsid w:val="001B7F74"/>
    <w:rsid w:val="001B7F9B"/>
    <w:rsid w:val="001C086D"/>
    <w:rsid w:val="001C0990"/>
    <w:rsid w:val="001C0DB8"/>
    <w:rsid w:val="001C0E5E"/>
    <w:rsid w:val="001C1101"/>
    <w:rsid w:val="001C111F"/>
    <w:rsid w:val="001C19D3"/>
    <w:rsid w:val="001C1BE3"/>
    <w:rsid w:val="001C1C02"/>
    <w:rsid w:val="001C1C8F"/>
    <w:rsid w:val="001C1FA3"/>
    <w:rsid w:val="001C2C95"/>
    <w:rsid w:val="001C2D2D"/>
    <w:rsid w:val="001C3214"/>
    <w:rsid w:val="001C37D2"/>
    <w:rsid w:val="001C3A95"/>
    <w:rsid w:val="001C3BDA"/>
    <w:rsid w:val="001C3E99"/>
    <w:rsid w:val="001C4197"/>
    <w:rsid w:val="001C4208"/>
    <w:rsid w:val="001C4217"/>
    <w:rsid w:val="001C432E"/>
    <w:rsid w:val="001C4421"/>
    <w:rsid w:val="001C448B"/>
    <w:rsid w:val="001C473E"/>
    <w:rsid w:val="001C4A13"/>
    <w:rsid w:val="001C4C0F"/>
    <w:rsid w:val="001C4D31"/>
    <w:rsid w:val="001C4E08"/>
    <w:rsid w:val="001C4FE6"/>
    <w:rsid w:val="001C5734"/>
    <w:rsid w:val="001C5952"/>
    <w:rsid w:val="001C5A7A"/>
    <w:rsid w:val="001C5C8F"/>
    <w:rsid w:val="001C5EF3"/>
    <w:rsid w:val="001C5F28"/>
    <w:rsid w:val="001C627E"/>
    <w:rsid w:val="001C62AB"/>
    <w:rsid w:val="001C67D6"/>
    <w:rsid w:val="001C682A"/>
    <w:rsid w:val="001D0811"/>
    <w:rsid w:val="001D10BB"/>
    <w:rsid w:val="001D11FD"/>
    <w:rsid w:val="001D15C6"/>
    <w:rsid w:val="001D17F4"/>
    <w:rsid w:val="001D1AAC"/>
    <w:rsid w:val="001D1B2C"/>
    <w:rsid w:val="001D1F41"/>
    <w:rsid w:val="001D2CF7"/>
    <w:rsid w:val="001D2F73"/>
    <w:rsid w:val="001D3BC9"/>
    <w:rsid w:val="001D4051"/>
    <w:rsid w:val="001D430F"/>
    <w:rsid w:val="001D4444"/>
    <w:rsid w:val="001D50D7"/>
    <w:rsid w:val="001D6259"/>
    <w:rsid w:val="001D6265"/>
    <w:rsid w:val="001D6400"/>
    <w:rsid w:val="001D6457"/>
    <w:rsid w:val="001D65CD"/>
    <w:rsid w:val="001D7122"/>
    <w:rsid w:val="001D74CD"/>
    <w:rsid w:val="001D769C"/>
    <w:rsid w:val="001D7DBD"/>
    <w:rsid w:val="001D7FA7"/>
    <w:rsid w:val="001E00CB"/>
    <w:rsid w:val="001E0986"/>
    <w:rsid w:val="001E0A17"/>
    <w:rsid w:val="001E0BA1"/>
    <w:rsid w:val="001E0C63"/>
    <w:rsid w:val="001E0FCE"/>
    <w:rsid w:val="001E1150"/>
    <w:rsid w:val="001E1198"/>
    <w:rsid w:val="001E16A6"/>
    <w:rsid w:val="001E22F2"/>
    <w:rsid w:val="001E2711"/>
    <w:rsid w:val="001E29B1"/>
    <w:rsid w:val="001E2B2E"/>
    <w:rsid w:val="001E3070"/>
    <w:rsid w:val="001E30EB"/>
    <w:rsid w:val="001E3386"/>
    <w:rsid w:val="001E424D"/>
    <w:rsid w:val="001E4AD4"/>
    <w:rsid w:val="001E523B"/>
    <w:rsid w:val="001E56BC"/>
    <w:rsid w:val="001E5D72"/>
    <w:rsid w:val="001E60DE"/>
    <w:rsid w:val="001E645F"/>
    <w:rsid w:val="001E668C"/>
    <w:rsid w:val="001E6CBA"/>
    <w:rsid w:val="001E7A62"/>
    <w:rsid w:val="001E7E8B"/>
    <w:rsid w:val="001E7F18"/>
    <w:rsid w:val="001F0759"/>
    <w:rsid w:val="001F0B6B"/>
    <w:rsid w:val="001F11FA"/>
    <w:rsid w:val="001F17BB"/>
    <w:rsid w:val="001F20A9"/>
    <w:rsid w:val="001F20C7"/>
    <w:rsid w:val="001F244E"/>
    <w:rsid w:val="001F2819"/>
    <w:rsid w:val="001F298B"/>
    <w:rsid w:val="001F2C7A"/>
    <w:rsid w:val="001F3328"/>
    <w:rsid w:val="001F3662"/>
    <w:rsid w:val="001F3E07"/>
    <w:rsid w:val="001F4B5F"/>
    <w:rsid w:val="001F4CF2"/>
    <w:rsid w:val="001F5606"/>
    <w:rsid w:val="001F565B"/>
    <w:rsid w:val="001F576E"/>
    <w:rsid w:val="001F57B7"/>
    <w:rsid w:val="001F5895"/>
    <w:rsid w:val="001F5F5E"/>
    <w:rsid w:val="001F6C30"/>
    <w:rsid w:val="001F717F"/>
    <w:rsid w:val="001F77BA"/>
    <w:rsid w:val="001F7EBF"/>
    <w:rsid w:val="001F7F92"/>
    <w:rsid w:val="001F7FB9"/>
    <w:rsid w:val="00200171"/>
    <w:rsid w:val="00200B6E"/>
    <w:rsid w:val="00201639"/>
    <w:rsid w:val="002018C4"/>
    <w:rsid w:val="00201A0F"/>
    <w:rsid w:val="0020218E"/>
    <w:rsid w:val="0020272B"/>
    <w:rsid w:val="00202D2D"/>
    <w:rsid w:val="0020348E"/>
    <w:rsid w:val="0020358B"/>
    <w:rsid w:val="00203639"/>
    <w:rsid w:val="00203989"/>
    <w:rsid w:val="00203CD7"/>
    <w:rsid w:val="00203F95"/>
    <w:rsid w:val="0020405D"/>
    <w:rsid w:val="00204226"/>
    <w:rsid w:val="002042AB"/>
    <w:rsid w:val="002042EF"/>
    <w:rsid w:val="002043E9"/>
    <w:rsid w:val="002045D7"/>
    <w:rsid w:val="0020473C"/>
    <w:rsid w:val="002047D8"/>
    <w:rsid w:val="00205092"/>
    <w:rsid w:val="00205B9D"/>
    <w:rsid w:val="00205E07"/>
    <w:rsid w:val="00206144"/>
    <w:rsid w:val="002066D8"/>
    <w:rsid w:val="00206CE2"/>
    <w:rsid w:val="00206FBD"/>
    <w:rsid w:val="002071DE"/>
    <w:rsid w:val="00207211"/>
    <w:rsid w:val="002075CE"/>
    <w:rsid w:val="00207D02"/>
    <w:rsid w:val="00210117"/>
    <w:rsid w:val="00210215"/>
    <w:rsid w:val="00210F86"/>
    <w:rsid w:val="002111E2"/>
    <w:rsid w:val="00211617"/>
    <w:rsid w:val="002119EC"/>
    <w:rsid w:val="00211D62"/>
    <w:rsid w:val="00211D92"/>
    <w:rsid w:val="00211DEB"/>
    <w:rsid w:val="002124B2"/>
    <w:rsid w:val="0021330C"/>
    <w:rsid w:val="0021365A"/>
    <w:rsid w:val="00213815"/>
    <w:rsid w:val="0021407C"/>
    <w:rsid w:val="00214426"/>
    <w:rsid w:val="00214472"/>
    <w:rsid w:val="00214634"/>
    <w:rsid w:val="0021480D"/>
    <w:rsid w:val="002149C6"/>
    <w:rsid w:val="00214D12"/>
    <w:rsid w:val="002151D0"/>
    <w:rsid w:val="0021522C"/>
    <w:rsid w:val="0021524B"/>
    <w:rsid w:val="0021546A"/>
    <w:rsid w:val="00215907"/>
    <w:rsid w:val="00215979"/>
    <w:rsid w:val="00215CA7"/>
    <w:rsid w:val="00215E9E"/>
    <w:rsid w:val="00216288"/>
    <w:rsid w:val="00216323"/>
    <w:rsid w:val="0021694E"/>
    <w:rsid w:val="00216B12"/>
    <w:rsid w:val="00216B73"/>
    <w:rsid w:val="00216C52"/>
    <w:rsid w:val="002177E0"/>
    <w:rsid w:val="00220004"/>
    <w:rsid w:val="00220446"/>
    <w:rsid w:val="00220FC7"/>
    <w:rsid w:val="00221140"/>
    <w:rsid w:val="0022183D"/>
    <w:rsid w:val="002218EF"/>
    <w:rsid w:val="00221B04"/>
    <w:rsid w:val="00222592"/>
    <w:rsid w:val="00222ED4"/>
    <w:rsid w:val="0022311A"/>
    <w:rsid w:val="002234C5"/>
    <w:rsid w:val="00223987"/>
    <w:rsid w:val="00223C99"/>
    <w:rsid w:val="00223F84"/>
    <w:rsid w:val="00224489"/>
    <w:rsid w:val="00224939"/>
    <w:rsid w:val="00224A08"/>
    <w:rsid w:val="00224D77"/>
    <w:rsid w:val="00224FEF"/>
    <w:rsid w:val="0022545C"/>
    <w:rsid w:val="0022553E"/>
    <w:rsid w:val="0022554B"/>
    <w:rsid w:val="00225589"/>
    <w:rsid w:val="00226354"/>
    <w:rsid w:val="00226471"/>
    <w:rsid w:val="002268E3"/>
    <w:rsid w:val="00226A9B"/>
    <w:rsid w:val="00227044"/>
    <w:rsid w:val="00227969"/>
    <w:rsid w:val="00227BD1"/>
    <w:rsid w:val="00227E17"/>
    <w:rsid w:val="00227E5A"/>
    <w:rsid w:val="00227EAA"/>
    <w:rsid w:val="00230ABF"/>
    <w:rsid w:val="00231074"/>
    <w:rsid w:val="00231235"/>
    <w:rsid w:val="00231F5E"/>
    <w:rsid w:val="00232145"/>
    <w:rsid w:val="00232478"/>
    <w:rsid w:val="0023301B"/>
    <w:rsid w:val="002340A3"/>
    <w:rsid w:val="002340DB"/>
    <w:rsid w:val="002344E6"/>
    <w:rsid w:val="00234732"/>
    <w:rsid w:val="0023481B"/>
    <w:rsid w:val="00234900"/>
    <w:rsid w:val="002354FB"/>
    <w:rsid w:val="0023553F"/>
    <w:rsid w:val="00235E6D"/>
    <w:rsid w:val="00235EDD"/>
    <w:rsid w:val="0023645D"/>
    <w:rsid w:val="002366D7"/>
    <w:rsid w:val="002375B9"/>
    <w:rsid w:val="00237AA1"/>
    <w:rsid w:val="0024029E"/>
    <w:rsid w:val="00240479"/>
    <w:rsid w:val="00241545"/>
    <w:rsid w:val="00241666"/>
    <w:rsid w:val="00241C13"/>
    <w:rsid w:val="002420B3"/>
    <w:rsid w:val="00242D96"/>
    <w:rsid w:val="002436B7"/>
    <w:rsid w:val="00243854"/>
    <w:rsid w:val="00244081"/>
    <w:rsid w:val="00244C90"/>
    <w:rsid w:val="00244D7E"/>
    <w:rsid w:val="00244DED"/>
    <w:rsid w:val="00244FAD"/>
    <w:rsid w:val="0024509A"/>
    <w:rsid w:val="002450DD"/>
    <w:rsid w:val="00245290"/>
    <w:rsid w:val="0024535B"/>
    <w:rsid w:val="0024558B"/>
    <w:rsid w:val="002456BC"/>
    <w:rsid w:val="00245EF2"/>
    <w:rsid w:val="00247366"/>
    <w:rsid w:val="002473BC"/>
    <w:rsid w:val="002478DA"/>
    <w:rsid w:val="00247FC2"/>
    <w:rsid w:val="0025001D"/>
    <w:rsid w:val="0025138A"/>
    <w:rsid w:val="002517CC"/>
    <w:rsid w:val="00251C63"/>
    <w:rsid w:val="0025402D"/>
    <w:rsid w:val="0025461D"/>
    <w:rsid w:val="0025466C"/>
    <w:rsid w:val="00254E0F"/>
    <w:rsid w:val="00255624"/>
    <w:rsid w:val="0025562F"/>
    <w:rsid w:val="00255749"/>
    <w:rsid w:val="00255836"/>
    <w:rsid w:val="0025614A"/>
    <w:rsid w:val="002563C5"/>
    <w:rsid w:val="00256772"/>
    <w:rsid w:val="00256902"/>
    <w:rsid w:val="00256DB4"/>
    <w:rsid w:val="00257091"/>
    <w:rsid w:val="00257A96"/>
    <w:rsid w:val="00257AAC"/>
    <w:rsid w:val="00257FF1"/>
    <w:rsid w:val="00260DD6"/>
    <w:rsid w:val="0026279F"/>
    <w:rsid w:val="002627F4"/>
    <w:rsid w:val="002635E3"/>
    <w:rsid w:val="002636D9"/>
    <w:rsid w:val="00263D77"/>
    <w:rsid w:val="00264235"/>
    <w:rsid w:val="002646EF"/>
    <w:rsid w:val="00264A39"/>
    <w:rsid w:val="00265605"/>
    <w:rsid w:val="002656A9"/>
    <w:rsid w:val="00266728"/>
    <w:rsid w:val="002667B7"/>
    <w:rsid w:val="002667CC"/>
    <w:rsid w:val="00266C1C"/>
    <w:rsid w:val="00267A02"/>
    <w:rsid w:val="0027031C"/>
    <w:rsid w:val="0027098C"/>
    <w:rsid w:val="002709FC"/>
    <w:rsid w:val="00270DA6"/>
    <w:rsid w:val="00271621"/>
    <w:rsid w:val="00271938"/>
    <w:rsid w:val="00272ADC"/>
    <w:rsid w:val="00273189"/>
    <w:rsid w:val="0027324A"/>
    <w:rsid w:val="00273450"/>
    <w:rsid w:val="002749B9"/>
    <w:rsid w:val="00274FA5"/>
    <w:rsid w:val="00275074"/>
    <w:rsid w:val="00275B74"/>
    <w:rsid w:val="00276030"/>
    <w:rsid w:val="002762CA"/>
    <w:rsid w:val="00276353"/>
    <w:rsid w:val="00276AFF"/>
    <w:rsid w:val="00277007"/>
    <w:rsid w:val="00277224"/>
    <w:rsid w:val="0027768A"/>
    <w:rsid w:val="00277A22"/>
    <w:rsid w:val="002803A9"/>
    <w:rsid w:val="00280AED"/>
    <w:rsid w:val="00281892"/>
    <w:rsid w:val="00281D0D"/>
    <w:rsid w:val="00281DF6"/>
    <w:rsid w:val="0028208F"/>
    <w:rsid w:val="00282406"/>
    <w:rsid w:val="0028246C"/>
    <w:rsid w:val="002829BE"/>
    <w:rsid w:val="00282AF5"/>
    <w:rsid w:val="002835B8"/>
    <w:rsid w:val="00283B5A"/>
    <w:rsid w:val="0028480E"/>
    <w:rsid w:val="00284D84"/>
    <w:rsid w:val="002853FE"/>
    <w:rsid w:val="00285649"/>
    <w:rsid w:val="0028578A"/>
    <w:rsid w:val="00285A4F"/>
    <w:rsid w:val="00285AE9"/>
    <w:rsid w:val="00285B2C"/>
    <w:rsid w:val="00286669"/>
    <w:rsid w:val="00286A0D"/>
    <w:rsid w:val="00286C42"/>
    <w:rsid w:val="00286C65"/>
    <w:rsid w:val="00286F13"/>
    <w:rsid w:val="00287344"/>
    <w:rsid w:val="00287633"/>
    <w:rsid w:val="002876E6"/>
    <w:rsid w:val="0028785A"/>
    <w:rsid w:val="00287D6B"/>
    <w:rsid w:val="002902DA"/>
    <w:rsid w:val="00290719"/>
    <w:rsid w:val="0029233A"/>
    <w:rsid w:val="00292A85"/>
    <w:rsid w:val="00292CE3"/>
    <w:rsid w:val="00293D5C"/>
    <w:rsid w:val="00293EB7"/>
    <w:rsid w:val="0029403E"/>
    <w:rsid w:val="0029431A"/>
    <w:rsid w:val="002949EC"/>
    <w:rsid w:val="00294C4E"/>
    <w:rsid w:val="002954D6"/>
    <w:rsid w:val="00295897"/>
    <w:rsid w:val="00296159"/>
    <w:rsid w:val="00296F72"/>
    <w:rsid w:val="00297C0A"/>
    <w:rsid w:val="00297EA6"/>
    <w:rsid w:val="002A01BF"/>
    <w:rsid w:val="002A079D"/>
    <w:rsid w:val="002A150B"/>
    <w:rsid w:val="002A1710"/>
    <w:rsid w:val="002A207A"/>
    <w:rsid w:val="002A22E2"/>
    <w:rsid w:val="002A2B1B"/>
    <w:rsid w:val="002A2EFC"/>
    <w:rsid w:val="002A3050"/>
    <w:rsid w:val="002A31E7"/>
    <w:rsid w:val="002A36C4"/>
    <w:rsid w:val="002A3812"/>
    <w:rsid w:val="002A39D5"/>
    <w:rsid w:val="002A3B07"/>
    <w:rsid w:val="002A4489"/>
    <w:rsid w:val="002A44F5"/>
    <w:rsid w:val="002A59DD"/>
    <w:rsid w:val="002A69E5"/>
    <w:rsid w:val="002A6A16"/>
    <w:rsid w:val="002A6A73"/>
    <w:rsid w:val="002A6DAF"/>
    <w:rsid w:val="002A7048"/>
    <w:rsid w:val="002A7373"/>
    <w:rsid w:val="002B0DD1"/>
    <w:rsid w:val="002B199C"/>
    <w:rsid w:val="002B1B69"/>
    <w:rsid w:val="002B236E"/>
    <w:rsid w:val="002B275E"/>
    <w:rsid w:val="002B2B49"/>
    <w:rsid w:val="002B37F5"/>
    <w:rsid w:val="002B3CEF"/>
    <w:rsid w:val="002B415A"/>
    <w:rsid w:val="002B4259"/>
    <w:rsid w:val="002B4FA1"/>
    <w:rsid w:val="002B587F"/>
    <w:rsid w:val="002B5C70"/>
    <w:rsid w:val="002B608B"/>
    <w:rsid w:val="002B6255"/>
    <w:rsid w:val="002B6800"/>
    <w:rsid w:val="002B6A76"/>
    <w:rsid w:val="002B6E35"/>
    <w:rsid w:val="002B6F5C"/>
    <w:rsid w:val="002B6FF6"/>
    <w:rsid w:val="002B701A"/>
    <w:rsid w:val="002C113F"/>
    <w:rsid w:val="002C11D0"/>
    <w:rsid w:val="002C2BCC"/>
    <w:rsid w:val="002C2BDB"/>
    <w:rsid w:val="002C2E11"/>
    <w:rsid w:val="002C2EA6"/>
    <w:rsid w:val="002C2F4D"/>
    <w:rsid w:val="002C2F83"/>
    <w:rsid w:val="002C3010"/>
    <w:rsid w:val="002C3F72"/>
    <w:rsid w:val="002C42B9"/>
    <w:rsid w:val="002C4CDB"/>
    <w:rsid w:val="002C4E6B"/>
    <w:rsid w:val="002C4E97"/>
    <w:rsid w:val="002C52D2"/>
    <w:rsid w:val="002C52FF"/>
    <w:rsid w:val="002C5339"/>
    <w:rsid w:val="002C5884"/>
    <w:rsid w:val="002C6600"/>
    <w:rsid w:val="002C66E8"/>
    <w:rsid w:val="002C6A21"/>
    <w:rsid w:val="002C6E2A"/>
    <w:rsid w:val="002C71D9"/>
    <w:rsid w:val="002C7323"/>
    <w:rsid w:val="002C79D5"/>
    <w:rsid w:val="002C7D60"/>
    <w:rsid w:val="002C7E32"/>
    <w:rsid w:val="002D0E99"/>
    <w:rsid w:val="002D11EA"/>
    <w:rsid w:val="002D1824"/>
    <w:rsid w:val="002D1CDE"/>
    <w:rsid w:val="002D2080"/>
    <w:rsid w:val="002D2478"/>
    <w:rsid w:val="002D2864"/>
    <w:rsid w:val="002D2CC2"/>
    <w:rsid w:val="002D2CF6"/>
    <w:rsid w:val="002D35E9"/>
    <w:rsid w:val="002D3AE5"/>
    <w:rsid w:val="002D3C43"/>
    <w:rsid w:val="002D490F"/>
    <w:rsid w:val="002D49E6"/>
    <w:rsid w:val="002D50AF"/>
    <w:rsid w:val="002D5195"/>
    <w:rsid w:val="002D5676"/>
    <w:rsid w:val="002D583B"/>
    <w:rsid w:val="002D5871"/>
    <w:rsid w:val="002D59F9"/>
    <w:rsid w:val="002D5A7B"/>
    <w:rsid w:val="002D5D11"/>
    <w:rsid w:val="002D5E89"/>
    <w:rsid w:val="002D6418"/>
    <w:rsid w:val="002D65AF"/>
    <w:rsid w:val="002D69F4"/>
    <w:rsid w:val="002D6A5F"/>
    <w:rsid w:val="002D6E7D"/>
    <w:rsid w:val="002D71DE"/>
    <w:rsid w:val="002D78B5"/>
    <w:rsid w:val="002D7B25"/>
    <w:rsid w:val="002E003B"/>
    <w:rsid w:val="002E0AD9"/>
    <w:rsid w:val="002E0DD7"/>
    <w:rsid w:val="002E0F57"/>
    <w:rsid w:val="002E11FC"/>
    <w:rsid w:val="002E1750"/>
    <w:rsid w:val="002E1B18"/>
    <w:rsid w:val="002E1B8B"/>
    <w:rsid w:val="002E1F67"/>
    <w:rsid w:val="002E25B5"/>
    <w:rsid w:val="002E27BA"/>
    <w:rsid w:val="002E29EB"/>
    <w:rsid w:val="002E2CF1"/>
    <w:rsid w:val="002E2DD5"/>
    <w:rsid w:val="002E2FAB"/>
    <w:rsid w:val="002E2FD2"/>
    <w:rsid w:val="002E3188"/>
    <w:rsid w:val="002E3D35"/>
    <w:rsid w:val="002E3D9A"/>
    <w:rsid w:val="002E42C0"/>
    <w:rsid w:val="002E4866"/>
    <w:rsid w:val="002E5131"/>
    <w:rsid w:val="002E545A"/>
    <w:rsid w:val="002E5491"/>
    <w:rsid w:val="002E56BB"/>
    <w:rsid w:val="002E5A2B"/>
    <w:rsid w:val="002E5D54"/>
    <w:rsid w:val="002E6DB3"/>
    <w:rsid w:val="002E71CF"/>
    <w:rsid w:val="002E7503"/>
    <w:rsid w:val="002E76CE"/>
    <w:rsid w:val="002E7852"/>
    <w:rsid w:val="002E795A"/>
    <w:rsid w:val="002E7F69"/>
    <w:rsid w:val="002F08D7"/>
    <w:rsid w:val="002F0ABD"/>
    <w:rsid w:val="002F12CE"/>
    <w:rsid w:val="002F1530"/>
    <w:rsid w:val="002F18BE"/>
    <w:rsid w:val="002F1975"/>
    <w:rsid w:val="002F1A32"/>
    <w:rsid w:val="002F23E5"/>
    <w:rsid w:val="002F23FF"/>
    <w:rsid w:val="002F274C"/>
    <w:rsid w:val="002F2883"/>
    <w:rsid w:val="002F2E2F"/>
    <w:rsid w:val="002F4678"/>
    <w:rsid w:val="002F48EE"/>
    <w:rsid w:val="002F5C61"/>
    <w:rsid w:val="002F5CAE"/>
    <w:rsid w:val="002F66FB"/>
    <w:rsid w:val="002F78CC"/>
    <w:rsid w:val="002F7C3E"/>
    <w:rsid w:val="002F7D11"/>
    <w:rsid w:val="002F7DF8"/>
    <w:rsid w:val="00300903"/>
    <w:rsid w:val="003011AA"/>
    <w:rsid w:val="0030176C"/>
    <w:rsid w:val="003026CC"/>
    <w:rsid w:val="00302A1A"/>
    <w:rsid w:val="00303426"/>
    <w:rsid w:val="00303D56"/>
    <w:rsid w:val="003045C3"/>
    <w:rsid w:val="00304C67"/>
    <w:rsid w:val="0030540B"/>
    <w:rsid w:val="00305493"/>
    <w:rsid w:val="00306AEE"/>
    <w:rsid w:val="00307330"/>
    <w:rsid w:val="00307675"/>
    <w:rsid w:val="00307EE2"/>
    <w:rsid w:val="00310E28"/>
    <w:rsid w:val="00311142"/>
    <w:rsid w:val="00311367"/>
    <w:rsid w:val="00311D7C"/>
    <w:rsid w:val="003126B0"/>
    <w:rsid w:val="00313111"/>
    <w:rsid w:val="00313246"/>
    <w:rsid w:val="00313643"/>
    <w:rsid w:val="00313998"/>
    <w:rsid w:val="0031410B"/>
    <w:rsid w:val="00314435"/>
    <w:rsid w:val="003147F1"/>
    <w:rsid w:val="00315532"/>
    <w:rsid w:val="003157AD"/>
    <w:rsid w:val="00315B71"/>
    <w:rsid w:val="00315B9C"/>
    <w:rsid w:val="00317539"/>
    <w:rsid w:val="00317AA4"/>
    <w:rsid w:val="00317FB1"/>
    <w:rsid w:val="0032049B"/>
    <w:rsid w:val="00320579"/>
    <w:rsid w:val="0032094D"/>
    <w:rsid w:val="00320D63"/>
    <w:rsid w:val="00321213"/>
    <w:rsid w:val="00321C4B"/>
    <w:rsid w:val="00321CE1"/>
    <w:rsid w:val="00321D8F"/>
    <w:rsid w:val="00322123"/>
    <w:rsid w:val="00322B70"/>
    <w:rsid w:val="00322DA8"/>
    <w:rsid w:val="003234F3"/>
    <w:rsid w:val="0032382E"/>
    <w:rsid w:val="003241D3"/>
    <w:rsid w:val="0032456B"/>
    <w:rsid w:val="003248F9"/>
    <w:rsid w:val="00324B34"/>
    <w:rsid w:val="0032507B"/>
    <w:rsid w:val="003255E5"/>
    <w:rsid w:val="00325740"/>
    <w:rsid w:val="003266A5"/>
    <w:rsid w:val="00326995"/>
    <w:rsid w:val="00327298"/>
    <w:rsid w:val="00327344"/>
    <w:rsid w:val="003301F1"/>
    <w:rsid w:val="00330252"/>
    <w:rsid w:val="00330381"/>
    <w:rsid w:val="003305C3"/>
    <w:rsid w:val="00330627"/>
    <w:rsid w:val="0033065A"/>
    <w:rsid w:val="00330F11"/>
    <w:rsid w:val="00331436"/>
    <w:rsid w:val="003316DD"/>
    <w:rsid w:val="00331A72"/>
    <w:rsid w:val="00331B24"/>
    <w:rsid w:val="00331C35"/>
    <w:rsid w:val="00331D9E"/>
    <w:rsid w:val="003326A1"/>
    <w:rsid w:val="003326F0"/>
    <w:rsid w:val="00332A1D"/>
    <w:rsid w:val="00332BAB"/>
    <w:rsid w:val="00332BE6"/>
    <w:rsid w:val="00332D12"/>
    <w:rsid w:val="00333088"/>
    <w:rsid w:val="00333872"/>
    <w:rsid w:val="00334340"/>
    <w:rsid w:val="00335238"/>
    <w:rsid w:val="00335EC0"/>
    <w:rsid w:val="0033607C"/>
    <w:rsid w:val="00336CFC"/>
    <w:rsid w:val="00337776"/>
    <w:rsid w:val="00337BE6"/>
    <w:rsid w:val="00337E80"/>
    <w:rsid w:val="00337F5A"/>
    <w:rsid w:val="00337F83"/>
    <w:rsid w:val="00337FE4"/>
    <w:rsid w:val="00340836"/>
    <w:rsid w:val="00340A0E"/>
    <w:rsid w:val="00341483"/>
    <w:rsid w:val="0034153A"/>
    <w:rsid w:val="003423D5"/>
    <w:rsid w:val="00342961"/>
    <w:rsid w:val="00342D7C"/>
    <w:rsid w:val="003434E2"/>
    <w:rsid w:val="00343558"/>
    <w:rsid w:val="003435D4"/>
    <w:rsid w:val="00343633"/>
    <w:rsid w:val="0034451E"/>
    <w:rsid w:val="00345D8D"/>
    <w:rsid w:val="003463BE"/>
    <w:rsid w:val="00346701"/>
    <w:rsid w:val="003473EC"/>
    <w:rsid w:val="003474E0"/>
    <w:rsid w:val="00347C6F"/>
    <w:rsid w:val="00350307"/>
    <w:rsid w:val="00350392"/>
    <w:rsid w:val="003510E6"/>
    <w:rsid w:val="00351366"/>
    <w:rsid w:val="00351D38"/>
    <w:rsid w:val="0035283C"/>
    <w:rsid w:val="003528AE"/>
    <w:rsid w:val="00353B91"/>
    <w:rsid w:val="0035492D"/>
    <w:rsid w:val="00355651"/>
    <w:rsid w:val="003564B4"/>
    <w:rsid w:val="00357C92"/>
    <w:rsid w:val="00357D15"/>
    <w:rsid w:val="00357FEB"/>
    <w:rsid w:val="00360706"/>
    <w:rsid w:val="003608CB"/>
    <w:rsid w:val="00360C12"/>
    <w:rsid w:val="00361242"/>
    <w:rsid w:val="0036133A"/>
    <w:rsid w:val="00361455"/>
    <w:rsid w:val="003614F9"/>
    <w:rsid w:val="0036155F"/>
    <w:rsid w:val="00361578"/>
    <w:rsid w:val="0036172F"/>
    <w:rsid w:val="00361C57"/>
    <w:rsid w:val="00361D72"/>
    <w:rsid w:val="00362053"/>
    <w:rsid w:val="003621E7"/>
    <w:rsid w:val="00362318"/>
    <w:rsid w:val="003626C6"/>
    <w:rsid w:val="00362B46"/>
    <w:rsid w:val="00362B50"/>
    <w:rsid w:val="0036372B"/>
    <w:rsid w:val="00363802"/>
    <w:rsid w:val="00364048"/>
    <w:rsid w:val="00364286"/>
    <w:rsid w:val="003646F9"/>
    <w:rsid w:val="00364B91"/>
    <w:rsid w:val="00364E99"/>
    <w:rsid w:val="00364FF0"/>
    <w:rsid w:val="00365D3F"/>
    <w:rsid w:val="00365F4E"/>
    <w:rsid w:val="003664B1"/>
    <w:rsid w:val="003672F1"/>
    <w:rsid w:val="003701AC"/>
    <w:rsid w:val="003701C7"/>
    <w:rsid w:val="00370CE7"/>
    <w:rsid w:val="00370F45"/>
    <w:rsid w:val="00371532"/>
    <w:rsid w:val="00371FF8"/>
    <w:rsid w:val="00372600"/>
    <w:rsid w:val="003727A1"/>
    <w:rsid w:val="00372D39"/>
    <w:rsid w:val="003731A8"/>
    <w:rsid w:val="00373C82"/>
    <w:rsid w:val="00373D71"/>
    <w:rsid w:val="00374F46"/>
    <w:rsid w:val="00375095"/>
    <w:rsid w:val="0037591B"/>
    <w:rsid w:val="00375E1F"/>
    <w:rsid w:val="00375E31"/>
    <w:rsid w:val="00375E4D"/>
    <w:rsid w:val="00376096"/>
    <w:rsid w:val="0037621D"/>
    <w:rsid w:val="003763CB"/>
    <w:rsid w:val="0037763E"/>
    <w:rsid w:val="0038037C"/>
    <w:rsid w:val="00380699"/>
    <w:rsid w:val="00380A53"/>
    <w:rsid w:val="0038115A"/>
    <w:rsid w:val="00381B30"/>
    <w:rsid w:val="00381D3F"/>
    <w:rsid w:val="00381EBC"/>
    <w:rsid w:val="0038223E"/>
    <w:rsid w:val="0038290C"/>
    <w:rsid w:val="00382C43"/>
    <w:rsid w:val="00382EE2"/>
    <w:rsid w:val="003832BF"/>
    <w:rsid w:val="003837B4"/>
    <w:rsid w:val="003844E4"/>
    <w:rsid w:val="0038451B"/>
    <w:rsid w:val="00384AC9"/>
    <w:rsid w:val="00385558"/>
    <w:rsid w:val="0038630F"/>
    <w:rsid w:val="00386C5B"/>
    <w:rsid w:val="00386D5B"/>
    <w:rsid w:val="003870D0"/>
    <w:rsid w:val="0039026A"/>
    <w:rsid w:val="003903C9"/>
    <w:rsid w:val="003905BB"/>
    <w:rsid w:val="003909F0"/>
    <w:rsid w:val="00391169"/>
    <w:rsid w:val="003914E5"/>
    <w:rsid w:val="0039180B"/>
    <w:rsid w:val="00391982"/>
    <w:rsid w:val="00391DB3"/>
    <w:rsid w:val="003920EE"/>
    <w:rsid w:val="003922E5"/>
    <w:rsid w:val="00392712"/>
    <w:rsid w:val="00392866"/>
    <w:rsid w:val="003929AB"/>
    <w:rsid w:val="00392B25"/>
    <w:rsid w:val="00392B88"/>
    <w:rsid w:val="00392DC9"/>
    <w:rsid w:val="00393317"/>
    <w:rsid w:val="003933D7"/>
    <w:rsid w:val="003936CE"/>
    <w:rsid w:val="00393904"/>
    <w:rsid w:val="00393FF0"/>
    <w:rsid w:val="00395102"/>
    <w:rsid w:val="00395CE5"/>
    <w:rsid w:val="003962F6"/>
    <w:rsid w:val="003965A2"/>
    <w:rsid w:val="00397072"/>
    <w:rsid w:val="0039735A"/>
    <w:rsid w:val="00397454"/>
    <w:rsid w:val="003975F8"/>
    <w:rsid w:val="003976BD"/>
    <w:rsid w:val="00397736"/>
    <w:rsid w:val="00397E15"/>
    <w:rsid w:val="00397F7F"/>
    <w:rsid w:val="003A0123"/>
    <w:rsid w:val="003A0290"/>
    <w:rsid w:val="003A02E1"/>
    <w:rsid w:val="003A03A0"/>
    <w:rsid w:val="003A0B85"/>
    <w:rsid w:val="003A0B95"/>
    <w:rsid w:val="003A0D2B"/>
    <w:rsid w:val="003A164A"/>
    <w:rsid w:val="003A1D24"/>
    <w:rsid w:val="003A1FAC"/>
    <w:rsid w:val="003A21E6"/>
    <w:rsid w:val="003A26F6"/>
    <w:rsid w:val="003A2964"/>
    <w:rsid w:val="003A2D18"/>
    <w:rsid w:val="003A2E24"/>
    <w:rsid w:val="003A3F16"/>
    <w:rsid w:val="003A4253"/>
    <w:rsid w:val="003A528E"/>
    <w:rsid w:val="003A592E"/>
    <w:rsid w:val="003A5A3D"/>
    <w:rsid w:val="003A5F58"/>
    <w:rsid w:val="003A6691"/>
    <w:rsid w:val="003A67D1"/>
    <w:rsid w:val="003A6A81"/>
    <w:rsid w:val="003A6E67"/>
    <w:rsid w:val="003A6FE6"/>
    <w:rsid w:val="003A7001"/>
    <w:rsid w:val="003A7D42"/>
    <w:rsid w:val="003A7DFC"/>
    <w:rsid w:val="003A7F33"/>
    <w:rsid w:val="003B0AB2"/>
    <w:rsid w:val="003B0DE6"/>
    <w:rsid w:val="003B1091"/>
    <w:rsid w:val="003B11B3"/>
    <w:rsid w:val="003B1A6F"/>
    <w:rsid w:val="003B223D"/>
    <w:rsid w:val="003B2764"/>
    <w:rsid w:val="003B28BF"/>
    <w:rsid w:val="003B2C38"/>
    <w:rsid w:val="003B2C4D"/>
    <w:rsid w:val="003B38E0"/>
    <w:rsid w:val="003B3D14"/>
    <w:rsid w:val="003B4F16"/>
    <w:rsid w:val="003B4FAE"/>
    <w:rsid w:val="003B567F"/>
    <w:rsid w:val="003B57B1"/>
    <w:rsid w:val="003B5CF0"/>
    <w:rsid w:val="003B62F2"/>
    <w:rsid w:val="003B6BB8"/>
    <w:rsid w:val="003B6CA2"/>
    <w:rsid w:val="003B70CB"/>
    <w:rsid w:val="003B738C"/>
    <w:rsid w:val="003B7863"/>
    <w:rsid w:val="003B7B96"/>
    <w:rsid w:val="003B7D44"/>
    <w:rsid w:val="003B7DAE"/>
    <w:rsid w:val="003C08FD"/>
    <w:rsid w:val="003C11E6"/>
    <w:rsid w:val="003C12B1"/>
    <w:rsid w:val="003C16A9"/>
    <w:rsid w:val="003C21E9"/>
    <w:rsid w:val="003C232F"/>
    <w:rsid w:val="003C2440"/>
    <w:rsid w:val="003C2FCF"/>
    <w:rsid w:val="003C4143"/>
    <w:rsid w:val="003C55B6"/>
    <w:rsid w:val="003C5A7C"/>
    <w:rsid w:val="003C60AB"/>
    <w:rsid w:val="003C64F6"/>
    <w:rsid w:val="003C7353"/>
    <w:rsid w:val="003C7388"/>
    <w:rsid w:val="003D09E5"/>
    <w:rsid w:val="003D0EE7"/>
    <w:rsid w:val="003D1103"/>
    <w:rsid w:val="003D15B0"/>
    <w:rsid w:val="003D1AF7"/>
    <w:rsid w:val="003D1C0B"/>
    <w:rsid w:val="003D1D6A"/>
    <w:rsid w:val="003D1F10"/>
    <w:rsid w:val="003D20A9"/>
    <w:rsid w:val="003D21EA"/>
    <w:rsid w:val="003D2268"/>
    <w:rsid w:val="003D2C8D"/>
    <w:rsid w:val="003D30B3"/>
    <w:rsid w:val="003D31D4"/>
    <w:rsid w:val="003D3670"/>
    <w:rsid w:val="003D3B28"/>
    <w:rsid w:val="003D3C73"/>
    <w:rsid w:val="003D3D5B"/>
    <w:rsid w:val="003D4531"/>
    <w:rsid w:val="003D4686"/>
    <w:rsid w:val="003D46FD"/>
    <w:rsid w:val="003D52B7"/>
    <w:rsid w:val="003D5F71"/>
    <w:rsid w:val="003D6C27"/>
    <w:rsid w:val="003D73B5"/>
    <w:rsid w:val="003D7608"/>
    <w:rsid w:val="003D7900"/>
    <w:rsid w:val="003D79F4"/>
    <w:rsid w:val="003D7D01"/>
    <w:rsid w:val="003E0121"/>
    <w:rsid w:val="003E04DB"/>
    <w:rsid w:val="003E059B"/>
    <w:rsid w:val="003E07C7"/>
    <w:rsid w:val="003E0B86"/>
    <w:rsid w:val="003E11F7"/>
    <w:rsid w:val="003E1390"/>
    <w:rsid w:val="003E15E2"/>
    <w:rsid w:val="003E1A21"/>
    <w:rsid w:val="003E26B5"/>
    <w:rsid w:val="003E2759"/>
    <w:rsid w:val="003E2A60"/>
    <w:rsid w:val="003E2DEB"/>
    <w:rsid w:val="003E2F67"/>
    <w:rsid w:val="003E3509"/>
    <w:rsid w:val="003E3ACF"/>
    <w:rsid w:val="003E4061"/>
    <w:rsid w:val="003E41A8"/>
    <w:rsid w:val="003E48AC"/>
    <w:rsid w:val="003E5241"/>
    <w:rsid w:val="003E5B27"/>
    <w:rsid w:val="003E5BF0"/>
    <w:rsid w:val="003E5F0C"/>
    <w:rsid w:val="003E60DE"/>
    <w:rsid w:val="003E62FF"/>
    <w:rsid w:val="003E6589"/>
    <w:rsid w:val="003E6A59"/>
    <w:rsid w:val="003E6EBB"/>
    <w:rsid w:val="003E74DC"/>
    <w:rsid w:val="003E7700"/>
    <w:rsid w:val="003E780B"/>
    <w:rsid w:val="003E7B4F"/>
    <w:rsid w:val="003E7DF2"/>
    <w:rsid w:val="003F0043"/>
    <w:rsid w:val="003F013B"/>
    <w:rsid w:val="003F067A"/>
    <w:rsid w:val="003F072D"/>
    <w:rsid w:val="003F0E94"/>
    <w:rsid w:val="003F1438"/>
    <w:rsid w:val="003F1648"/>
    <w:rsid w:val="003F1733"/>
    <w:rsid w:val="003F1DAD"/>
    <w:rsid w:val="003F277E"/>
    <w:rsid w:val="003F29B8"/>
    <w:rsid w:val="003F2C07"/>
    <w:rsid w:val="003F3106"/>
    <w:rsid w:val="003F44CF"/>
    <w:rsid w:val="003F4A46"/>
    <w:rsid w:val="003F4CBE"/>
    <w:rsid w:val="003F4E70"/>
    <w:rsid w:val="003F4F79"/>
    <w:rsid w:val="003F5431"/>
    <w:rsid w:val="003F55AE"/>
    <w:rsid w:val="003F563A"/>
    <w:rsid w:val="003F5923"/>
    <w:rsid w:val="003F5CFD"/>
    <w:rsid w:val="003F5DBB"/>
    <w:rsid w:val="003F6A01"/>
    <w:rsid w:val="003F756A"/>
    <w:rsid w:val="003F7902"/>
    <w:rsid w:val="003F7D78"/>
    <w:rsid w:val="003F7D87"/>
    <w:rsid w:val="00400448"/>
    <w:rsid w:val="004004FD"/>
    <w:rsid w:val="0040063A"/>
    <w:rsid w:val="004008F4"/>
    <w:rsid w:val="00400C18"/>
    <w:rsid w:val="00400F69"/>
    <w:rsid w:val="0040106D"/>
    <w:rsid w:val="00401B1D"/>
    <w:rsid w:val="00401E8D"/>
    <w:rsid w:val="00401EFC"/>
    <w:rsid w:val="004023E2"/>
    <w:rsid w:val="00402684"/>
    <w:rsid w:val="004028B7"/>
    <w:rsid w:val="00402A3B"/>
    <w:rsid w:val="00402B93"/>
    <w:rsid w:val="00402D0D"/>
    <w:rsid w:val="004031CE"/>
    <w:rsid w:val="00403275"/>
    <w:rsid w:val="00403B30"/>
    <w:rsid w:val="0040483F"/>
    <w:rsid w:val="00404851"/>
    <w:rsid w:val="00404AA6"/>
    <w:rsid w:val="00404B0E"/>
    <w:rsid w:val="00404CD8"/>
    <w:rsid w:val="004052E0"/>
    <w:rsid w:val="00405748"/>
    <w:rsid w:val="00406FDB"/>
    <w:rsid w:val="00407526"/>
    <w:rsid w:val="004078F4"/>
    <w:rsid w:val="00410081"/>
    <w:rsid w:val="004101C4"/>
    <w:rsid w:val="00410B69"/>
    <w:rsid w:val="00411010"/>
    <w:rsid w:val="00411DDC"/>
    <w:rsid w:val="00411E0F"/>
    <w:rsid w:val="004123B7"/>
    <w:rsid w:val="0041251F"/>
    <w:rsid w:val="00412725"/>
    <w:rsid w:val="00412A97"/>
    <w:rsid w:val="004140DD"/>
    <w:rsid w:val="004145D5"/>
    <w:rsid w:val="00414943"/>
    <w:rsid w:val="004153FD"/>
    <w:rsid w:val="0041541F"/>
    <w:rsid w:val="00415421"/>
    <w:rsid w:val="00415F76"/>
    <w:rsid w:val="00416881"/>
    <w:rsid w:val="00416952"/>
    <w:rsid w:val="004169DB"/>
    <w:rsid w:val="00416E3A"/>
    <w:rsid w:val="0041745B"/>
    <w:rsid w:val="00417832"/>
    <w:rsid w:val="00417B36"/>
    <w:rsid w:val="00417ED0"/>
    <w:rsid w:val="00417FEA"/>
    <w:rsid w:val="0042011D"/>
    <w:rsid w:val="00420217"/>
    <w:rsid w:val="004207C9"/>
    <w:rsid w:val="00421CE9"/>
    <w:rsid w:val="004229FE"/>
    <w:rsid w:val="00422D13"/>
    <w:rsid w:val="00422D24"/>
    <w:rsid w:val="0042375E"/>
    <w:rsid w:val="00423D96"/>
    <w:rsid w:val="00424117"/>
    <w:rsid w:val="0042446D"/>
    <w:rsid w:val="00424695"/>
    <w:rsid w:val="00424848"/>
    <w:rsid w:val="004249ED"/>
    <w:rsid w:val="00424A57"/>
    <w:rsid w:val="00424F26"/>
    <w:rsid w:val="004253AE"/>
    <w:rsid w:val="00425412"/>
    <w:rsid w:val="004256FA"/>
    <w:rsid w:val="00425832"/>
    <w:rsid w:val="00425E60"/>
    <w:rsid w:val="004263B6"/>
    <w:rsid w:val="00426486"/>
    <w:rsid w:val="00426524"/>
    <w:rsid w:val="004265E5"/>
    <w:rsid w:val="004268A5"/>
    <w:rsid w:val="004269BC"/>
    <w:rsid w:val="0042703B"/>
    <w:rsid w:val="00427525"/>
    <w:rsid w:val="0042774F"/>
    <w:rsid w:val="004277BC"/>
    <w:rsid w:val="00427816"/>
    <w:rsid w:val="00427BCE"/>
    <w:rsid w:val="004306AE"/>
    <w:rsid w:val="00430F78"/>
    <w:rsid w:val="004316BE"/>
    <w:rsid w:val="00431895"/>
    <w:rsid w:val="004318F1"/>
    <w:rsid w:val="0043209E"/>
    <w:rsid w:val="004320F1"/>
    <w:rsid w:val="004321A6"/>
    <w:rsid w:val="004321C6"/>
    <w:rsid w:val="004322A2"/>
    <w:rsid w:val="00432372"/>
    <w:rsid w:val="00432636"/>
    <w:rsid w:val="0043285D"/>
    <w:rsid w:val="00432E21"/>
    <w:rsid w:val="0043366D"/>
    <w:rsid w:val="004336D2"/>
    <w:rsid w:val="00433CD1"/>
    <w:rsid w:val="0043400B"/>
    <w:rsid w:val="0043474F"/>
    <w:rsid w:val="004347E8"/>
    <w:rsid w:val="0043496F"/>
    <w:rsid w:val="00434D13"/>
    <w:rsid w:val="00434E1C"/>
    <w:rsid w:val="0043504F"/>
    <w:rsid w:val="00435990"/>
    <w:rsid w:val="00435EA4"/>
    <w:rsid w:val="00435F14"/>
    <w:rsid w:val="00436117"/>
    <w:rsid w:val="004363E3"/>
    <w:rsid w:val="00436565"/>
    <w:rsid w:val="00437025"/>
    <w:rsid w:val="00437776"/>
    <w:rsid w:val="00437BC3"/>
    <w:rsid w:val="004401A3"/>
    <w:rsid w:val="00441039"/>
    <w:rsid w:val="00441FEC"/>
    <w:rsid w:val="004423E8"/>
    <w:rsid w:val="004428D5"/>
    <w:rsid w:val="004429F1"/>
    <w:rsid w:val="00442C05"/>
    <w:rsid w:val="00442F17"/>
    <w:rsid w:val="00443E17"/>
    <w:rsid w:val="00443FDB"/>
    <w:rsid w:val="00445A1D"/>
    <w:rsid w:val="00445C31"/>
    <w:rsid w:val="00445D87"/>
    <w:rsid w:val="004460AA"/>
    <w:rsid w:val="0044622B"/>
    <w:rsid w:val="00446DEC"/>
    <w:rsid w:val="00446FE5"/>
    <w:rsid w:val="00447029"/>
    <w:rsid w:val="004475F8"/>
    <w:rsid w:val="00447AA2"/>
    <w:rsid w:val="004500E1"/>
    <w:rsid w:val="00450156"/>
    <w:rsid w:val="004518F1"/>
    <w:rsid w:val="00451CDA"/>
    <w:rsid w:val="004522F4"/>
    <w:rsid w:val="00452539"/>
    <w:rsid w:val="00452643"/>
    <w:rsid w:val="00452C0A"/>
    <w:rsid w:val="00453120"/>
    <w:rsid w:val="004531D0"/>
    <w:rsid w:val="00453A56"/>
    <w:rsid w:val="00453AFC"/>
    <w:rsid w:val="004545EA"/>
    <w:rsid w:val="004551F4"/>
    <w:rsid w:val="00455F61"/>
    <w:rsid w:val="00455FB3"/>
    <w:rsid w:val="004563F9"/>
    <w:rsid w:val="00456D99"/>
    <w:rsid w:val="00457031"/>
    <w:rsid w:val="00457089"/>
    <w:rsid w:val="004570D0"/>
    <w:rsid w:val="0045751C"/>
    <w:rsid w:val="00457740"/>
    <w:rsid w:val="00457796"/>
    <w:rsid w:val="004605FA"/>
    <w:rsid w:val="00461149"/>
    <w:rsid w:val="004613FA"/>
    <w:rsid w:val="00461451"/>
    <w:rsid w:val="00461680"/>
    <w:rsid w:val="0046220D"/>
    <w:rsid w:val="00462924"/>
    <w:rsid w:val="00463255"/>
    <w:rsid w:val="00463C84"/>
    <w:rsid w:val="0046456C"/>
    <w:rsid w:val="00464661"/>
    <w:rsid w:val="00464F17"/>
    <w:rsid w:val="004668D9"/>
    <w:rsid w:val="00466F34"/>
    <w:rsid w:val="00466FFE"/>
    <w:rsid w:val="00467083"/>
    <w:rsid w:val="004678E9"/>
    <w:rsid w:val="00467CCD"/>
    <w:rsid w:val="00470000"/>
    <w:rsid w:val="00470027"/>
    <w:rsid w:val="004702BD"/>
    <w:rsid w:val="004703EB"/>
    <w:rsid w:val="00470A26"/>
    <w:rsid w:val="0047156A"/>
    <w:rsid w:val="004716B6"/>
    <w:rsid w:val="004718BB"/>
    <w:rsid w:val="004720CA"/>
    <w:rsid w:val="00472401"/>
    <w:rsid w:val="00472435"/>
    <w:rsid w:val="004724D1"/>
    <w:rsid w:val="00472876"/>
    <w:rsid w:val="00473070"/>
    <w:rsid w:val="0047363A"/>
    <w:rsid w:val="00473729"/>
    <w:rsid w:val="00473F8E"/>
    <w:rsid w:val="004743A0"/>
    <w:rsid w:val="0047488A"/>
    <w:rsid w:val="004748D9"/>
    <w:rsid w:val="00474BC3"/>
    <w:rsid w:val="00474D19"/>
    <w:rsid w:val="00474EB5"/>
    <w:rsid w:val="00475513"/>
    <w:rsid w:val="00475695"/>
    <w:rsid w:val="00475B07"/>
    <w:rsid w:val="00476787"/>
    <w:rsid w:val="00476B35"/>
    <w:rsid w:val="00476B3A"/>
    <w:rsid w:val="00476C9E"/>
    <w:rsid w:val="00477363"/>
    <w:rsid w:val="00477916"/>
    <w:rsid w:val="00477A77"/>
    <w:rsid w:val="00477D9B"/>
    <w:rsid w:val="004801AD"/>
    <w:rsid w:val="004802B7"/>
    <w:rsid w:val="004803D2"/>
    <w:rsid w:val="00480594"/>
    <w:rsid w:val="004807FD"/>
    <w:rsid w:val="00480827"/>
    <w:rsid w:val="00480E9B"/>
    <w:rsid w:val="00481A65"/>
    <w:rsid w:val="00481D69"/>
    <w:rsid w:val="0048243F"/>
    <w:rsid w:val="00482A63"/>
    <w:rsid w:val="00482CC1"/>
    <w:rsid w:val="00483411"/>
    <w:rsid w:val="00483448"/>
    <w:rsid w:val="004834E0"/>
    <w:rsid w:val="00483A3A"/>
    <w:rsid w:val="00483CFF"/>
    <w:rsid w:val="00483D6B"/>
    <w:rsid w:val="004842E2"/>
    <w:rsid w:val="00484447"/>
    <w:rsid w:val="004845D8"/>
    <w:rsid w:val="00484A22"/>
    <w:rsid w:val="00484DC6"/>
    <w:rsid w:val="00485294"/>
    <w:rsid w:val="0048581E"/>
    <w:rsid w:val="00485B21"/>
    <w:rsid w:val="00485CBB"/>
    <w:rsid w:val="004867A5"/>
    <w:rsid w:val="00486BFC"/>
    <w:rsid w:val="00486C9B"/>
    <w:rsid w:val="00486DA0"/>
    <w:rsid w:val="004874E0"/>
    <w:rsid w:val="00487542"/>
    <w:rsid w:val="0048791A"/>
    <w:rsid w:val="004906B0"/>
    <w:rsid w:val="00490784"/>
    <w:rsid w:val="00490815"/>
    <w:rsid w:val="00490832"/>
    <w:rsid w:val="00490872"/>
    <w:rsid w:val="00491005"/>
    <w:rsid w:val="004910BA"/>
    <w:rsid w:val="00491D09"/>
    <w:rsid w:val="004920BC"/>
    <w:rsid w:val="00492E02"/>
    <w:rsid w:val="00492E69"/>
    <w:rsid w:val="00492E84"/>
    <w:rsid w:val="0049311C"/>
    <w:rsid w:val="00493541"/>
    <w:rsid w:val="004939B7"/>
    <w:rsid w:val="00493A98"/>
    <w:rsid w:val="00493AE5"/>
    <w:rsid w:val="00493B8B"/>
    <w:rsid w:val="00493CBA"/>
    <w:rsid w:val="00494B27"/>
    <w:rsid w:val="00494DE7"/>
    <w:rsid w:val="00494EF9"/>
    <w:rsid w:val="00495833"/>
    <w:rsid w:val="00495CF6"/>
    <w:rsid w:val="004962E3"/>
    <w:rsid w:val="00497323"/>
    <w:rsid w:val="004975FC"/>
    <w:rsid w:val="00497927"/>
    <w:rsid w:val="004A03F2"/>
    <w:rsid w:val="004A0453"/>
    <w:rsid w:val="004A08C0"/>
    <w:rsid w:val="004A1072"/>
    <w:rsid w:val="004A1401"/>
    <w:rsid w:val="004A1612"/>
    <w:rsid w:val="004A1895"/>
    <w:rsid w:val="004A1B11"/>
    <w:rsid w:val="004A22D0"/>
    <w:rsid w:val="004A233B"/>
    <w:rsid w:val="004A27F9"/>
    <w:rsid w:val="004A3E09"/>
    <w:rsid w:val="004A4BD4"/>
    <w:rsid w:val="004A54BF"/>
    <w:rsid w:val="004A5A56"/>
    <w:rsid w:val="004A5BAD"/>
    <w:rsid w:val="004A5C2B"/>
    <w:rsid w:val="004A666A"/>
    <w:rsid w:val="004A6867"/>
    <w:rsid w:val="004A6C00"/>
    <w:rsid w:val="004A6C1E"/>
    <w:rsid w:val="004A6E1F"/>
    <w:rsid w:val="004B08FE"/>
    <w:rsid w:val="004B09DC"/>
    <w:rsid w:val="004B0DFD"/>
    <w:rsid w:val="004B160F"/>
    <w:rsid w:val="004B22EE"/>
    <w:rsid w:val="004B23BF"/>
    <w:rsid w:val="004B23FE"/>
    <w:rsid w:val="004B287B"/>
    <w:rsid w:val="004B348C"/>
    <w:rsid w:val="004B3DC1"/>
    <w:rsid w:val="004B45B0"/>
    <w:rsid w:val="004B4F43"/>
    <w:rsid w:val="004B50CE"/>
    <w:rsid w:val="004B54C4"/>
    <w:rsid w:val="004B5959"/>
    <w:rsid w:val="004B5D96"/>
    <w:rsid w:val="004B65E9"/>
    <w:rsid w:val="004B67A7"/>
    <w:rsid w:val="004B7170"/>
    <w:rsid w:val="004B7717"/>
    <w:rsid w:val="004B77CC"/>
    <w:rsid w:val="004B7BAC"/>
    <w:rsid w:val="004B7CBD"/>
    <w:rsid w:val="004B7E12"/>
    <w:rsid w:val="004C0005"/>
    <w:rsid w:val="004C0887"/>
    <w:rsid w:val="004C0FB9"/>
    <w:rsid w:val="004C115E"/>
    <w:rsid w:val="004C1348"/>
    <w:rsid w:val="004C147D"/>
    <w:rsid w:val="004C1661"/>
    <w:rsid w:val="004C1BFC"/>
    <w:rsid w:val="004C2549"/>
    <w:rsid w:val="004C2680"/>
    <w:rsid w:val="004C2907"/>
    <w:rsid w:val="004C2CC4"/>
    <w:rsid w:val="004C321B"/>
    <w:rsid w:val="004C350E"/>
    <w:rsid w:val="004C3C02"/>
    <w:rsid w:val="004C3C52"/>
    <w:rsid w:val="004C3EC4"/>
    <w:rsid w:val="004C4245"/>
    <w:rsid w:val="004C4487"/>
    <w:rsid w:val="004C44FF"/>
    <w:rsid w:val="004C5AC4"/>
    <w:rsid w:val="004C5AF9"/>
    <w:rsid w:val="004C6886"/>
    <w:rsid w:val="004C6D2C"/>
    <w:rsid w:val="004C6D4F"/>
    <w:rsid w:val="004C725C"/>
    <w:rsid w:val="004C78DE"/>
    <w:rsid w:val="004C7A4F"/>
    <w:rsid w:val="004C7AFE"/>
    <w:rsid w:val="004C7E95"/>
    <w:rsid w:val="004D045B"/>
    <w:rsid w:val="004D07A1"/>
    <w:rsid w:val="004D0EAC"/>
    <w:rsid w:val="004D1183"/>
    <w:rsid w:val="004D16AC"/>
    <w:rsid w:val="004D186E"/>
    <w:rsid w:val="004D1A29"/>
    <w:rsid w:val="004D2044"/>
    <w:rsid w:val="004D22B4"/>
    <w:rsid w:val="004D2387"/>
    <w:rsid w:val="004D24EE"/>
    <w:rsid w:val="004D285C"/>
    <w:rsid w:val="004D3A66"/>
    <w:rsid w:val="004D43AB"/>
    <w:rsid w:val="004D54E3"/>
    <w:rsid w:val="004D5613"/>
    <w:rsid w:val="004D5C60"/>
    <w:rsid w:val="004D6241"/>
    <w:rsid w:val="004D65FD"/>
    <w:rsid w:val="004D6AF3"/>
    <w:rsid w:val="004D6FF6"/>
    <w:rsid w:val="004D715E"/>
    <w:rsid w:val="004D71BC"/>
    <w:rsid w:val="004D7AA8"/>
    <w:rsid w:val="004D7ABB"/>
    <w:rsid w:val="004D7D26"/>
    <w:rsid w:val="004E0403"/>
    <w:rsid w:val="004E049D"/>
    <w:rsid w:val="004E04A2"/>
    <w:rsid w:val="004E0AE9"/>
    <w:rsid w:val="004E1259"/>
    <w:rsid w:val="004E2369"/>
    <w:rsid w:val="004E28CF"/>
    <w:rsid w:val="004E2D0B"/>
    <w:rsid w:val="004E3495"/>
    <w:rsid w:val="004E39B6"/>
    <w:rsid w:val="004E3A28"/>
    <w:rsid w:val="004E4194"/>
    <w:rsid w:val="004E42E9"/>
    <w:rsid w:val="004E4908"/>
    <w:rsid w:val="004E498B"/>
    <w:rsid w:val="004E4E85"/>
    <w:rsid w:val="004E50FD"/>
    <w:rsid w:val="004E5404"/>
    <w:rsid w:val="004E558C"/>
    <w:rsid w:val="004E58A1"/>
    <w:rsid w:val="004E65B0"/>
    <w:rsid w:val="004E6685"/>
    <w:rsid w:val="004E6944"/>
    <w:rsid w:val="004E6C8C"/>
    <w:rsid w:val="004E6DBA"/>
    <w:rsid w:val="004E6EF0"/>
    <w:rsid w:val="004E73BD"/>
    <w:rsid w:val="004F01E1"/>
    <w:rsid w:val="004F0572"/>
    <w:rsid w:val="004F0AFE"/>
    <w:rsid w:val="004F153E"/>
    <w:rsid w:val="004F1705"/>
    <w:rsid w:val="004F1E25"/>
    <w:rsid w:val="004F2194"/>
    <w:rsid w:val="004F223C"/>
    <w:rsid w:val="004F286E"/>
    <w:rsid w:val="004F28F3"/>
    <w:rsid w:val="004F2A17"/>
    <w:rsid w:val="004F3718"/>
    <w:rsid w:val="004F392D"/>
    <w:rsid w:val="004F3B26"/>
    <w:rsid w:val="004F3F89"/>
    <w:rsid w:val="004F4236"/>
    <w:rsid w:val="004F465B"/>
    <w:rsid w:val="004F4E36"/>
    <w:rsid w:val="004F5653"/>
    <w:rsid w:val="004F5D5A"/>
    <w:rsid w:val="004F5EEC"/>
    <w:rsid w:val="004F6283"/>
    <w:rsid w:val="004F637C"/>
    <w:rsid w:val="004F6653"/>
    <w:rsid w:val="004F6773"/>
    <w:rsid w:val="004F679E"/>
    <w:rsid w:val="004F6A87"/>
    <w:rsid w:val="004F6AF0"/>
    <w:rsid w:val="004F6CAD"/>
    <w:rsid w:val="004F708C"/>
    <w:rsid w:val="004F786A"/>
    <w:rsid w:val="004F7886"/>
    <w:rsid w:val="0050021A"/>
    <w:rsid w:val="005003B2"/>
    <w:rsid w:val="00500D30"/>
    <w:rsid w:val="00500DB9"/>
    <w:rsid w:val="00500FE0"/>
    <w:rsid w:val="005013D7"/>
    <w:rsid w:val="00501A24"/>
    <w:rsid w:val="00501AAD"/>
    <w:rsid w:val="005022EA"/>
    <w:rsid w:val="005027FE"/>
    <w:rsid w:val="00502855"/>
    <w:rsid w:val="00502A1E"/>
    <w:rsid w:val="005033E8"/>
    <w:rsid w:val="00503A3F"/>
    <w:rsid w:val="0050426C"/>
    <w:rsid w:val="0050437D"/>
    <w:rsid w:val="00504550"/>
    <w:rsid w:val="00504618"/>
    <w:rsid w:val="0050496E"/>
    <w:rsid w:val="005049B1"/>
    <w:rsid w:val="00504B33"/>
    <w:rsid w:val="00504F81"/>
    <w:rsid w:val="00505316"/>
    <w:rsid w:val="00505AD4"/>
    <w:rsid w:val="00505CB5"/>
    <w:rsid w:val="00505FFA"/>
    <w:rsid w:val="0050626A"/>
    <w:rsid w:val="005062A7"/>
    <w:rsid w:val="00506B14"/>
    <w:rsid w:val="00506D1A"/>
    <w:rsid w:val="00507342"/>
    <w:rsid w:val="0050752D"/>
    <w:rsid w:val="0050754A"/>
    <w:rsid w:val="00507A54"/>
    <w:rsid w:val="00507CA1"/>
    <w:rsid w:val="00507CFB"/>
    <w:rsid w:val="00507F13"/>
    <w:rsid w:val="00507F54"/>
    <w:rsid w:val="005100E3"/>
    <w:rsid w:val="00510489"/>
    <w:rsid w:val="00511F6B"/>
    <w:rsid w:val="00512728"/>
    <w:rsid w:val="00513657"/>
    <w:rsid w:val="00513C65"/>
    <w:rsid w:val="00513CC7"/>
    <w:rsid w:val="00513DF3"/>
    <w:rsid w:val="005144E8"/>
    <w:rsid w:val="005149C0"/>
    <w:rsid w:val="00514C79"/>
    <w:rsid w:val="00515CEB"/>
    <w:rsid w:val="005164AA"/>
    <w:rsid w:val="005165FF"/>
    <w:rsid w:val="00516EEB"/>
    <w:rsid w:val="00517149"/>
    <w:rsid w:val="00517162"/>
    <w:rsid w:val="005171F7"/>
    <w:rsid w:val="00517348"/>
    <w:rsid w:val="0051748D"/>
    <w:rsid w:val="00517B77"/>
    <w:rsid w:val="00517DCB"/>
    <w:rsid w:val="00517E74"/>
    <w:rsid w:val="005204A1"/>
    <w:rsid w:val="005204E8"/>
    <w:rsid w:val="00520799"/>
    <w:rsid w:val="0052161C"/>
    <w:rsid w:val="005217FF"/>
    <w:rsid w:val="00521DBA"/>
    <w:rsid w:val="00521E4A"/>
    <w:rsid w:val="0052237F"/>
    <w:rsid w:val="0052245F"/>
    <w:rsid w:val="005228E7"/>
    <w:rsid w:val="00522C7C"/>
    <w:rsid w:val="0052361A"/>
    <w:rsid w:val="00523A0E"/>
    <w:rsid w:val="0052444E"/>
    <w:rsid w:val="00524B6C"/>
    <w:rsid w:val="00524E8B"/>
    <w:rsid w:val="00524FB9"/>
    <w:rsid w:val="0052541D"/>
    <w:rsid w:val="00525457"/>
    <w:rsid w:val="00525E9C"/>
    <w:rsid w:val="005263E9"/>
    <w:rsid w:val="005273BE"/>
    <w:rsid w:val="00527E20"/>
    <w:rsid w:val="00530233"/>
    <w:rsid w:val="00530A31"/>
    <w:rsid w:val="00530E8D"/>
    <w:rsid w:val="0053106A"/>
    <w:rsid w:val="00532601"/>
    <w:rsid w:val="00532761"/>
    <w:rsid w:val="00532AC9"/>
    <w:rsid w:val="00533377"/>
    <w:rsid w:val="005334AD"/>
    <w:rsid w:val="00533537"/>
    <w:rsid w:val="005336ED"/>
    <w:rsid w:val="00533B29"/>
    <w:rsid w:val="00533E2F"/>
    <w:rsid w:val="00533F46"/>
    <w:rsid w:val="00534972"/>
    <w:rsid w:val="00534CE2"/>
    <w:rsid w:val="00534EEA"/>
    <w:rsid w:val="00535BFC"/>
    <w:rsid w:val="00536188"/>
    <w:rsid w:val="005366EC"/>
    <w:rsid w:val="00537945"/>
    <w:rsid w:val="00540830"/>
    <w:rsid w:val="00540A76"/>
    <w:rsid w:val="00540ADF"/>
    <w:rsid w:val="00540B21"/>
    <w:rsid w:val="00540BA5"/>
    <w:rsid w:val="00540CF9"/>
    <w:rsid w:val="005414D7"/>
    <w:rsid w:val="005421AA"/>
    <w:rsid w:val="00543057"/>
    <w:rsid w:val="00543412"/>
    <w:rsid w:val="00543B42"/>
    <w:rsid w:val="00543E57"/>
    <w:rsid w:val="00543E79"/>
    <w:rsid w:val="00543F4D"/>
    <w:rsid w:val="00544ACB"/>
    <w:rsid w:val="00546018"/>
    <w:rsid w:val="00546066"/>
    <w:rsid w:val="005468C0"/>
    <w:rsid w:val="00547761"/>
    <w:rsid w:val="005478BF"/>
    <w:rsid w:val="00550839"/>
    <w:rsid w:val="00550B29"/>
    <w:rsid w:val="00550E63"/>
    <w:rsid w:val="005514C8"/>
    <w:rsid w:val="00551A57"/>
    <w:rsid w:val="00551BCF"/>
    <w:rsid w:val="005521B5"/>
    <w:rsid w:val="00552A28"/>
    <w:rsid w:val="00552E50"/>
    <w:rsid w:val="0055331F"/>
    <w:rsid w:val="00553CB2"/>
    <w:rsid w:val="00554CE6"/>
    <w:rsid w:val="00555B7E"/>
    <w:rsid w:val="00556125"/>
    <w:rsid w:val="00556464"/>
    <w:rsid w:val="00556653"/>
    <w:rsid w:val="005568A6"/>
    <w:rsid w:val="005569F9"/>
    <w:rsid w:val="00556A69"/>
    <w:rsid w:val="00556B55"/>
    <w:rsid w:val="00556BF7"/>
    <w:rsid w:val="00556C5F"/>
    <w:rsid w:val="005577FA"/>
    <w:rsid w:val="00557AAE"/>
    <w:rsid w:val="005604FB"/>
    <w:rsid w:val="00560825"/>
    <w:rsid w:val="00560E89"/>
    <w:rsid w:val="0056109B"/>
    <w:rsid w:val="00561684"/>
    <w:rsid w:val="00561F23"/>
    <w:rsid w:val="00561FB2"/>
    <w:rsid w:val="005626AC"/>
    <w:rsid w:val="0056320B"/>
    <w:rsid w:val="0056330D"/>
    <w:rsid w:val="00564155"/>
    <w:rsid w:val="00564D4F"/>
    <w:rsid w:val="00564E2D"/>
    <w:rsid w:val="00565241"/>
    <w:rsid w:val="00565927"/>
    <w:rsid w:val="00565B26"/>
    <w:rsid w:val="00565BC7"/>
    <w:rsid w:val="00565DEF"/>
    <w:rsid w:val="00566286"/>
    <w:rsid w:val="005665D4"/>
    <w:rsid w:val="00566D4D"/>
    <w:rsid w:val="0056763A"/>
    <w:rsid w:val="00567D85"/>
    <w:rsid w:val="0057002D"/>
    <w:rsid w:val="005701CF"/>
    <w:rsid w:val="005706B2"/>
    <w:rsid w:val="00571438"/>
    <w:rsid w:val="005719D3"/>
    <w:rsid w:val="00571C6D"/>
    <w:rsid w:val="005725E8"/>
    <w:rsid w:val="005728D2"/>
    <w:rsid w:val="00572E0B"/>
    <w:rsid w:val="00573A09"/>
    <w:rsid w:val="00573CC1"/>
    <w:rsid w:val="0057494E"/>
    <w:rsid w:val="00574D6A"/>
    <w:rsid w:val="00574E57"/>
    <w:rsid w:val="005751E5"/>
    <w:rsid w:val="00575B0A"/>
    <w:rsid w:val="00575D0C"/>
    <w:rsid w:val="00575EE8"/>
    <w:rsid w:val="005760AD"/>
    <w:rsid w:val="00576206"/>
    <w:rsid w:val="00576348"/>
    <w:rsid w:val="00576454"/>
    <w:rsid w:val="0057645E"/>
    <w:rsid w:val="00576793"/>
    <w:rsid w:val="00576A2A"/>
    <w:rsid w:val="00576DE6"/>
    <w:rsid w:val="00577CB9"/>
    <w:rsid w:val="00577E5A"/>
    <w:rsid w:val="00577FC7"/>
    <w:rsid w:val="00580918"/>
    <w:rsid w:val="00580FCA"/>
    <w:rsid w:val="00580FEB"/>
    <w:rsid w:val="00581133"/>
    <w:rsid w:val="0058148A"/>
    <w:rsid w:val="005818A7"/>
    <w:rsid w:val="00582262"/>
    <w:rsid w:val="00582755"/>
    <w:rsid w:val="00582D20"/>
    <w:rsid w:val="00582DA8"/>
    <w:rsid w:val="00583230"/>
    <w:rsid w:val="005838CD"/>
    <w:rsid w:val="00584359"/>
    <w:rsid w:val="0058450E"/>
    <w:rsid w:val="00584A06"/>
    <w:rsid w:val="00584CE6"/>
    <w:rsid w:val="00584DAE"/>
    <w:rsid w:val="00584E22"/>
    <w:rsid w:val="005858F0"/>
    <w:rsid w:val="00585F9E"/>
    <w:rsid w:val="00586541"/>
    <w:rsid w:val="00586EFB"/>
    <w:rsid w:val="005871A6"/>
    <w:rsid w:val="00587597"/>
    <w:rsid w:val="00587DBF"/>
    <w:rsid w:val="00587DED"/>
    <w:rsid w:val="00587F30"/>
    <w:rsid w:val="00589339"/>
    <w:rsid w:val="0058D921"/>
    <w:rsid w:val="0059061F"/>
    <w:rsid w:val="005907A0"/>
    <w:rsid w:val="00590AF6"/>
    <w:rsid w:val="0059141F"/>
    <w:rsid w:val="005914C1"/>
    <w:rsid w:val="00592A33"/>
    <w:rsid w:val="0059319E"/>
    <w:rsid w:val="00593612"/>
    <w:rsid w:val="00593715"/>
    <w:rsid w:val="005938BA"/>
    <w:rsid w:val="00593C38"/>
    <w:rsid w:val="00593C9D"/>
    <w:rsid w:val="00593F9D"/>
    <w:rsid w:val="005940AB"/>
    <w:rsid w:val="005944EE"/>
    <w:rsid w:val="00595BDD"/>
    <w:rsid w:val="00595D07"/>
    <w:rsid w:val="005968A5"/>
    <w:rsid w:val="00597125"/>
    <w:rsid w:val="0059713A"/>
    <w:rsid w:val="005972DB"/>
    <w:rsid w:val="00597E20"/>
    <w:rsid w:val="005A0CEE"/>
    <w:rsid w:val="005A0EB2"/>
    <w:rsid w:val="005A1578"/>
    <w:rsid w:val="005A19F6"/>
    <w:rsid w:val="005A234B"/>
    <w:rsid w:val="005A2461"/>
    <w:rsid w:val="005A2AE5"/>
    <w:rsid w:val="005A33C6"/>
    <w:rsid w:val="005A38B1"/>
    <w:rsid w:val="005A38B2"/>
    <w:rsid w:val="005A3A2E"/>
    <w:rsid w:val="005A44B4"/>
    <w:rsid w:val="005A49DC"/>
    <w:rsid w:val="005A4D63"/>
    <w:rsid w:val="005A4D72"/>
    <w:rsid w:val="005A5183"/>
    <w:rsid w:val="005A51D3"/>
    <w:rsid w:val="005A52A5"/>
    <w:rsid w:val="005A53B7"/>
    <w:rsid w:val="005A5969"/>
    <w:rsid w:val="005A63D3"/>
    <w:rsid w:val="005A6478"/>
    <w:rsid w:val="005A67C9"/>
    <w:rsid w:val="005A6A00"/>
    <w:rsid w:val="005A6A8F"/>
    <w:rsid w:val="005A6B1E"/>
    <w:rsid w:val="005A7049"/>
    <w:rsid w:val="005A7148"/>
    <w:rsid w:val="005A7764"/>
    <w:rsid w:val="005A7870"/>
    <w:rsid w:val="005A78D0"/>
    <w:rsid w:val="005A7C60"/>
    <w:rsid w:val="005B00FF"/>
    <w:rsid w:val="005B0B5E"/>
    <w:rsid w:val="005B0D12"/>
    <w:rsid w:val="005B0D84"/>
    <w:rsid w:val="005B0D96"/>
    <w:rsid w:val="005B103C"/>
    <w:rsid w:val="005B14A5"/>
    <w:rsid w:val="005B1861"/>
    <w:rsid w:val="005B18BC"/>
    <w:rsid w:val="005B1C70"/>
    <w:rsid w:val="005B20DB"/>
    <w:rsid w:val="005B222D"/>
    <w:rsid w:val="005B2432"/>
    <w:rsid w:val="005B3235"/>
    <w:rsid w:val="005B3C2C"/>
    <w:rsid w:val="005B4547"/>
    <w:rsid w:val="005B4A13"/>
    <w:rsid w:val="005B4B40"/>
    <w:rsid w:val="005B4DC6"/>
    <w:rsid w:val="005B50C4"/>
    <w:rsid w:val="005B51DB"/>
    <w:rsid w:val="005B556D"/>
    <w:rsid w:val="005B5FA0"/>
    <w:rsid w:val="005B63F2"/>
    <w:rsid w:val="005B728D"/>
    <w:rsid w:val="005B78EC"/>
    <w:rsid w:val="005C0882"/>
    <w:rsid w:val="005C0CFE"/>
    <w:rsid w:val="005C133C"/>
    <w:rsid w:val="005C1933"/>
    <w:rsid w:val="005C1B58"/>
    <w:rsid w:val="005C1FA9"/>
    <w:rsid w:val="005C2331"/>
    <w:rsid w:val="005C23DD"/>
    <w:rsid w:val="005C3277"/>
    <w:rsid w:val="005C37BB"/>
    <w:rsid w:val="005C3ADD"/>
    <w:rsid w:val="005C404B"/>
    <w:rsid w:val="005C4299"/>
    <w:rsid w:val="005C4B6B"/>
    <w:rsid w:val="005C535E"/>
    <w:rsid w:val="005C573F"/>
    <w:rsid w:val="005C5898"/>
    <w:rsid w:val="005C6194"/>
    <w:rsid w:val="005C6645"/>
    <w:rsid w:val="005C6BC9"/>
    <w:rsid w:val="005C6FAE"/>
    <w:rsid w:val="005C7100"/>
    <w:rsid w:val="005C7B5B"/>
    <w:rsid w:val="005C7C55"/>
    <w:rsid w:val="005C7E11"/>
    <w:rsid w:val="005C7E80"/>
    <w:rsid w:val="005D0891"/>
    <w:rsid w:val="005D1147"/>
    <w:rsid w:val="005D1808"/>
    <w:rsid w:val="005D19B5"/>
    <w:rsid w:val="005D1C6D"/>
    <w:rsid w:val="005D2A3B"/>
    <w:rsid w:val="005D2F94"/>
    <w:rsid w:val="005D2FDA"/>
    <w:rsid w:val="005D30EC"/>
    <w:rsid w:val="005D3241"/>
    <w:rsid w:val="005D3412"/>
    <w:rsid w:val="005D34A4"/>
    <w:rsid w:val="005D386A"/>
    <w:rsid w:val="005D44A8"/>
    <w:rsid w:val="005D4B3E"/>
    <w:rsid w:val="005D4DBA"/>
    <w:rsid w:val="005D5239"/>
    <w:rsid w:val="005D5A62"/>
    <w:rsid w:val="005D5CB0"/>
    <w:rsid w:val="005D5D72"/>
    <w:rsid w:val="005D5EA4"/>
    <w:rsid w:val="005D5F97"/>
    <w:rsid w:val="005D6E15"/>
    <w:rsid w:val="005D719D"/>
    <w:rsid w:val="005D7D6D"/>
    <w:rsid w:val="005E0259"/>
    <w:rsid w:val="005E048E"/>
    <w:rsid w:val="005E04BF"/>
    <w:rsid w:val="005E05C3"/>
    <w:rsid w:val="005E0689"/>
    <w:rsid w:val="005E1540"/>
    <w:rsid w:val="005E1F21"/>
    <w:rsid w:val="005E2AB5"/>
    <w:rsid w:val="005E39DC"/>
    <w:rsid w:val="005E3FDA"/>
    <w:rsid w:val="005E4137"/>
    <w:rsid w:val="005E4A00"/>
    <w:rsid w:val="005E4CD6"/>
    <w:rsid w:val="005E548E"/>
    <w:rsid w:val="005E5B3A"/>
    <w:rsid w:val="005E6395"/>
    <w:rsid w:val="005E6523"/>
    <w:rsid w:val="005E67A6"/>
    <w:rsid w:val="005E690F"/>
    <w:rsid w:val="005E6BE7"/>
    <w:rsid w:val="005E6CCC"/>
    <w:rsid w:val="005E6DA5"/>
    <w:rsid w:val="005E74DE"/>
    <w:rsid w:val="005E774F"/>
    <w:rsid w:val="005E795E"/>
    <w:rsid w:val="005F0112"/>
    <w:rsid w:val="005F051F"/>
    <w:rsid w:val="005F0F16"/>
    <w:rsid w:val="005F122C"/>
    <w:rsid w:val="005F1CBF"/>
    <w:rsid w:val="005F1DDE"/>
    <w:rsid w:val="005F24B5"/>
    <w:rsid w:val="005F2741"/>
    <w:rsid w:val="005F2D43"/>
    <w:rsid w:val="005F3541"/>
    <w:rsid w:val="005F3BD1"/>
    <w:rsid w:val="005F3E41"/>
    <w:rsid w:val="005F4231"/>
    <w:rsid w:val="005F4239"/>
    <w:rsid w:val="005F4718"/>
    <w:rsid w:val="005F4CC8"/>
    <w:rsid w:val="005F5A02"/>
    <w:rsid w:val="005F5F51"/>
    <w:rsid w:val="005F6D0A"/>
    <w:rsid w:val="005F7BDA"/>
    <w:rsid w:val="005F7F3E"/>
    <w:rsid w:val="005F7FE9"/>
    <w:rsid w:val="0060021A"/>
    <w:rsid w:val="006009F7"/>
    <w:rsid w:val="00600BCF"/>
    <w:rsid w:val="00601644"/>
    <w:rsid w:val="006017BF"/>
    <w:rsid w:val="00601BA7"/>
    <w:rsid w:val="00601C6C"/>
    <w:rsid w:val="00601CDC"/>
    <w:rsid w:val="00601DFF"/>
    <w:rsid w:val="00601EDA"/>
    <w:rsid w:val="00602116"/>
    <w:rsid w:val="0060256C"/>
    <w:rsid w:val="006025EF"/>
    <w:rsid w:val="0060274D"/>
    <w:rsid w:val="00602AEF"/>
    <w:rsid w:val="00602D09"/>
    <w:rsid w:val="00603386"/>
    <w:rsid w:val="00603C4B"/>
    <w:rsid w:val="00603E3C"/>
    <w:rsid w:val="00603F79"/>
    <w:rsid w:val="0060488C"/>
    <w:rsid w:val="00604B54"/>
    <w:rsid w:val="00604CA8"/>
    <w:rsid w:val="00604CCA"/>
    <w:rsid w:val="00604CF3"/>
    <w:rsid w:val="00605479"/>
    <w:rsid w:val="00605714"/>
    <w:rsid w:val="00605D42"/>
    <w:rsid w:val="0060602F"/>
    <w:rsid w:val="00606067"/>
    <w:rsid w:val="0060630D"/>
    <w:rsid w:val="00606873"/>
    <w:rsid w:val="00606AA4"/>
    <w:rsid w:val="00606ACB"/>
    <w:rsid w:val="00606D6A"/>
    <w:rsid w:val="00607041"/>
    <w:rsid w:val="0060718D"/>
    <w:rsid w:val="00607659"/>
    <w:rsid w:val="00607BAA"/>
    <w:rsid w:val="00607F30"/>
    <w:rsid w:val="006104C6"/>
    <w:rsid w:val="006118BB"/>
    <w:rsid w:val="0061193D"/>
    <w:rsid w:val="00611A16"/>
    <w:rsid w:val="00611A57"/>
    <w:rsid w:val="00611C29"/>
    <w:rsid w:val="006123B2"/>
    <w:rsid w:val="00612F14"/>
    <w:rsid w:val="006131A8"/>
    <w:rsid w:val="00614233"/>
    <w:rsid w:val="00614243"/>
    <w:rsid w:val="0061445A"/>
    <w:rsid w:val="00614B9D"/>
    <w:rsid w:val="00615207"/>
    <w:rsid w:val="00615A37"/>
    <w:rsid w:val="00615F3A"/>
    <w:rsid w:val="006161FE"/>
    <w:rsid w:val="0061639F"/>
    <w:rsid w:val="006165F4"/>
    <w:rsid w:val="006168A2"/>
    <w:rsid w:val="00616C84"/>
    <w:rsid w:val="0061763E"/>
    <w:rsid w:val="00617FEA"/>
    <w:rsid w:val="00620518"/>
    <w:rsid w:val="00620599"/>
    <w:rsid w:val="006206FD"/>
    <w:rsid w:val="00620B99"/>
    <w:rsid w:val="0062100A"/>
    <w:rsid w:val="006213E0"/>
    <w:rsid w:val="006215FD"/>
    <w:rsid w:val="00621C3D"/>
    <w:rsid w:val="006228AB"/>
    <w:rsid w:val="00622E3D"/>
    <w:rsid w:val="00623220"/>
    <w:rsid w:val="0062405A"/>
    <w:rsid w:val="006242B6"/>
    <w:rsid w:val="006244CE"/>
    <w:rsid w:val="00624665"/>
    <w:rsid w:val="00625278"/>
    <w:rsid w:val="0062554D"/>
    <w:rsid w:val="00625F24"/>
    <w:rsid w:val="00625FF2"/>
    <w:rsid w:val="0062608E"/>
    <w:rsid w:val="0062609E"/>
    <w:rsid w:val="0062633E"/>
    <w:rsid w:val="00626614"/>
    <w:rsid w:val="006267C7"/>
    <w:rsid w:val="006268C5"/>
    <w:rsid w:val="00626A79"/>
    <w:rsid w:val="00626CF1"/>
    <w:rsid w:val="00626E8D"/>
    <w:rsid w:val="0062718D"/>
    <w:rsid w:val="00627FF6"/>
    <w:rsid w:val="00630235"/>
    <w:rsid w:val="006308FC"/>
    <w:rsid w:val="00630CC8"/>
    <w:rsid w:val="00630CEF"/>
    <w:rsid w:val="00630D9E"/>
    <w:rsid w:val="00630E4C"/>
    <w:rsid w:val="00631394"/>
    <w:rsid w:val="0063178C"/>
    <w:rsid w:val="006318E7"/>
    <w:rsid w:val="00631C58"/>
    <w:rsid w:val="00633195"/>
    <w:rsid w:val="006347AD"/>
    <w:rsid w:val="00635B82"/>
    <w:rsid w:val="00635CA3"/>
    <w:rsid w:val="00635ED3"/>
    <w:rsid w:val="0063792C"/>
    <w:rsid w:val="00637AFB"/>
    <w:rsid w:val="00637C09"/>
    <w:rsid w:val="00640148"/>
    <w:rsid w:val="0064049A"/>
    <w:rsid w:val="00640E00"/>
    <w:rsid w:val="00640E0D"/>
    <w:rsid w:val="006417F3"/>
    <w:rsid w:val="0064193B"/>
    <w:rsid w:val="00641B20"/>
    <w:rsid w:val="00641F3B"/>
    <w:rsid w:val="00641F6D"/>
    <w:rsid w:val="006422E6"/>
    <w:rsid w:val="00642490"/>
    <w:rsid w:val="006427FB"/>
    <w:rsid w:val="00642932"/>
    <w:rsid w:val="00642A3C"/>
    <w:rsid w:val="00642D3D"/>
    <w:rsid w:val="00642F3F"/>
    <w:rsid w:val="00642F90"/>
    <w:rsid w:val="006430C9"/>
    <w:rsid w:val="00643637"/>
    <w:rsid w:val="006436FF"/>
    <w:rsid w:val="006437AA"/>
    <w:rsid w:val="00643B26"/>
    <w:rsid w:val="00644969"/>
    <w:rsid w:val="006454A5"/>
    <w:rsid w:val="00645D10"/>
    <w:rsid w:val="00645ED1"/>
    <w:rsid w:val="00645F06"/>
    <w:rsid w:val="00646631"/>
    <w:rsid w:val="00646B73"/>
    <w:rsid w:val="00646FAC"/>
    <w:rsid w:val="00647128"/>
    <w:rsid w:val="006471E1"/>
    <w:rsid w:val="00647285"/>
    <w:rsid w:val="00647A12"/>
    <w:rsid w:val="00647C3A"/>
    <w:rsid w:val="00647C87"/>
    <w:rsid w:val="00651308"/>
    <w:rsid w:val="006518BC"/>
    <w:rsid w:val="00651AB4"/>
    <w:rsid w:val="00651DA9"/>
    <w:rsid w:val="00652D60"/>
    <w:rsid w:val="00652FC1"/>
    <w:rsid w:val="00652FD2"/>
    <w:rsid w:val="00653511"/>
    <w:rsid w:val="0065369C"/>
    <w:rsid w:val="006553BB"/>
    <w:rsid w:val="00655588"/>
    <w:rsid w:val="0065559A"/>
    <w:rsid w:val="006566A3"/>
    <w:rsid w:val="00656824"/>
    <w:rsid w:val="00656A16"/>
    <w:rsid w:val="0065732B"/>
    <w:rsid w:val="0065747A"/>
    <w:rsid w:val="00660280"/>
    <w:rsid w:val="00660651"/>
    <w:rsid w:val="006615CE"/>
    <w:rsid w:val="00661B7B"/>
    <w:rsid w:val="00661CCA"/>
    <w:rsid w:val="00662DBF"/>
    <w:rsid w:val="0066377D"/>
    <w:rsid w:val="0066390E"/>
    <w:rsid w:val="006640DE"/>
    <w:rsid w:val="00664E20"/>
    <w:rsid w:val="006650F9"/>
    <w:rsid w:val="00665701"/>
    <w:rsid w:val="00665849"/>
    <w:rsid w:val="00665B38"/>
    <w:rsid w:val="006662EC"/>
    <w:rsid w:val="006662F4"/>
    <w:rsid w:val="0066697E"/>
    <w:rsid w:val="006669E0"/>
    <w:rsid w:val="00666BB2"/>
    <w:rsid w:val="00666EBF"/>
    <w:rsid w:val="0066734D"/>
    <w:rsid w:val="0066795B"/>
    <w:rsid w:val="00670101"/>
    <w:rsid w:val="00670485"/>
    <w:rsid w:val="006704CB"/>
    <w:rsid w:val="00670A01"/>
    <w:rsid w:val="006710D6"/>
    <w:rsid w:val="006719AF"/>
    <w:rsid w:val="00671CAA"/>
    <w:rsid w:val="00671D30"/>
    <w:rsid w:val="00671E64"/>
    <w:rsid w:val="00671E98"/>
    <w:rsid w:val="00672664"/>
    <w:rsid w:val="00672791"/>
    <w:rsid w:val="00673195"/>
    <w:rsid w:val="0067384D"/>
    <w:rsid w:val="00673AC3"/>
    <w:rsid w:val="00674382"/>
    <w:rsid w:val="00674616"/>
    <w:rsid w:val="00674C68"/>
    <w:rsid w:val="0067503E"/>
    <w:rsid w:val="0067544C"/>
    <w:rsid w:val="00675492"/>
    <w:rsid w:val="006755AB"/>
    <w:rsid w:val="006758F8"/>
    <w:rsid w:val="00676A82"/>
    <w:rsid w:val="00676AC4"/>
    <w:rsid w:val="00677045"/>
    <w:rsid w:val="0067744B"/>
    <w:rsid w:val="00677A2C"/>
    <w:rsid w:val="0068022B"/>
    <w:rsid w:val="006802A0"/>
    <w:rsid w:val="006802ED"/>
    <w:rsid w:val="00680AC3"/>
    <w:rsid w:val="00680C54"/>
    <w:rsid w:val="006810E2"/>
    <w:rsid w:val="006816F4"/>
    <w:rsid w:val="00681F51"/>
    <w:rsid w:val="0068218A"/>
    <w:rsid w:val="006821EF"/>
    <w:rsid w:val="00683887"/>
    <w:rsid w:val="00684149"/>
    <w:rsid w:val="0068423C"/>
    <w:rsid w:val="00684C20"/>
    <w:rsid w:val="00684C59"/>
    <w:rsid w:val="0068521B"/>
    <w:rsid w:val="00685236"/>
    <w:rsid w:val="0068542D"/>
    <w:rsid w:val="0068579C"/>
    <w:rsid w:val="006857D9"/>
    <w:rsid w:val="00685AB6"/>
    <w:rsid w:val="00685BDF"/>
    <w:rsid w:val="00685D4D"/>
    <w:rsid w:val="006864B6"/>
    <w:rsid w:val="00686F7E"/>
    <w:rsid w:val="006873EB"/>
    <w:rsid w:val="006877C0"/>
    <w:rsid w:val="00687B9C"/>
    <w:rsid w:val="006907B5"/>
    <w:rsid w:val="00690A2F"/>
    <w:rsid w:val="006910E7"/>
    <w:rsid w:val="00691373"/>
    <w:rsid w:val="00691506"/>
    <w:rsid w:val="00691579"/>
    <w:rsid w:val="00691D39"/>
    <w:rsid w:val="0069205F"/>
    <w:rsid w:val="00693246"/>
    <w:rsid w:val="00693758"/>
    <w:rsid w:val="00693A5D"/>
    <w:rsid w:val="00694557"/>
    <w:rsid w:val="00694E3B"/>
    <w:rsid w:val="00695114"/>
    <w:rsid w:val="00695479"/>
    <w:rsid w:val="006962D0"/>
    <w:rsid w:val="006969EB"/>
    <w:rsid w:val="00697001"/>
    <w:rsid w:val="00697A24"/>
    <w:rsid w:val="006A079B"/>
    <w:rsid w:val="006A0E72"/>
    <w:rsid w:val="006A128E"/>
    <w:rsid w:val="006A15E3"/>
    <w:rsid w:val="006A171A"/>
    <w:rsid w:val="006A1E78"/>
    <w:rsid w:val="006A1F05"/>
    <w:rsid w:val="006A2C24"/>
    <w:rsid w:val="006A3DDF"/>
    <w:rsid w:val="006A4100"/>
    <w:rsid w:val="006A5521"/>
    <w:rsid w:val="006A5CAE"/>
    <w:rsid w:val="006A61CE"/>
    <w:rsid w:val="006A6698"/>
    <w:rsid w:val="006A66B1"/>
    <w:rsid w:val="006A68EC"/>
    <w:rsid w:val="006A6DD6"/>
    <w:rsid w:val="006A71DF"/>
    <w:rsid w:val="006A73E1"/>
    <w:rsid w:val="006A7782"/>
    <w:rsid w:val="006A7887"/>
    <w:rsid w:val="006B0439"/>
    <w:rsid w:val="006B0681"/>
    <w:rsid w:val="006B07B8"/>
    <w:rsid w:val="006B098E"/>
    <w:rsid w:val="006B09DD"/>
    <w:rsid w:val="006B10A7"/>
    <w:rsid w:val="006B10C1"/>
    <w:rsid w:val="006B15F2"/>
    <w:rsid w:val="006B16FA"/>
    <w:rsid w:val="006B178B"/>
    <w:rsid w:val="006B19E2"/>
    <w:rsid w:val="006B1AE3"/>
    <w:rsid w:val="006B2749"/>
    <w:rsid w:val="006B2B6A"/>
    <w:rsid w:val="006B2D0F"/>
    <w:rsid w:val="006B3363"/>
    <w:rsid w:val="006B3428"/>
    <w:rsid w:val="006B3939"/>
    <w:rsid w:val="006B39F7"/>
    <w:rsid w:val="006B3B57"/>
    <w:rsid w:val="006B4062"/>
    <w:rsid w:val="006B4455"/>
    <w:rsid w:val="006B45F1"/>
    <w:rsid w:val="006B4ACB"/>
    <w:rsid w:val="006B5B16"/>
    <w:rsid w:val="006B5E44"/>
    <w:rsid w:val="006B7801"/>
    <w:rsid w:val="006B786A"/>
    <w:rsid w:val="006B7B38"/>
    <w:rsid w:val="006B7DC0"/>
    <w:rsid w:val="006C0F03"/>
    <w:rsid w:val="006C1164"/>
    <w:rsid w:val="006C12FF"/>
    <w:rsid w:val="006C1441"/>
    <w:rsid w:val="006C1B25"/>
    <w:rsid w:val="006C1C66"/>
    <w:rsid w:val="006C2011"/>
    <w:rsid w:val="006C24CA"/>
    <w:rsid w:val="006C2566"/>
    <w:rsid w:val="006C257A"/>
    <w:rsid w:val="006C2FCA"/>
    <w:rsid w:val="006C36C3"/>
    <w:rsid w:val="006C3F29"/>
    <w:rsid w:val="006C4782"/>
    <w:rsid w:val="006C49C3"/>
    <w:rsid w:val="006C5247"/>
    <w:rsid w:val="006C5FDC"/>
    <w:rsid w:val="006C6189"/>
    <w:rsid w:val="006C64D2"/>
    <w:rsid w:val="006C6563"/>
    <w:rsid w:val="006C65D6"/>
    <w:rsid w:val="006C6D51"/>
    <w:rsid w:val="006C70DD"/>
    <w:rsid w:val="006C779A"/>
    <w:rsid w:val="006C7BD4"/>
    <w:rsid w:val="006D0076"/>
    <w:rsid w:val="006D0B3C"/>
    <w:rsid w:val="006D0D1C"/>
    <w:rsid w:val="006D10AD"/>
    <w:rsid w:val="006D181A"/>
    <w:rsid w:val="006D1945"/>
    <w:rsid w:val="006D1A68"/>
    <w:rsid w:val="006D242D"/>
    <w:rsid w:val="006D2454"/>
    <w:rsid w:val="006D28FA"/>
    <w:rsid w:val="006D2CE3"/>
    <w:rsid w:val="006D2E13"/>
    <w:rsid w:val="006D33C3"/>
    <w:rsid w:val="006D3CAF"/>
    <w:rsid w:val="006D3D54"/>
    <w:rsid w:val="006D3EFD"/>
    <w:rsid w:val="006D404C"/>
    <w:rsid w:val="006D4818"/>
    <w:rsid w:val="006D4D61"/>
    <w:rsid w:val="006D550F"/>
    <w:rsid w:val="006D57AD"/>
    <w:rsid w:val="006D5C41"/>
    <w:rsid w:val="006D5CB5"/>
    <w:rsid w:val="006D5EE5"/>
    <w:rsid w:val="006D6D66"/>
    <w:rsid w:val="006D6E42"/>
    <w:rsid w:val="006D6F6D"/>
    <w:rsid w:val="006D745E"/>
    <w:rsid w:val="006D7FF2"/>
    <w:rsid w:val="006E0A62"/>
    <w:rsid w:val="006E0C41"/>
    <w:rsid w:val="006E0E89"/>
    <w:rsid w:val="006E11D3"/>
    <w:rsid w:val="006E134C"/>
    <w:rsid w:val="006E15E5"/>
    <w:rsid w:val="006E1897"/>
    <w:rsid w:val="006E268F"/>
    <w:rsid w:val="006E3FD5"/>
    <w:rsid w:val="006E40AC"/>
    <w:rsid w:val="006E46CE"/>
    <w:rsid w:val="006E48BA"/>
    <w:rsid w:val="006E49E2"/>
    <w:rsid w:val="006E4F25"/>
    <w:rsid w:val="006E52DD"/>
    <w:rsid w:val="006E54C0"/>
    <w:rsid w:val="006E6006"/>
    <w:rsid w:val="006E6DF4"/>
    <w:rsid w:val="006E6F17"/>
    <w:rsid w:val="006E7027"/>
    <w:rsid w:val="006E768C"/>
    <w:rsid w:val="006E794F"/>
    <w:rsid w:val="006E7B8C"/>
    <w:rsid w:val="006F1693"/>
    <w:rsid w:val="006F1875"/>
    <w:rsid w:val="006F1E05"/>
    <w:rsid w:val="006F2172"/>
    <w:rsid w:val="006F2A51"/>
    <w:rsid w:val="006F305F"/>
    <w:rsid w:val="006F3B20"/>
    <w:rsid w:val="006F40B4"/>
    <w:rsid w:val="006F45DA"/>
    <w:rsid w:val="006F4A0E"/>
    <w:rsid w:val="006F521D"/>
    <w:rsid w:val="006F5317"/>
    <w:rsid w:val="006F5A4E"/>
    <w:rsid w:val="006F5B2D"/>
    <w:rsid w:val="006F5BB6"/>
    <w:rsid w:val="006F5DA2"/>
    <w:rsid w:val="006F6790"/>
    <w:rsid w:val="006F6FAE"/>
    <w:rsid w:val="006F745E"/>
    <w:rsid w:val="006F78CE"/>
    <w:rsid w:val="006F7DBB"/>
    <w:rsid w:val="00700136"/>
    <w:rsid w:val="007008F0"/>
    <w:rsid w:val="0070189A"/>
    <w:rsid w:val="00701AD9"/>
    <w:rsid w:val="00701B37"/>
    <w:rsid w:val="00701BA2"/>
    <w:rsid w:val="00701BA5"/>
    <w:rsid w:val="00701DC4"/>
    <w:rsid w:val="00701F6C"/>
    <w:rsid w:val="00702083"/>
    <w:rsid w:val="00702AE9"/>
    <w:rsid w:val="007031FB"/>
    <w:rsid w:val="00703685"/>
    <w:rsid w:val="00703BC8"/>
    <w:rsid w:val="007041AC"/>
    <w:rsid w:val="007044E2"/>
    <w:rsid w:val="0070481C"/>
    <w:rsid w:val="0070653A"/>
    <w:rsid w:val="00706744"/>
    <w:rsid w:val="00706D58"/>
    <w:rsid w:val="00707CE5"/>
    <w:rsid w:val="00707E43"/>
    <w:rsid w:val="0071004A"/>
    <w:rsid w:val="007103A1"/>
    <w:rsid w:val="007105DF"/>
    <w:rsid w:val="007109CA"/>
    <w:rsid w:val="00710E1B"/>
    <w:rsid w:val="00711000"/>
    <w:rsid w:val="00711074"/>
    <w:rsid w:val="0071112B"/>
    <w:rsid w:val="007113DA"/>
    <w:rsid w:val="0071142A"/>
    <w:rsid w:val="0071158D"/>
    <w:rsid w:val="00711880"/>
    <w:rsid w:val="007122A1"/>
    <w:rsid w:val="0071235A"/>
    <w:rsid w:val="0071264B"/>
    <w:rsid w:val="0071265E"/>
    <w:rsid w:val="007127E3"/>
    <w:rsid w:val="00712AD1"/>
    <w:rsid w:val="00712AED"/>
    <w:rsid w:val="00712B60"/>
    <w:rsid w:val="007138F3"/>
    <w:rsid w:val="007147E3"/>
    <w:rsid w:val="00714A1D"/>
    <w:rsid w:val="00715250"/>
    <w:rsid w:val="007154AD"/>
    <w:rsid w:val="00715587"/>
    <w:rsid w:val="0071595C"/>
    <w:rsid w:val="00715DDA"/>
    <w:rsid w:val="00716217"/>
    <w:rsid w:val="007163B8"/>
    <w:rsid w:val="0071678C"/>
    <w:rsid w:val="00716BAE"/>
    <w:rsid w:val="007176ED"/>
    <w:rsid w:val="00717CB7"/>
    <w:rsid w:val="00717E67"/>
    <w:rsid w:val="007206BD"/>
    <w:rsid w:val="007216C6"/>
    <w:rsid w:val="007216DF"/>
    <w:rsid w:val="007219C6"/>
    <w:rsid w:val="007219EF"/>
    <w:rsid w:val="00721AA3"/>
    <w:rsid w:val="00721E3A"/>
    <w:rsid w:val="007220EE"/>
    <w:rsid w:val="00722380"/>
    <w:rsid w:val="00722552"/>
    <w:rsid w:val="0072264B"/>
    <w:rsid w:val="00722955"/>
    <w:rsid w:val="00722B15"/>
    <w:rsid w:val="00722DB4"/>
    <w:rsid w:val="00722E1A"/>
    <w:rsid w:val="00722F6D"/>
    <w:rsid w:val="00723924"/>
    <w:rsid w:val="0072420B"/>
    <w:rsid w:val="00724A41"/>
    <w:rsid w:val="007252F3"/>
    <w:rsid w:val="00725806"/>
    <w:rsid w:val="00725AD1"/>
    <w:rsid w:val="00725DE1"/>
    <w:rsid w:val="00726ABE"/>
    <w:rsid w:val="007276EA"/>
    <w:rsid w:val="00727F9D"/>
    <w:rsid w:val="00730894"/>
    <w:rsid w:val="00730A1E"/>
    <w:rsid w:val="00730E5A"/>
    <w:rsid w:val="007313AD"/>
    <w:rsid w:val="00731B3E"/>
    <w:rsid w:val="00731BC2"/>
    <w:rsid w:val="00732C80"/>
    <w:rsid w:val="00733184"/>
    <w:rsid w:val="007332E1"/>
    <w:rsid w:val="0073400D"/>
    <w:rsid w:val="00734422"/>
    <w:rsid w:val="00735916"/>
    <w:rsid w:val="00735A1E"/>
    <w:rsid w:val="00735F03"/>
    <w:rsid w:val="00736A26"/>
    <w:rsid w:val="007370A3"/>
    <w:rsid w:val="007375BB"/>
    <w:rsid w:val="0073787E"/>
    <w:rsid w:val="007401D3"/>
    <w:rsid w:val="0074108C"/>
    <w:rsid w:val="007410CC"/>
    <w:rsid w:val="00742AFB"/>
    <w:rsid w:val="00742F56"/>
    <w:rsid w:val="0074309F"/>
    <w:rsid w:val="0074386A"/>
    <w:rsid w:val="00743A3F"/>
    <w:rsid w:val="00743AF2"/>
    <w:rsid w:val="00743C8A"/>
    <w:rsid w:val="00744258"/>
    <w:rsid w:val="007446FB"/>
    <w:rsid w:val="007448B8"/>
    <w:rsid w:val="00744B47"/>
    <w:rsid w:val="00745868"/>
    <w:rsid w:val="007500E8"/>
    <w:rsid w:val="00750E2B"/>
    <w:rsid w:val="00750FB2"/>
    <w:rsid w:val="0075154A"/>
    <w:rsid w:val="007515AA"/>
    <w:rsid w:val="00751686"/>
    <w:rsid w:val="0075184B"/>
    <w:rsid w:val="00751A77"/>
    <w:rsid w:val="00751EBB"/>
    <w:rsid w:val="0075311D"/>
    <w:rsid w:val="0075325C"/>
    <w:rsid w:val="0075500A"/>
    <w:rsid w:val="0075528B"/>
    <w:rsid w:val="00755411"/>
    <w:rsid w:val="00755489"/>
    <w:rsid w:val="00755526"/>
    <w:rsid w:val="007556F4"/>
    <w:rsid w:val="00755A3B"/>
    <w:rsid w:val="00756700"/>
    <w:rsid w:val="0075677B"/>
    <w:rsid w:val="00756B41"/>
    <w:rsid w:val="007572AE"/>
    <w:rsid w:val="007572C4"/>
    <w:rsid w:val="00757C91"/>
    <w:rsid w:val="0076022C"/>
    <w:rsid w:val="007605FB"/>
    <w:rsid w:val="007608A1"/>
    <w:rsid w:val="0076094E"/>
    <w:rsid w:val="00760A4B"/>
    <w:rsid w:val="00760E8A"/>
    <w:rsid w:val="0076104A"/>
    <w:rsid w:val="007616FD"/>
    <w:rsid w:val="00762600"/>
    <w:rsid w:val="0076286E"/>
    <w:rsid w:val="007628B8"/>
    <w:rsid w:val="00763095"/>
    <w:rsid w:val="00763AE3"/>
    <w:rsid w:val="00763DC9"/>
    <w:rsid w:val="007641A1"/>
    <w:rsid w:val="00764474"/>
    <w:rsid w:val="007645A7"/>
    <w:rsid w:val="00764738"/>
    <w:rsid w:val="007649B9"/>
    <w:rsid w:val="00764CFF"/>
    <w:rsid w:val="00764DC2"/>
    <w:rsid w:val="00764E8E"/>
    <w:rsid w:val="007657BE"/>
    <w:rsid w:val="00766570"/>
    <w:rsid w:val="0076689D"/>
    <w:rsid w:val="00766FAD"/>
    <w:rsid w:val="007673FB"/>
    <w:rsid w:val="007677AC"/>
    <w:rsid w:val="0076790C"/>
    <w:rsid w:val="00767DBA"/>
    <w:rsid w:val="00767DDB"/>
    <w:rsid w:val="007706F8"/>
    <w:rsid w:val="0077148D"/>
    <w:rsid w:val="007715D9"/>
    <w:rsid w:val="0077165A"/>
    <w:rsid w:val="00771926"/>
    <w:rsid w:val="00771FF2"/>
    <w:rsid w:val="00773DE1"/>
    <w:rsid w:val="00774213"/>
    <w:rsid w:val="00774448"/>
    <w:rsid w:val="0077468D"/>
    <w:rsid w:val="00774E71"/>
    <w:rsid w:val="00775555"/>
    <w:rsid w:val="00775CC8"/>
    <w:rsid w:val="00775DAF"/>
    <w:rsid w:val="007765B8"/>
    <w:rsid w:val="00776A62"/>
    <w:rsid w:val="00776C8E"/>
    <w:rsid w:val="007779FE"/>
    <w:rsid w:val="00780203"/>
    <w:rsid w:val="00780275"/>
    <w:rsid w:val="00780659"/>
    <w:rsid w:val="007809DC"/>
    <w:rsid w:val="007810E2"/>
    <w:rsid w:val="00781511"/>
    <w:rsid w:val="00781FF6"/>
    <w:rsid w:val="00783863"/>
    <w:rsid w:val="007839B8"/>
    <w:rsid w:val="007840D1"/>
    <w:rsid w:val="00784948"/>
    <w:rsid w:val="00784960"/>
    <w:rsid w:val="00784A58"/>
    <w:rsid w:val="00784A6C"/>
    <w:rsid w:val="007852B6"/>
    <w:rsid w:val="00785481"/>
    <w:rsid w:val="00785C2B"/>
    <w:rsid w:val="00785DC9"/>
    <w:rsid w:val="00785E48"/>
    <w:rsid w:val="00786060"/>
    <w:rsid w:val="00786EE8"/>
    <w:rsid w:val="0078706D"/>
    <w:rsid w:val="00787297"/>
    <w:rsid w:val="007877BF"/>
    <w:rsid w:val="0079108F"/>
    <w:rsid w:val="007913A4"/>
    <w:rsid w:val="00791AEF"/>
    <w:rsid w:val="00791C47"/>
    <w:rsid w:val="00791EC6"/>
    <w:rsid w:val="00792797"/>
    <w:rsid w:val="00792D4B"/>
    <w:rsid w:val="00792DF7"/>
    <w:rsid w:val="00792E52"/>
    <w:rsid w:val="00793867"/>
    <w:rsid w:val="00793925"/>
    <w:rsid w:val="00793B7C"/>
    <w:rsid w:val="00793CBE"/>
    <w:rsid w:val="00794699"/>
    <w:rsid w:val="007946A0"/>
    <w:rsid w:val="007952D1"/>
    <w:rsid w:val="00795985"/>
    <w:rsid w:val="00795A30"/>
    <w:rsid w:val="00795EA8"/>
    <w:rsid w:val="00795EE4"/>
    <w:rsid w:val="007961F9"/>
    <w:rsid w:val="0079622F"/>
    <w:rsid w:val="00796799"/>
    <w:rsid w:val="00796974"/>
    <w:rsid w:val="007979C8"/>
    <w:rsid w:val="00797F06"/>
    <w:rsid w:val="007A0A9C"/>
    <w:rsid w:val="007A19EC"/>
    <w:rsid w:val="007A20F2"/>
    <w:rsid w:val="007A2787"/>
    <w:rsid w:val="007A285B"/>
    <w:rsid w:val="007A2B26"/>
    <w:rsid w:val="007A37E4"/>
    <w:rsid w:val="007A3B69"/>
    <w:rsid w:val="007A3BAF"/>
    <w:rsid w:val="007A3FD8"/>
    <w:rsid w:val="007A4143"/>
    <w:rsid w:val="007A42DD"/>
    <w:rsid w:val="007A4859"/>
    <w:rsid w:val="007A4E86"/>
    <w:rsid w:val="007A5021"/>
    <w:rsid w:val="007A5B52"/>
    <w:rsid w:val="007A615F"/>
    <w:rsid w:val="007A67F7"/>
    <w:rsid w:val="007A6849"/>
    <w:rsid w:val="007A6E8F"/>
    <w:rsid w:val="007A71BD"/>
    <w:rsid w:val="007A7425"/>
    <w:rsid w:val="007A7819"/>
    <w:rsid w:val="007A7E80"/>
    <w:rsid w:val="007B093A"/>
    <w:rsid w:val="007B1F78"/>
    <w:rsid w:val="007B2551"/>
    <w:rsid w:val="007B29CC"/>
    <w:rsid w:val="007B3918"/>
    <w:rsid w:val="007B3D83"/>
    <w:rsid w:val="007B4079"/>
    <w:rsid w:val="007B4C69"/>
    <w:rsid w:val="007B51CB"/>
    <w:rsid w:val="007B54B0"/>
    <w:rsid w:val="007B5FA5"/>
    <w:rsid w:val="007B6393"/>
    <w:rsid w:val="007B65FF"/>
    <w:rsid w:val="007B710D"/>
    <w:rsid w:val="007B7255"/>
    <w:rsid w:val="007B75D2"/>
    <w:rsid w:val="007B76B3"/>
    <w:rsid w:val="007B781D"/>
    <w:rsid w:val="007C055C"/>
    <w:rsid w:val="007C063D"/>
    <w:rsid w:val="007C069B"/>
    <w:rsid w:val="007C0757"/>
    <w:rsid w:val="007C0D25"/>
    <w:rsid w:val="007C1704"/>
    <w:rsid w:val="007C17D8"/>
    <w:rsid w:val="007C1806"/>
    <w:rsid w:val="007C2442"/>
    <w:rsid w:val="007C2657"/>
    <w:rsid w:val="007C31AD"/>
    <w:rsid w:val="007C3298"/>
    <w:rsid w:val="007C33E6"/>
    <w:rsid w:val="007C3D4B"/>
    <w:rsid w:val="007C3DBC"/>
    <w:rsid w:val="007C3E3B"/>
    <w:rsid w:val="007C416A"/>
    <w:rsid w:val="007C47F4"/>
    <w:rsid w:val="007C56A7"/>
    <w:rsid w:val="007C5A1A"/>
    <w:rsid w:val="007C5D04"/>
    <w:rsid w:val="007C5E03"/>
    <w:rsid w:val="007C642C"/>
    <w:rsid w:val="007C739E"/>
    <w:rsid w:val="007C7633"/>
    <w:rsid w:val="007C7958"/>
    <w:rsid w:val="007D01CA"/>
    <w:rsid w:val="007D020E"/>
    <w:rsid w:val="007D04D2"/>
    <w:rsid w:val="007D0AA4"/>
    <w:rsid w:val="007D0DB4"/>
    <w:rsid w:val="007D0E01"/>
    <w:rsid w:val="007D119B"/>
    <w:rsid w:val="007D1260"/>
    <w:rsid w:val="007D1E42"/>
    <w:rsid w:val="007D2E85"/>
    <w:rsid w:val="007D36DA"/>
    <w:rsid w:val="007D3976"/>
    <w:rsid w:val="007D40A1"/>
    <w:rsid w:val="007D49DB"/>
    <w:rsid w:val="007D563D"/>
    <w:rsid w:val="007D5A43"/>
    <w:rsid w:val="007D66F4"/>
    <w:rsid w:val="007D6E9A"/>
    <w:rsid w:val="007D6F10"/>
    <w:rsid w:val="007D7110"/>
    <w:rsid w:val="007D742E"/>
    <w:rsid w:val="007D7FD7"/>
    <w:rsid w:val="007E0079"/>
    <w:rsid w:val="007E0128"/>
    <w:rsid w:val="007E0760"/>
    <w:rsid w:val="007E1241"/>
    <w:rsid w:val="007E14CE"/>
    <w:rsid w:val="007E1599"/>
    <w:rsid w:val="007E27F4"/>
    <w:rsid w:val="007E3530"/>
    <w:rsid w:val="007E3F63"/>
    <w:rsid w:val="007E4635"/>
    <w:rsid w:val="007E47FF"/>
    <w:rsid w:val="007E4847"/>
    <w:rsid w:val="007E49A7"/>
    <w:rsid w:val="007E4E48"/>
    <w:rsid w:val="007E562F"/>
    <w:rsid w:val="007E5A2A"/>
    <w:rsid w:val="007E5B8E"/>
    <w:rsid w:val="007E5DF6"/>
    <w:rsid w:val="007E667C"/>
    <w:rsid w:val="007E6762"/>
    <w:rsid w:val="007E7294"/>
    <w:rsid w:val="007F017A"/>
    <w:rsid w:val="007F067C"/>
    <w:rsid w:val="007F1361"/>
    <w:rsid w:val="007F155B"/>
    <w:rsid w:val="007F1814"/>
    <w:rsid w:val="007F1981"/>
    <w:rsid w:val="007F2D0F"/>
    <w:rsid w:val="007F3299"/>
    <w:rsid w:val="007F4038"/>
    <w:rsid w:val="007F409E"/>
    <w:rsid w:val="007F42DB"/>
    <w:rsid w:val="007F4998"/>
    <w:rsid w:val="007F4D98"/>
    <w:rsid w:val="007F533F"/>
    <w:rsid w:val="007F545E"/>
    <w:rsid w:val="007F5600"/>
    <w:rsid w:val="007F5FF3"/>
    <w:rsid w:val="007F61FA"/>
    <w:rsid w:val="007F6A44"/>
    <w:rsid w:val="007F728E"/>
    <w:rsid w:val="007F757F"/>
    <w:rsid w:val="007F7F4F"/>
    <w:rsid w:val="00800079"/>
    <w:rsid w:val="00801199"/>
    <w:rsid w:val="0080128A"/>
    <w:rsid w:val="0080187D"/>
    <w:rsid w:val="00801B2C"/>
    <w:rsid w:val="00801D47"/>
    <w:rsid w:val="0080275B"/>
    <w:rsid w:val="00802954"/>
    <w:rsid w:val="0080369F"/>
    <w:rsid w:val="0080374E"/>
    <w:rsid w:val="00803F6A"/>
    <w:rsid w:val="00804355"/>
    <w:rsid w:val="008046F9"/>
    <w:rsid w:val="00804CDF"/>
    <w:rsid w:val="00804E23"/>
    <w:rsid w:val="00804EA2"/>
    <w:rsid w:val="00805070"/>
    <w:rsid w:val="00805302"/>
    <w:rsid w:val="008056ED"/>
    <w:rsid w:val="0080596E"/>
    <w:rsid w:val="00805F0C"/>
    <w:rsid w:val="0080653F"/>
    <w:rsid w:val="008068A5"/>
    <w:rsid w:val="00807368"/>
    <w:rsid w:val="00807791"/>
    <w:rsid w:val="00807C1D"/>
    <w:rsid w:val="00807E8E"/>
    <w:rsid w:val="00807F44"/>
    <w:rsid w:val="00810139"/>
    <w:rsid w:val="00810D1D"/>
    <w:rsid w:val="00810F3B"/>
    <w:rsid w:val="00811034"/>
    <w:rsid w:val="00811213"/>
    <w:rsid w:val="00811789"/>
    <w:rsid w:val="008124BA"/>
    <w:rsid w:val="00812848"/>
    <w:rsid w:val="00813565"/>
    <w:rsid w:val="00813E65"/>
    <w:rsid w:val="008145D1"/>
    <w:rsid w:val="00814910"/>
    <w:rsid w:val="00814947"/>
    <w:rsid w:val="00815164"/>
    <w:rsid w:val="0081585D"/>
    <w:rsid w:val="008163E0"/>
    <w:rsid w:val="008164B7"/>
    <w:rsid w:val="00816921"/>
    <w:rsid w:val="00816C5F"/>
    <w:rsid w:val="00816DE2"/>
    <w:rsid w:val="00817A00"/>
    <w:rsid w:val="00817C80"/>
    <w:rsid w:val="00817F10"/>
    <w:rsid w:val="00820556"/>
    <w:rsid w:val="008211DB"/>
    <w:rsid w:val="00821741"/>
    <w:rsid w:val="00821C2E"/>
    <w:rsid w:val="008223D6"/>
    <w:rsid w:val="00822575"/>
    <w:rsid w:val="008227AB"/>
    <w:rsid w:val="0082289A"/>
    <w:rsid w:val="00823795"/>
    <w:rsid w:val="0082384E"/>
    <w:rsid w:val="00824722"/>
    <w:rsid w:val="00824A5A"/>
    <w:rsid w:val="00824EA1"/>
    <w:rsid w:val="00824F16"/>
    <w:rsid w:val="00825396"/>
    <w:rsid w:val="008253AD"/>
    <w:rsid w:val="00825428"/>
    <w:rsid w:val="00825486"/>
    <w:rsid w:val="008257C8"/>
    <w:rsid w:val="00826675"/>
    <w:rsid w:val="00826F62"/>
    <w:rsid w:val="00827925"/>
    <w:rsid w:val="008302FA"/>
    <w:rsid w:val="008308F1"/>
    <w:rsid w:val="008317F1"/>
    <w:rsid w:val="00831A7A"/>
    <w:rsid w:val="00831D14"/>
    <w:rsid w:val="008324CB"/>
    <w:rsid w:val="00832716"/>
    <w:rsid w:val="008329F4"/>
    <w:rsid w:val="00832A1F"/>
    <w:rsid w:val="00833D3D"/>
    <w:rsid w:val="00834549"/>
    <w:rsid w:val="00834595"/>
    <w:rsid w:val="00834A24"/>
    <w:rsid w:val="00834DDF"/>
    <w:rsid w:val="00834F87"/>
    <w:rsid w:val="0083592C"/>
    <w:rsid w:val="00835B00"/>
    <w:rsid w:val="00835CF8"/>
    <w:rsid w:val="00836A34"/>
    <w:rsid w:val="0083722C"/>
    <w:rsid w:val="00837A47"/>
    <w:rsid w:val="008402C0"/>
    <w:rsid w:val="008403C2"/>
    <w:rsid w:val="0084058B"/>
    <w:rsid w:val="0084071A"/>
    <w:rsid w:val="0084076A"/>
    <w:rsid w:val="00840B2A"/>
    <w:rsid w:val="008410A0"/>
    <w:rsid w:val="008416D9"/>
    <w:rsid w:val="00842251"/>
    <w:rsid w:val="0084285A"/>
    <w:rsid w:val="00843268"/>
    <w:rsid w:val="0084350F"/>
    <w:rsid w:val="00843C6B"/>
    <w:rsid w:val="00843D3C"/>
    <w:rsid w:val="00843D92"/>
    <w:rsid w:val="00844493"/>
    <w:rsid w:val="00844C8C"/>
    <w:rsid w:val="0084528B"/>
    <w:rsid w:val="0084547C"/>
    <w:rsid w:val="00845760"/>
    <w:rsid w:val="00845CB2"/>
    <w:rsid w:val="00845FFF"/>
    <w:rsid w:val="008468A6"/>
    <w:rsid w:val="00847035"/>
    <w:rsid w:val="00847094"/>
    <w:rsid w:val="008472A4"/>
    <w:rsid w:val="008472E4"/>
    <w:rsid w:val="00847A85"/>
    <w:rsid w:val="008502CC"/>
    <w:rsid w:val="00850367"/>
    <w:rsid w:val="0085061D"/>
    <w:rsid w:val="00850842"/>
    <w:rsid w:val="008509AF"/>
    <w:rsid w:val="00850F53"/>
    <w:rsid w:val="008511D4"/>
    <w:rsid w:val="008516EB"/>
    <w:rsid w:val="00851A7E"/>
    <w:rsid w:val="00851D20"/>
    <w:rsid w:val="0085242D"/>
    <w:rsid w:val="00853445"/>
    <w:rsid w:val="00853523"/>
    <w:rsid w:val="0085394F"/>
    <w:rsid w:val="00853A5C"/>
    <w:rsid w:val="008546A4"/>
    <w:rsid w:val="00854758"/>
    <w:rsid w:val="008547E9"/>
    <w:rsid w:val="00854EA0"/>
    <w:rsid w:val="00855021"/>
    <w:rsid w:val="008551E5"/>
    <w:rsid w:val="00857B8F"/>
    <w:rsid w:val="00857FA5"/>
    <w:rsid w:val="00860070"/>
    <w:rsid w:val="008603B0"/>
    <w:rsid w:val="008605F1"/>
    <w:rsid w:val="00861DBF"/>
    <w:rsid w:val="00862870"/>
    <w:rsid w:val="00863677"/>
    <w:rsid w:val="00863860"/>
    <w:rsid w:val="0086395C"/>
    <w:rsid w:val="00864A58"/>
    <w:rsid w:val="0086574E"/>
    <w:rsid w:val="00866134"/>
    <w:rsid w:val="00866277"/>
    <w:rsid w:val="0086655C"/>
    <w:rsid w:val="00867053"/>
    <w:rsid w:val="00867158"/>
    <w:rsid w:val="00870B5F"/>
    <w:rsid w:val="00870C00"/>
    <w:rsid w:val="00871001"/>
    <w:rsid w:val="0087109C"/>
    <w:rsid w:val="00871162"/>
    <w:rsid w:val="008716EB"/>
    <w:rsid w:val="0087182D"/>
    <w:rsid w:val="008728FE"/>
    <w:rsid w:val="008729AA"/>
    <w:rsid w:val="00872A1C"/>
    <w:rsid w:val="00872EDD"/>
    <w:rsid w:val="0087331A"/>
    <w:rsid w:val="008740C0"/>
    <w:rsid w:val="00874DD6"/>
    <w:rsid w:val="00875FC7"/>
    <w:rsid w:val="00876788"/>
    <w:rsid w:val="008769AC"/>
    <w:rsid w:val="00877377"/>
    <w:rsid w:val="008774E4"/>
    <w:rsid w:val="00880C1D"/>
    <w:rsid w:val="00880EE6"/>
    <w:rsid w:val="008811D0"/>
    <w:rsid w:val="008814A9"/>
    <w:rsid w:val="0088169C"/>
    <w:rsid w:val="008818C5"/>
    <w:rsid w:val="00881BBB"/>
    <w:rsid w:val="00881CB9"/>
    <w:rsid w:val="008832D5"/>
    <w:rsid w:val="00883FF6"/>
    <w:rsid w:val="008847C5"/>
    <w:rsid w:val="00884DCE"/>
    <w:rsid w:val="00884EAB"/>
    <w:rsid w:val="0088573B"/>
    <w:rsid w:val="00885A32"/>
    <w:rsid w:val="008866C4"/>
    <w:rsid w:val="0088693C"/>
    <w:rsid w:val="00886E40"/>
    <w:rsid w:val="00887449"/>
    <w:rsid w:val="0088784B"/>
    <w:rsid w:val="008878D4"/>
    <w:rsid w:val="00887A28"/>
    <w:rsid w:val="00887A46"/>
    <w:rsid w:val="0089013C"/>
    <w:rsid w:val="00890F40"/>
    <w:rsid w:val="00891455"/>
    <w:rsid w:val="00891680"/>
    <w:rsid w:val="0089171D"/>
    <w:rsid w:val="008917B0"/>
    <w:rsid w:val="00891B7C"/>
    <w:rsid w:val="00892540"/>
    <w:rsid w:val="00892A2B"/>
    <w:rsid w:val="00892AD5"/>
    <w:rsid w:val="00892BDD"/>
    <w:rsid w:val="0089331D"/>
    <w:rsid w:val="00893728"/>
    <w:rsid w:val="00893A74"/>
    <w:rsid w:val="00894396"/>
    <w:rsid w:val="0089552D"/>
    <w:rsid w:val="0089589B"/>
    <w:rsid w:val="008959B1"/>
    <w:rsid w:val="00896153"/>
    <w:rsid w:val="008961DD"/>
    <w:rsid w:val="00896524"/>
    <w:rsid w:val="008965C8"/>
    <w:rsid w:val="00897880"/>
    <w:rsid w:val="008A0091"/>
    <w:rsid w:val="008A0416"/>
    <w:rsid w:val="008A0473"/>
    <w:rsid w:val="008A06A6"/>
    <w:rsid w:val="008A09E2"/>
    <w:rsid w:val="008A0EA3"/>
    <w:rsid w:val="008A0EC1"/>
    <w:rsid w:val="008A0F97"/>
    <w:rsid w:val="008A11F0"/>
    <w:rsid w:val="008A13A4"/>
    <w:rsid w:val="008A1967"/>
    <w:rsid w:val="008A26DB"/>
    <w:rsid w:val="008A2949"/>
    <w:rsid w:val="008A2FFE"/>
    <w:rsid w:val="008A38CB"/>
    <w:rsid w:val="008A3ACF"/>
    <w:rsid w:val="008A3B17"/>
    <w:rsid w:val="008A3E32"/>
    <w:rsid w:val="008A41C4"/>
    <w:rsid w:val="008A4487"/>
    <w:rsid w:val="008A495C"/>
    <w:rsid w:val="008A49DF"/>
    <w:rsid w:val="008A4A5B"/>
    <w:rsid w:val="008A4EC1"/>
    <w:rsid w:val="008A5067"/>
    <w:rsid w:val="008A5384"/>
    <w:rsid w:val="008A5AAE"/>
    <w:rsid w:val="008A5F34"/>
    <w:rsid w:val="008A657B"/>
    <w:rsid w:val="008A6805"/>
    <w:rsid w:val="008A6CC3"/>
    <w:rsid w:val="008A713D"/>
    <w:rsid w:val="008A72B0"/>
    <w:rsid w:val="008A747E"/>
    <w:rsid w:val="008B0943"/>
    <w:rsid w:val="008B14FD"/>
    <w:rsid w:val="008B1E75"/>
    <w:rsid w:val="008B2CD7"/>
    <w:rsid w:val="008B32AA"/>
    <w:rsid w:val="008B36E3"/>
    <w:rsid w:val="008B37FF"/>
    <w:rsid w:val="008B3860"/>
    <w:rsid w:val="008B3E83"/>
    <w:rsid w:val="008B544B"/>
    <w:rsid w:val="008B59A5"/>
    <w:rsid w:val="008B5AD6"/>
    <w:rsid w:val="008B626D"/>
    <w:rsid w:val="008B64C6"/>
    <w:rsid w:val="008B6694"/>
    <w:rsid w:val="008B6778"/>
    <w:rsid w:val="008B6D29"/>
    <w:rsid w:val="008B755F"/>
    <w:rsid w:val="008C0081"/>
    <w:rsid w:val="008C0ECC"/>
    <w:rsid w:val="008C0F60"/>
    <w:rsid w:val="008C1792"/>
    <w:rsid w:val="008C1D1C"/>
    <w:rsid w:val="008C1FE7"/>
    <w:rsid w:val="008C2023"/>
    <w:rsid w:val="008C25E1"/>
    <w:rsid w:val="008C301E"/>
    <w:rsid w:val="008C3087"/>
    <w:rsid w:val="008C322C"/>
    <w:rsid w:val="008C3489"/>
    <w:rsid w:val="008C4295"/>
    <w:rsid w:val="008C455F"/>
    <w:rsid w:val="008C46D4"/>
    <w:rsid w:val="008C4DA0"/>
    <w:rsid w:val="008C4FFD"/>
    <w:rsid w:val="008C56D6"/>
    <w:rsid w:val="008C5822"/>
    <w:rsid w:val="008C5A19"/>
    <w:rsid w:val="008C5A8A"/>
    <w:rsid w:val="008C5D03"/>
    <w:rsid w:val="008C5DA3"/>
    <w:rsid w:val="008C5FF6"/>
    <w:rsid w:val="008C62C2"/>
    <w:rsid w:val="008C668E"/>
    <w:rsid w:val="008C6971"/>
    <w:rsid w:val="008C7367"/>
    <w:rsid w:val="008C74F4"/>
    <w:rsid w:val="008C76DB"/>
    <w:rsid w:val="008D0651"/>
    <w:rsid w:val="008D0735"/>
    <w:rsid w:val="008D151B"/>
    <w:rsid w:val="008D1BD1"/>
    <w:rsid w:val="008D1D0A"/>
    <w:rsid w:val="008D1D38"/>
    <w:rsid w:val="008D29CE"/>
    <w:rsid w:val="008D30DA"/>
    <w:rsid w:val="008D330D"/>
    <w:rsid w:val="008D372E"/>
    <w:rsid w:val="008D3C2B"/>
    <w:rsid w:val="008D52A7"/>
    <w:rsid w:val="008D582E"/>
    <w:rsid w:val="008D5BF6"/>
    <w:rsid w:val="008D6305"/>
    <w:rsid w:val="008D647B"/>
    <w:rsid w:val="008D65CE"/>
    <w:rsid w:val="008D6A72"/>
    <w:rsid w:val="008D77F1"/>
    <w:rsid w:val="008E0168"/>
    <w:rsid w:val="008E0980"/>
    <w:rsid w:val="008E0CA8"/>
    <w:rsid w:val="008E0E58"/>
    <w:rsid w:val="008E1349"/>
    <w:rsid w:val="008E16E6"/>
    <w:rsid w:val="008E1CA0"/>
    <w:rsid w:val="008E3478"/>
    <w:rsid w:val="008E385A"/>
    <w:rsid w:val="008E38DB"/>
    <w:rsid w:val="008E3CED"/>
    <w:rsid w:val="008E426C"/>
    <w:rsid w:val="008E466C"/>
    <w:rsid w:val="008E524E"/>
    <w:rsid w:val="008E5935"/>
    <w:rsid w:val="008E5A3E"/>
    <w:rsid w:val="008E5BED"/>
    <w:rsid w:val="008E67C5"/>
    <w:rsid w:val="008E6B1F"/>
    <w:rsid w:val="008E7B1E"/>
    <w:rsid w:val="008E7D29"/>
    <w:rsid w:val="008F02E7"/>
    <w:rsid w:val="008F04DF"/>
    <w:rsid w:val="008F071F"/>
    <w:rsid w:val="008F0AC7"/>
    <w:rsid w:val="008F0DEF"/>
    <w:rsid w:val="008F1BBA"/>
    <w:rsid w:val="008F1C0B"/>
    <w:rsid w:val="008F1C7D"/>
    <w:rsid w:val="008F1CCE"/>
    <w:rsid w:val="008F1F99"/>
    <w:rsid w:val="008F2352"/>
    <w:rsid w:val="008F27A9"/>
    <w:rsid w:val="008F29BE"/>
    <w:rsid w:val="008F2C64"/>
    <w:rsid w:val="008F406C"/>
    <w:rsid w:val="008F4090"/>
    <w:rsid w:val="008F49D3"/>
    <w:rsid w:val="008F5052"/>
    <w:rsid w:val="008F51E4"/>
    <w:rsid w:val="008F52BD"/>
    <w:rsid w:val="008F552E"/>
    <w:rsid w:val="008F5722"/>
    <w:rsid w:val="008F57A6"/>
    <w:rsid w:val="008F5CD5"/>
    <w:rsid w:val="008F65C9"/>
    <w:rsid w:val="008F692E"/>
    <w:rsid w:val="008F7620"/>
    <w:rsid w:val="00900A26"/>
    <w:rsid w:val="00900BFB"/>
    <w:rsid w:val="00900D0B"/>
    <w:rsid w:val="00900F31"/>
    <w:rsid w:val="009018AC"/>
    <w:rsid w:val="00901A44"/>
    <w:rsid w:val="00901ADE"/>
    <w:rsid w:val="00901D80"/>
    <w:rsid w:val="00901DFF"/>
    <w:rsid w:val="00903BAD"/>
    <w:rsid w:val="0090542F"/>
    <w:rsid w:val="00905949"/>
    <w:rsid w:val="009059D5"/>
    <w:rsid w:val="00906F0F"/>
    <w:rsid w:val="00907059"/>
    <w:rsid w:val="00907AD4"/>
    <w:rsid w:val="00907CDF"/>
    <w:rsid w:val="00907DD7"/>
    <w:rsid w:val="00907F22"/>
    <w:rsid w:val="0091051A"/>
    <w:rsid w:val="0091085E"/>
    <w:rsid w:val="00910C8D"/>
    <w:rsid w:val="00910CF7"/>
    <w:rsid w:val="00910D2B"/>
    <w:rsid w:val="009114B8"/>
    <w:rsid w:val="0091287E"/>
    <w:rsid w:val="0091288C"/>
    <w:rsid w:val="00912956"/>
    <w:rsid w:val="00912A6D"/>
    <w:rsid w:val="00913023"/>
    <w:rsid w:val="0091394F"/>
    <w:rsid w:val="00913EA8"/>
    <w:rsid w:val="009143BB"/>
    <w:rsid w:val="0091463E"/>
    <w:rsid w:val="00914DBC"/>
    <w:rsid w:val="0091557A"/>
    <w:rsid w:val="0091596A"/>
    <w:rsid w:val="00915D85"/>
    <w:rsid w:val="009168F2"/>
    <w:rsid w:val="009176D8"/>
    <w:rsid w:val="00917A27"/>
    <w:rsid w:val="00917E8E"/>
    <w:rsid w:val="009204C8"/>
    <w:rsid w:val="00920DB3"/>
    <w:rsid w:val="009219C4"/>
    <w:rsid w:val="00921C35"/>
    <w:rsid w:val="00921E45"/>
    <w:rsid w:val="009234C2"/>
    <w:rsid w:val="00923B91"/>
    <w:rsid w:val="00923D60"/>
    <w:rsid w:val="00923E99"/>
    <w:rsid w:val="00923F8B"/>
    <w:rsid w:val="0092430D"/>
    <w:rsid w:val="0092431F"/>
    <w:rsid w:val="0092488B"/>
    <w:rsid w:val="00924CE5"/>
    <w:rsid w:val="00924ED5"/>
    <w:rsid w:val="0092508D"/>
    <w:rsid w:val="009252DC"/>
    <w:rsid w:val="00925BA7"/>
    <w:rsid w:val="00925C14"/>
    <w:rsid w:val="00925C6A"/>
    <w:rsid w:val="00925E2C"/>
    <w:rsid w:val="009260BE"/>
    <w:rsid w:val="0092641B"/>
    <w:rsid w:val="0092663F"/>
    <w:rsid w:val="0092664F"/>
    <w:rsid w:val="0092737C"/>
    <w:rsid w:val="00927AC4"/>
    <w:rsid w:val="00927E36"/>
    <w:rsid w:val="00927FB6"/>
    <w:rsid w:val="00930749"/>
    <w:rsid w:val="00930BA1"/>
    <w:rsid w:val="00930CF1"/>
    <w:rsid w:val="00931C47"/>
    <w:rsid w:val="00931DD1"/>
    <w:rsid w:val="00931E36"/>
    <w:rsid w:val="00931E56"/>
    <w:rsid w:val="009324E9"/>
    <w:rsid w:val="0093272D"/>
    <w:rsid w:val="00932782"/>
    <w:rsid w:val="009328FC"/>
    <w:rsid w:val="0093376E"/>
    <w:rsid w:val="00933CE8"/>
    <w:rsid w:val="00934540"/>
    <w:rsid w:val="00934995"/>
    <w:rsid w:val="00934E25"/>
    <w:rsid w:val="00934F5C"/>
    <w:rsid w:val="00935997"/>
    <w:rsid w:val="00936400"/>
    <w:rsid w:val="0093643A"/>
    <w:rsid w:val="00936508"/>
    <w:rsid w:val="00936595"/>
    <w:rsid w:val="00936DA5"/>
    <w:rsid w:val="00937095"/>
    <w:rsid w:val="009370AA"/>
    <w:rsid w:val="009374B9"/>
    <w:rsid w:val="00937868"/>
    <w:rsid w:val="00940068"/>
    <w:rsid w:val="0094037A"/>
    <w:rsid w:val="00941281"/>
    <w:rsid w:val="00941A59"/>
    <w:rsid w:val="00942249"/>
    <w:rsid w:val="00943831"/>
    <w:rsid w:val="009440DF"/>
    <w:rsid w:val="009447C8"/>
    <w:rsid w:val="009447E4"/>
    <w:rsid w:val="00944C73"/>
    <w:rsid w:val="00945105"/>
    <w:rsid w:val="0094571A"/>
    <w:rsid w:val="00945F43"/>
    <w:rsid w:val="00946ED8"/>
    <w:rsid w:val="009505DD"/>
    <w:rsid w:val="009505FB"/>
    <w:rsid w:val="00950657"/>
    <w:rsid w:val="00950E75"/>
    <w:rsid w:val="009512C7"/>
    <w:rsid w:val="00951B85"/>
    <w:rsid w:val="00951D94"/>
    <w:rsid w:val="00951DDB"/>
    <w:rsid w:val="00952571"/>
    <w:rsid w:val="009527B8"/>
    <w:rsid w:val="00952CB5"/>
    <w:rsid w:val="00952D35"/>
    <w:rsid w:val="00952D9A"/>
    <w:rsid w:val="00952E04"/>
    <w:rsid w:val="00953147"/>
    <w:rsid w:val="009532BE"/>
    <w:rsid w:val="0095350C"/>
    <w:rsid w:val="0095393A"/>
    <w:rsid w:val="00953E2A"/>
    <w:rsid w:val="00953F46"/>
    <w:rsid w:val="00954483"/>
    <w:rsid w:val="009545AB"/>
    <w:rsid w:val="009553CE"/>
    <w:rsid w:val="009555C1"/>
    <w:rsid w:val="00955744"/>
    <w:rsid w:val="0095574A"/>
    <w:rsid w:val="00955D7D"/>
    <w:rsid w:val="009560DD"/>
    <w:rsid w:val="009567B4"/>
    <w:rsid w:val="0095680B"/>
    <w:rsid w:val="009577B3"/>
    <w:rsid w:val="00957B87"/>
    <w:rsid w:val="00960609"/>
    <w:rsid w:val="009609A6"/>
    <w:rsid w:val="00960FC2"/>
    <w:rsid w:val="009614C3"/>
    <w:rsid w:val="009615FF"/>
    <w:rsid w:val="00961737"/>
    <w:rsid w:val="009619D1"/>
    <w:rsid w:val="00961CF7"/>
    <w:rsid w:val="009628E8"/>
    <w:rsid w:val="00962B8D"/>
    <w:rsid w:val="00962CE6"/>
    <w:rsid w:val="00963D60"/>
    <w:rsid w:val="009646CA"/>
    <w:rsid w:val="00964F00"/>
    <w:rsid w:val="00965439"/>
    <w:rsid w:val="0096583A"/>
    <w:rsid w:val="0096592F"/>
    <w:rsid w:val="00966479"/>
    <w:rsid w:val="009667DB"/>
    <w:rsid w:val="00966F53"/>
    <w:rsid w:val="0096799D"/>
    <w:rsid w:val="009679FE"/>
    <w:rsid w:val="00967D7C"/>
    <w:rsid w:val="00970151"/>
    <w:rsid w:val="009709BE"/>
    <w:rsid w:val="009712CF"/>
    <w:rsid w:val="009714DC"/>
    <w:rsid w:val="00971B97"/>
    <w:rsid w:val="00971DD4"/>
    <w:rsid w:val="00972973"/>
    <w:rsid w:val="00972CDB"/>
    <w:rsid w:val="00972F17"/>
    <w:rsid w:val="009735D8"/>
    <w:rsid w:val="00973788"/>
    <w:rsid w:val="009743E6"/>
    <w:rsid w:val="00974794"/>
    <w:rsid w:val="00974AD0"/>
    <w:rsid w:val="00974FAF"/>
    <w:rsid w:val="00975506"/>
    <w:rsid w:val="00975D73"/>
    <w:rsid w:val="00975E2D"/>
    <w:rsid w:val="00975E32"/>
    <w:rsid w:val="00976964"/>
    <w:rsid w:val="009769A2"/>
    <w:rsid w:val="00976B86"/>
    <w:rsid w:val="00976DDA"/>
    <w:rsid w:val="00976FEE"/>
    <w:rsid w:val="00977284"/>
    <w:rsid w:val="009779CA"/>
    <w:rsid w:val="00980719"/>
    <w:rsid w:val="00980783"/>
    <w:rsid w:val="009807D3"/>
    <w:rsid w:val="00980A98"/>
    <w:rsid w:val="00980B77"/>
    <w:rsid w:val="00981889"/>
    <w:rsid w:val="00981B84"/>
    <w:rsid w:val="00981F1D"/>
    <w:rsid w:val="00982514"/>
    <w:rsid w:val="00982F49"/>
    <w:rsid w:val="00983309"/>
    <w:rsid w:val="00983873"/>
    <w:rsid w:val="009839C4"/>
    <w:rsid w:val="0098453C"/>
    <w:rsid w:val="00984AB9"/>
    <w:rsid w:val="00984ACF"/>
    <w:rsid w:val="00984B3D"/>
    <w:rsid w:val="009853E7"/>
    <w:rsid w:val="00985522"/>
    <w:rsid w:val="009857C3"/>
    <w:rsid w:val="00985E87"/>
    <w:rsid w:val="009863D4"/>
    <w:rsid w:val="00986F90"/>
    <w:rsid w:val="009874F9"/>
    <w:rsid w:val="00987637"/>
    <w:rsid w:val="0098766B"/>
    <w:rsid w:val="00987D1D"/>
    <w:rsid w:val="009900BF"/>
    <w:rsid w:val="0099065F"/>
    <w:rsid w:val="00990672"/>
    <w:rsid w:val="00990D67"/>
    <w:rsid w:val="0099178E"/>
    <w:rsid w:val="00991AAD"/>
    <w:rsid w:val="009921CF"/>
    <w:rsid w:val="00992362"/>
    <w:rsid w:val="00992594"/>
    <w:rsid w:val="0099296A"/>
    <w:rsid w:val="00992A95"/>
    <w:rsid w:val="00993752"/>
    <w:rsid w:val="00993CE6"/>
    <w:rsid w:val="00994446"/>
    <w:rsid w:val="0099473A"/>
    <w:rsid w:val="00994E29"/>
    <w:rsid w:val="00995B37"/>
    <w:rsid w:val="00995C89"/>
    <w:rsid w:val="00995C8D"/>
    <w:rsid w:val="00995E57"/>
    <w:rsid w:val="009964C4"/>
    <w:rsid w:val="00996856"/>
    <w:rsid w:val="0099686C"/>
    <w:rsid w:val="009971C1"/>
    <w:rsid w:val="0099746C"/>
    <w:rsid w:val="009A02EF"/>
    <w:rsid w:val="009A0680"/>
    <w:rsid w:val="009A18DC"/>
    <w:rsid w:val="009A24E3"/>
    <w:rsid w:val="009A25E7"/>
    <w:rsid w:val="009A2682"/>
    <w:rsid w:val="009A277C"/>
    <w:rsid w:val="009A2C1C"/>
    <w:rsid w:val="009A2CDD"/>
    <w:rsid w:val="009A2D9E"/>
    <w:rsid w:val="009A3061"/>
    <w:rsid w:val="009A36EE"/>
    <w:rsid w:val="009A3970"/>
    <w:rsid w:val="009A42FD"/>
    <w:rsid w:val="009A450C"/>
    <w:rsid w:val="009A45F8"/>
    <w:rsid w:val="009A4DAB"/>
    <w:rsid w:val="009A4FF4"/>
    <w:rsid w:val="009A52F5"/>
    <w:rsid w:val="009A5AC6"/>
    <w:rsid w:val="009A5B0F"/>
    <w:rsid w:val="009A5B95"/>
    <w:rsid w:val="009A5CD4"/>
    <w:rsid w:val="009A626A"/>
    <w:rsid w:val="009A646E"/>
    <w:rsid w:val="009A66D0"/>
    <w:rsid w:val="009A722F"/>
    <w:rsid w:val="009A77F1"/>
    <w:rsid w:val="009A7F82"/>
    <w:rsid w:val="009B01FE"/>
    <w:rsid w:val="009B036C"/>
    <w:rsid w:val="009B1398"/>
    <w:rsid w:val="009B13EF"/>
    <w:rsid w:val="009B175A"/>
    <w:rsid w:val="009B1862"/>
    <w:rsid w:val="009B1D90"/>
    <w:rsid w:val="009B1EDC"/>
    <w:rsid w:val="009B23B8"/>
    <w:rsid w:val="009B255B"/>
    <w:rsid w:val="009B287C"/>
    <w:rsid w:val="009B2AE9"/>
    <w:rsid w:val="009B2E6E"/>
    <w:rsid w:val="009B3050"/>
    <w:rsid w:val="009B370E"/>
    <w:rsid w:val="009B3B42"/>
    <w:rsid w:val="009B3EDB"/>
    <w:rsid w:val="009B3FDE"/>
    <w:rsid w:val="009B432E"/>
    <w:rsid w:val="009B4469"/>
    <w:rsid w:val="009B446B"/>
    <w:rsid w:val="009B47A6"/>
    <w:rsid w:val="009B60D1"/>
    <w:rsid w:val="009B65D1"/>
    <w:rsid w:val="009B66F6"/>
    <w:rsid w:val="009C01D0"/>
    <w:rsid w:val="009C04CB"/>
    <w:rsid w:val="009C0554"/>
    <w:rsid w:val="009C05F0"/>
    <w:rsid w:val="009C1211"/>
    <w:rsid w:val="009C1FE9"/>
    <w:rsid w:val="009C20CB"/>
    <w:rsid w:val="009C2346"/>
    <w:rsid w:val="009C237C"/>
    <w:rsid w:val="009C23C0"/>
    <w:rsid w:val="009C2D7E"/>
    <w:rsid w:val="009C2DE9"/>
    <w:rsid w:val="009C3AFC"/>
    <w:rsid w:val="009C3C35"/>
    <w:rsid w:val="009C42CA"/>
    <w:rsid w:val="009C4A1F"/>
    <w:rsid w:val="009C5265"/>
    <w:rsid w:val="009C53C9"/>
    <w:rsid w:val="009C542E"/>
    <w:rsid w:val="009C578F"/>
    <w:rsid w:val="009C59C7"/>
    <w:rsid w:val="009C5CF2"/>
    <w:rsid w:val="009C66C3"/>
    <w:rsid w:val="009C6EBC"/>
    <w:rsid w:val="009C711A"/>
    <w:rsid w:val="009C7313"/>
    <w:rsid w:val="009C7ACE"/>
    <w:rsid w:val="009C7CB9"/>
    <w:rsid w:val="009D006B"/>
    <w:rsid w:val="009D010F"/>
    <w:rsid w:val="009D040F"/>
    <w:rsid w:val="009D0716"/>
    <w:rsid w:val="009D0A24"/>
    <w:rsid w:val="009D118A"/>
    <w:rsid w:val="009D164E"/>
    <w:rsid w:val="009D245D"/>
    <w:rsid w:val="009D2682"/>
    <w:rsid w:val="009D2952"/>
    <w:rsid w:val="009D2AAB"/>
    <w:rsid w:val="009D3203"/>
    <w:rsid w:val="009D3B37"/>
    <w:rsid w:val="009D3C8A"/>
    <w:rsid w:val="009D40AE"/>
    <w:rsid w:val="009D4277"/>
    <w:rsid w:val="009D4B6F"/>
    <w:rsid w:val="009D4B8A"/>
    <w:rsid w:val="009D5167"/>
    <w:rsid w:val="009D53C9"/>
    <w:rsid w:val="009D57DA"/>
    <w:rsid w:val="009D5FE1"/>
    <w:rsid w:val="009D674A"/>
    <w:rsid w:val="009D6EDC"/>
    <w:rsid w:val="009D6FE7"/>
    <w:rsid w:val="009D7335"/>
    <w:rsid w:val="009D7426"/>
    <w:rsid w:val="009D785F"/>
    <w:rsid w:val="009E0184"/>
    <w:rsid w:val="009E196F"/>
    <w:rsid w:val="009E1B59"/>
    <w:rsid w:val="009E239F"/>
    <w:rsid w:val="009E23AB"/>
    <w:rsid w:val="009E2407"/>
    <w:rsid w:val="009E2DFE"/>
    <w:rsid w:val="009E2FF9"/>
    <w:rsid w:val="009E31DD"/>
    <w:rsid w:val="009E3306"/>
    <w:rsid w:val="009E366F"/>
    <w:rsid w:val="009E3693"/>
    <w:rsid w:val="009E3E8E"/>
    <w:rsid w:val="009E4036"/>
    <w:rsid w:val="009E4263"/>
    <w:rsid w:val="009E43BD"/>
    <w:rsid w:val="009E4860"/>
    <w:rsid w:val="009E509C"/>
    <w:rsid w:val="009E5187"/>
    <w:rsid w:val="009E5936"/>
    <w:rsid w:val="009E5A6A"/>
    <w:rsid w:val="009E6255"/>
    <w:rsid w:val="009E6836"/>
    <w:rsid w:val="009E69A5"/>
    <w:rsid w:val="009E6B7C"/>
    <w:rsid w:val="009E6D17"/>
    <w:rsid w:val="009E6E4D"/>
    <w:rsid w:val="009E7335"/>
    <w:rsid w:val="009E745C"/>
    <w:rsid w:val="009E77FE"/>
    <w:rsid w:val="009F0C64"/>
    <w:rsid w:val="009F0D00"/>
    <w:rsid w:val="009F109C"/>
    <w:rsid w:val="009F1608"/>
    <w:rsid w:val="009F1749"/>
    <w:rsid w:val="009F1896"/>
    <w:rsid w:val="009F1DD6"/>
    <w:rsid w:val="009F21EE"/>
    <w:rsid w:val="009F37E4"/>
    <w:rsid w:val="009F3856"/>
    <w:rsid w:val="009F4860"/>
    <w:rsid w:val="009F48D8"/>
    <w:rsid w:val="009F504A"/>
    <w:rsid w:val="009F5E9D"/>
    <w:rsid w:val="009F667A"/>
    <w:rsid w:val="009F67C9"/>
    <w:rsid w:val="009F6DB7"/>
    <w:rsid w:val="009F79CE"/>
    <w:rsid w:val="00A003C0"/>
    <w:rsid w:val="00A00570"/>
    <w:rsid w:val="00A00796"/>
    <w:rsid w:val="00A00D48"/>
    <w:rsid w:val="00A01702"/>
    <w:rsid w:val="00A02169"/>
    <w:rsid w:val="00A027F3"/>
    <w:rsid w:val="00A030F0"/>
    <w:rsid w:val="00A040F7"/>
    <w:rsid w:val="00A05AED"/>
    <w:rsid w:val="00A069A7"/>
    <w:rsid w:val="00A06D61"/>
    <w:rsid w:val="00A06F36"/>
    <w:rsid w:val="00A07C05"/>
    <w:rsid w:val="00A07DB5"/>
    <w:rsid w:val="00A10968"/>
    <w:rsid w:val="00A10E7D"/>
    <w:rsid w:val="00A110FC"/>
    <w:rsid w:val="00A11194"/>
    <w:rsid w:val="00A113BC"/>
    <w:rsid w:val="00A1191F"/>
    <w:rsid w:val="00A11B03"/>
    <w:rsid w:val="00A122B5"/>
    <w:rsid w:val="00A1290E"/>
    <w:rsid w:val="00A12F1D"/>
    <w:rsid w:val="00A12FEA"/>
    <w:rsid w:val="00A1307B"/>
    <w:rsid w:val="00A1323A"/>
    <w:rsid w:val="00A13897"/>
    <w:rsid w:val="00A13B05"/>
    <w:rsid w:val="00A13C08"/>
    <w:rsid w:val="00A1410E"/>
    <w:rsid w:val="00A159A2"/>
    <w:rsid w:val="00A15F6F"/>
    <w:rsid w:val="00A167B5"/>
    <w:rsid w:val="00A16952"/>
    <w:rsid w:val="00A174A3"/>
    <w:rsid w:val="00A17DB0"/>
    <w:rsid w:val="00A17E0B"/>
    <w:rsid w:val="00A216D0"/>
    <w:rsid w:val="00A21B7F"/>
    <w:rsid w:val="00A21BD4"/>
    <w:rsid w:val="00A21F12"/>
    <w:rsid w:val="00A226B9"/>
    <w:rsid w:val="00A22879"/>
    <w:rsid w:val="00A234A7"/>
    <w:rsid w:val="00A2379B"/>
    <w:rsid w:val="00A23830"/>
    <w:rsid w:val="00A23858"/>
    <w:rsid w:val="00A23E41"/>
    <w:rsid w:val="00A24223"/>
    <w:rsid w:val="00A24489"/>
    <w:rsid w:val="00A2459B"/>
    <w:rsid w:val="00A24923"/>
    <w:rsid w:val="00A24C07"/>
    <w:rsid w:val="00A24C73"/>
    <w:rsid w:val="00A24CB2"/>
    <w:rsid w:val="00A24CBB"/>
    <w:rsid w:val="00A24CF8"/>
    <w:rsid w:val="00A24F8D"/>
    <w:rsid w:val="00A253FA"/>
    <w:rsid w:val="00A25839"/>
    <w:rsid w:val="00A26174"/>
    <w:rsid w:val="00A26541"/>
    <w:rsid w:val="00A267E9"/>
    <w:rsid w:val="00A26CD8"/>
    <w:rsid w:val="00A27A7D"/>
    <w:rsid w:val="00A27DEB"/>
    <w:rsid w:val="00A27E60"/>
    <w:rsid w:val="00A30783"/>
    <w:rsid w:val="00A30E52"/>
    <w:rsid w:val="00A31148"/>
    <w:rsid w:val="00A31CCE"/>
    <w:rsid w:val="00A3274C"/>
    <w:rsid w:val="00A33793"/>
    <w:rsid w:val="00A33A97"/>
    <w:rsid w:val="00A34F5E"/>
    <w:rsid w:val="00A357CD"/>
    <w:rsid w:val="00A363BD"/>
    <w:rsid w:val="00A3662D"/>
    <w:rsid w:val="00A37379"/>
    <w:rsid w:val="00A376E2"/>
    <w:rsid w:val="00A4029E"/>
    <w:rsid w:val="00A4097C"/>
    <w:rsid w:val="00A4165E"/>
    <w:rsid w:val="00A41D5E"/>
    <w:rsid w:val="00A42649"/>
    <w:rsid w:val="00A42E65"/>
    <w:rsid w:val="00A4320C"/>
    <w:rsid w:val="00A4343A"/>
    <w:rsid w:val="00A4407F"/>
    <w:rsid w:val="00A4670F"/>
    <w:rsid w:val="00A46768"/>
    <w:rsid w:val="00A46A0E"/>
    <w:rsid w:val="00A46B64"/>
    <w:rsid w:val="00A47099"/>
    <w:rsid w:val="00A47400"/>
    <w:rsid w:val="00A47878"/>
    <w:rsid w:val="00A47908"/>
    <w:rsid w:val="00A479B1"/>
    <w:rsid w:val="00A50502"/>
    <w:rsid w:val="00A50B35"/>
    <w:rsid w:val="00A50D06"/>
    <w:rsid w:val="00A51025"/>
    <w:rsid w:val="00A517ED"/>
    <w:rsid w:val="00A51A34"/>
    <w:rsid w:val="00A5287A"/>
    <w:rsid w:val="00A531B4"/>
    <w:rsid w:val="00A539DD"/>
    <w:rsid w:val="00A53EF1"/>
    <w:rsid w:val="00A54582"/>
    <w:rsid w:val="00A54C77"/>
    <w:rsid w:val="00A54EE5"/>
    <w:rsid w:val="00A552B4"/>
    <w:rsid w:val="00A5579E"/>
    <w:rsid w:val="00A559E9"/>
    <w:rsid w:val="00A55C3C"/>
    <w:rsid w:val="00A56572"/>
    <w:rsid w:val="00A5703E"/>
    <w:rsid w:val="00A571F0"/>
    <w:rsid w:val="00A57503"/>
    <w:rsid w:val="00A5799B"/>
    <w:rsid w:val="00A57CBF"/>
    <w:rsid w:val="00A57EDD"/>
    <w:rsid w:val="00A57F0E"/>
    <w:rsid w:val="00A60060"/>
    <w:rsid w:val="00A604D7"/>
    <w:rsid w:val="00A6085F"/>
    <w:rsid w:val="00A60AB2"/>
    <w:rsid w:val="00A60FE8"/>
    <w:rsid w:val="00A61330"/>
    <w:rsid w:val="00A6134C"/>
    <w:rsid w:val="00A6149C"/>
    <w:rsid w:val="00A623EE"/>
    <w:rsid w:val="00A6268A"/>
    <w:rsid w:val="00A62A11"/>
    <w:rsid w:val="00A62A72"/>
    <w:rsid w:val="00A62E6C"/>
    <w:rsid w:val="00A631D0"/>
    <w:rsid w:val="00A638BF"/>
    <w:rsid w:val="00A63AFB"/>
    <w:rsid w:val="00A63C09"/>
    <w:rsid w:val="00A641DF"/>
    <w:rsid w:val="00A64D76"/>
    <w:rsid w:val="00A652B0"/>
    <w:rsid w:val="00A6548D"/>
    <w:rsid w:val="00A6582A"/>
    <w:rsid w:val="00A65C77"/>
    <w:rsid w:val="00A65E53"/>
    <w:rsid w:val="00A65E78"/>
    <w:rsid w:val="00A665A0"/>
    <w:rsid w:val="00A66953"/>
    <w:rsid w:val="00A66B42"/>
    <w:rsid w:val="00A6735F"/>
    <w:rsid w:val="00A67408"/>
    <w:rsid w:val="00A709A9"/>
    <w:rsid w:val="00A71106"/>
    <w:rsid w:val="00A71119"/>
    <w:rsid w:val="00A71516"/>
    <w:rsid w:val="00A71795"/>
    <w:rsid w:val="00A723C6"/>
    <w:rsid w:val="00A7259C"/>
    <w:rsid w:val="00A72706"/>
    <w:rsid w:val="00A73264"/>
    <w:rsid w:val="00A73782"/>
    <w:rsid w:val="00A73D36"/>
    <w:rsid w:val="00A73D79"/>
    <w:rsid w:val="00A745DB"/>
    <w:rsid w:val="00A747E9"/>
    <w:rsid w:val="00A74DD3"/>
    <w:rsid w:val="00A756CD"/>
    <w:rsid w:val="00A75DB4"/>
    <w:rsid w:val="00A76214"/>
    <w:rsid w:val="00A7631F"/>
    <w:rsid w:val="00A7644B"/>
    <w:rsid w:val="00A8038D"/>
    <w:rsid w:val="00A8045B"/>
    <w:rsid w:val="00A804A3"/>
    <w:rsid w:val="00A804E2"/>
    <w:rsid w:val="00A8075E"/>
    <w:rsid w:val="00A8119C"/>
    <w:rsid w:val="00A81668"/>
    <w:rsid w:val="00A81ABB"/>
    <w:rsid w:val="00A82072"/>
    <w:rsid w:val="00A8233D"/>
    <w:rsid w:val="00A825E5"/>
    <w:rsid w:val="00A829BD"/>
    <w:rsid w:val="00A82F3A"/>
    <w:rsid w:val="00A83257"/>
    <w:rsid w:val="00A83416"/>
    <w:rsid w:val="00A8351D"/>
    <w:rsid w:val="00A83647"/>
    <w:rsid w:val="00A8373A"/>
    <w:rsid w:val="00A839D7"/>
    <w:rsid w:val="00A83CE9"/>
    <w:rsid w:val="00A8495A"/>
    <w:rsid w:val="00A84A5A"/>
    <w:rsid w:val="00A853AA"/>
    <w:rsid w:val="00A85607"/>
    <w:rsid w:val="00A85715"/>
    <w:rsid w:val="00A868BE"/>
    <w:rsid w:val="00A86A34"/>
    <w:rsid w:val="00A86F5A"/>
    <w:rsid w:val="00A871E0"/>
    <w:rsid w:val="00A879C1"/>
    <w:rsid w:val="00A87C55"/>
    <w:rsid w:val="00A87D46"/>
    <w:rsid w:val="00A9057B"/>
    <w:rsid w:val="00A90608"/>
    <w:rsid w:val="00A91791"/>
    <w:rsid w:val="00A919AD"/>
    <w:rsid w:val="00A91C04"/>
    <w:rsid w:val="00A91C20"/>
    <w:rsid w:val="00A9229C"/>
    <w:rsid w:val="00A92855"/>
    <w:rsid w:val="00A92CED"/>
    <w:rsid w:val="00A92E4D"/>
    <w:rsid w:val="00A92EFC"/>
    <w:rsid w:val="00A9303E"/>
    <w:rsid w:val="00A9309C"/>
    <w:rsid w:val="00A934F8"/>
    <w:rsid w:val="00A93514"/>
    <w:rsid w:val="00A9383C"/>
    <w:rsid w:val="00A93979"/>
    <w:rsid w:val="00A9496F"/>
    <w:rsid w:val="00A94A1E"/>
    <w:rsid w:val="00A94E7D"/>
    <w:rsid w:val="00A9520C"/>
    <w:rsid w:val="00A95216"/>
    <w:rsid w:val="00A9539C"/>
    <w:rsid w:val="00A9588F"/>
    <w:rsid w:val="00A95A47"/>
    <w:rsid w:val="00A95FA8"/>
    <w:rsid w:val="00A96417"/>
    <w:rsid w:val="00A96622"/>
    <w:rsid w:val="00A967BB"/>
    <w:rsid w:val="00A96CEE"/>
    <w:rsid w:val="00A9709C"/>
    <w:rsid w:val="00A97503"/>
    <w:rsid w:val="00A97713"/>
    <w:rsid w:val="00A97C06"/>
    <w:rsid w:val="00AA0465"/>
    <w:rsid w:val="00AA0BAA"/>
    <w:rsid w:val="00AA0C6D"/>
    <w:rsid w:val="00AA1D39"/>
    <w:rsid w:val="00AA20FB"/>
    <w:rsid w:val="00AA2870"/>
    <w:rsid w:val="00AA2CB0"/>
    <w:rsid w:val="00AA2EFB"/>
    <w:rsid w:val="00AA2F72"/>
    <w:rsid w:val="00AA3094"/>
    <w:rsid w:val="00AA33EF"/>
    <w:rsid w:val="00AA36C7"/>
    <w:rsid w:val="00AA4EB4"/>
    <w:rsid w:val="00AA519E"/>
    <w:rsid w:val="00AA52DF"/>
    <w:rsid w:val="00AA5F82"/>
    <w:rsid w:val="00AA6EA6"/>
    <w:rsid w:val="00AA7019"/>
    <w:rsid w:val="00AA7148"/>
    <w:rsid w:val="00AA75B0"/>
    <w:rsid w:val="00AA7B6C"/>
    <w:rsid w:val="00AA7BA4"/>
    <w:rsid w:val="00AB02A7"/>
    <w:rsid w:val="00AB036A"/>
    <w:rsid w:val="00AB0425"/>
    <w:rsid w:val="00AB0C09"/>
    <w:rsid w:val="00AB1583"/>
    <w:rsid w:val="00AB1934"/>
    <w:rsid w:val="00AB1CA2"/>
    <w:rsid w:val="00AB209D"/>
    <w:rsid w:val="00AB2F31"/>
    <w:rsid w:val="00AB2FA8"/>
    <w:rsid w:val="00AB304F"/>
    <w:rsid w:val="00AB376E"/>
    <w:rsid w:val="00AB3C7D"/>
    <w:rsid w:val="00AB3FF0"/>
    <w:rsid w:val="00AB42E1"/>
    <w:rsid w:val="00AB461E"/>
    <w:rsid w:val="00AB5559"/>
    <w:rsid w:val="00AB5A50"/>
    <w:rsid w:val="00AB5A85"/>
    <w:rsid w:val="00AB652A"/>
    <w:rsid w:val="00AB65E6"/>
    <w:rsid w:val="00AB6751"/>
    <w:rsid w:val="00AB6838"/>
    <w:rsid w:val="00AB68C1"/>
    <w:rsid w:val="00AB6D7B"/>
    <w:rsid w:val="00AB718A"/>
    <w:rsid w:val="00AB73EA"/>
    <w:rsid w:val="00AB7C4C"/>
    <w:rsid w:val="00AC0602"/>
    <w:rsid w:val="00AC11F2"/>
    <w:rsid w:val="00AC12B8"/>
    <w:rsid w:val="00AC197D"/>
    <w:rsid w:val="00AC1C28"/>
    <w:rsid w:val="00AC2518"/>
    <w:rsid w:val="00AC332E"/>
    <w:rsid w:val="00AC3941"/>
    <w:rsid w:val="00AC4BCF"/>
    <w:rsid w:val="00AC5489"/>
    <w:rsid w:val="00AC570C"/>
    <w:rsid w:val="00AC5B50"/>
    <w:rsid w:val="00AC5C87"/>
    <w:rsid w:val="00AC5D2A"/>
    <w:rsid w:val="00AC619E"/>
    <w:rsid w:val="00AC76A3"/>
    <w:rsid w:val="00AC7825"/>
    <w:rsid w:val="00AC7CBA"/>
    <w:rsid w:val="00AC7F85"/>
    <w:rsid w:val="00AC7FB3"/>
    <w:rsid w:val="00AD050F"/>
    <w:rsid w:val="00AD0D79"/>
    <w:rsid w:val="00AD0F92"/>
    <w:rsid w:val="00AD0FA1"/>
    <w:rsid w:val="00AD21EB"/>
    <w:rsid w:val="00AD2593"/>
    <w:rsid w:val="00AD378A"/>
    <w:rsid w:val="00AD3E7A"/>
    <w:rsid w:val="00AD4087"/>
    <w:rsid w:val="00AD4878"/>
    <w:rsid w:val="00AD4C7B"/>
    <w:rsid w:val="00AD4CC7"/>
    <w:rsid w:val="00AD50F8"/>
    <w:rsid w:val="00AD512A"/>
    <w:rsid w:val="00AD5C76"/>
    <w:rsid w:val="00AD6329"/>
    <w:rsid w:val="00AD691C"/>
    <w:rsid w:val="00AD6E08"/>
    <w:rsid w:val="00AD7E4A"/>
    <w:rsid w:val="00AE015E"/>
    <w:rsid w:val="00AE04C9"/>
    <w:rsid w:val="00AE078F"/>
    <w:rsid w:val="00AE0E08"/>
    <w:rsid w:val="00AE161C"/>
    <w:rsid w:val="00AE197B"/>
    <w:rsid w:val="00AE307B"/>
    <w:rsid w:val="00AE3163"/>
    <w:rsid w:val="00AE358D"/>
    <w:rsid w:val="00AE369A"/>
    <w:rsid w:val="00AE36C8"/>
    <w:rsid w:val="00AE3BC4"/>
    <w:rsid w:val="00AE42B9"/>
    <w:rsid w:val="00AE430B"/>
    <w:rsid w:val="00AE437E"/>
    <w:rsid w:val="00AE43C0"/>
    <w:rsid w:val="00AE4AF4"/>
    <w:rsid w:val="00AE4D01"/>
    <w:rsid w:val="00AE4DA4"/>
    <w:rsid w:val="00AE5003"/>
    <w:rsid w:val="00AE54C9"/>
    <w:rsid w:val="00AE5CF9"/>
    <w:rsid w:val="00AE645B"/>
    <w:rsid w:val="00AE69D6"/>
    <w:rsid w:val="00AE73D3"/>
    <w:rsid w:val="00AE7D5D"/>
    <w:rsid w:val="00AE7E74"/>
    <w:rsid w:val="00AF00CD"/>
    <w:rsid w:val="00AF066A"/>
    <w:rsid w:val="00AF092E"/>
    <w:rsid w:val="00AF09A1"/>
    <w:rsid w:val="00AF1510"/>
    <w:rsid w:val="00AF1DF5"/>
    <w:rsid w:val="00AF1F0E"/>
    <w:rsid w:val="00AF243F"/>
    <w:rsid w:val="00AF2E89"/>
    <w:rsid w:val="00AF3802"/>
    <w:rsid w:val="00AF3D6C"/>
    <w:rsid w:val="00AF40F0"/>
    <w:rsid w:val="00AF4340"/>
    <w:rsid w:val="00AF4BE5"/>
    <w:rsid w:val="00AF5475"/>
    <w:rsid w:val="00AF5D50"/>
    <w:rsid w:val="00AF5E9B"/>
    <w:rsid w:val="00AF6988"/>
    <w:rsid w:val="00AF6D28"/>
    <w:rsid w:val="00AF6FD9"/>
    <w:rsid w:val="00AF7281"/>
    <w:rsid w:val="00AF7688"/>
    <w:rsid w:val="00AF7AF7"/>
    <w:rsid w:val="00B0035C"/>
    <w:rsid w:val="00B0089D"/>
    <w:rsid w:val="00B00AB2"/>
    <w:rsid w:val="00B01463"/>
    <w:rsid w:val="00B018AF"/>
    <w:rsid w:val="00B01D0E"/>
    <w:rsid w:val="00B01E76"/>
    <w:rsid w:val="00B02CFC"/>
    <w:rsid w:val="00B02E63"/>
    <w:rsid w:val="00B02F7D"/>
    <w:rsid w:val="00B0319C"/>
    <w:rsid w:val="00B03BFF"/>
    <w:rsid w:val="00B04B92"/>
    <w:rsid w:val="00B05519"/>
    <w:rsid w:val="00B05700"/>
    <w:rsid w:val="00B058B0"/>
    <w:rsid w:val="00B05C85"/>
    <w:rsid w:val="00B060E0"/>
    <w:rsid w:val="00B0699F"/>
    <w:rsid w:val="00B06F43"/>
    <w:rsid w:val="00B07194"/>
    <w:rsid w:val="00B07785"/>
    <w:rsid w:val="00B078E8"/>
    <w:rsid w:val="00B104FF"/>
    <w:rsid w:val="00B105A9"/>
    <w:rsid w:val="00B107A3"/>
    <w:rsid w:val="00B107E9"/>
    <w:rsid w:val="00B10F27"/>
    <w:rsid w:val="00B1104D"/>
    <w:rsid w:val="00B12498"/>
    <w:rsid w:val="00B139B8"/>
    <w:rsid w:val="00B13F56"/>
    <w:rsid w:val="00B14795"/>
    <w:rsid w:val="00B14F0B"/>
    <w:rsid w:val="00B153D7"/>
    <w:rsid w:val="00B15486"/>
    <w:rsid w:val="00B15F7C"/>
    <w:rsid w:val="00B170E3"/>
    <w:rsid w:val="00B1737D"/>
    <w:rsid w:val="00B17552"/>
    <w:rsid w:val="00B20277"/>
    <w:rsid w:val="00B205AA"/>
    <w:rsid w:val="00B20AF8"/>
    <w:rsid w:val="00B21212"/>
    <w:rsid w:val="00B212D2"/>
    <w:rsid w:val="00B217DD"/>
    <w:rsid w:val="00B21D7E"/>
    <w:rsid w:val="00B21E48"/>
    <w:rsid w:val="00B2235E"/>
    <w:rsid w:val="00B22860"/>
    <w:rsid w:val="00B23048"/>
    <w:rsid w:val="00B23090"/>
    <w:rsid w:val="00B23529"/>
    <w:rsid w:val="00B23C42"/>
    <w:rsid w:val="00B23CF8"/>
    <w:rsid w:val="00B23E90"/>
    <w:rsid w:val="00B241D7"/>
    <w:rsid w:val="00B24F56"/>
    <w:rsid w:val="00B250DD"/>
    <w:rsid w:val="00B2561F"/>
    <w:rsid w:val="00B25AA4"/>
    <w:rsid w:val="00B2632D"/>
    <w:rsid w:val="00B2680C"/>
    <w:rsid w:val="00B268A9"/>
    <w:rsid w:val="00B27666"/>
    <w:rsid w:val="00B27682"/>
    <w:rsid w:val="00B277DD"/>
    <w:rsid w:val="00B27A82"/>
    <w:rsid w:val="00B301B4"/>
    <w:rsid w:val="00B30ACE"/>
    <w:rsid w:val="00B30C97"/>
    <w:rsid w:val="00B30E61"/>
    <w:rsid w:val="00B30E62"/>
    <w:rsid w:val="00B310D0"/>
    <w:rsid w:val="00B31234"/>
    <w:rsid w:val="00B3129E"/>
    <w:rsid w:val="00B31DEC"/>
    <w:rsid w:val="00B32448"/>
    <w:rsid w:val="00B3250C"/>
    <w:rsid w:val="00B32751"/>
    <w:rsid w:val="00B33534"/>
    <w:rsid w:val="00B33619"/>
    <w:rsid w:val="00B33CC0"/>
    <w:rsid w:val="00B341CA"/>
    <w:rsid w:val="00B342ED"/>
    <w:rsid w:val="00B34C20"/>
    <w:rsid w:val="00B350C8"/>
    <w:rsid w:val="00B352A1"/>
    <w:rsid w:val="00B35B6D"/>
    <w:rsid w:val="00B36658"/>
    <w:rsid w:val="00B36659"/>
    <w:rsid w:val="00B36FE1"/>
    <w:rsid w:val="00B3784C"/>
    <w:rsid w:val="00B37A57"/>
    <w:rsid w:val="00B40AC9"/>
    <w:rsid w:val="00B411F6"/>
    <w:rsid w:val="00B413B8"/>
    <w:rsid w:val="00B4163D"/>
    <w:rsid w:val="00B41B1A"/>
    <w:rsid w:val="00B4222C"/>
    <w:rsid w:val="00B42721"/>
    <w:rsid w:val="00B429D0"/>
    <w:rsid w:val="00B42A9B"/>
    <w:rsid w:val="00B42D77"/>
    <w:rsid w:val="00B42E00"/>
    <w:rsid w:val="00B4312D"/>
    <w:rsid w:val="00B435D4"/>
    <w:rsid w:val="00B4411F"/>
    <w:rsid w:val="00B441F9"/>
    <w:rsid w:val="00B44341"/>
    <w:rsid w:val="00B447C0"/>
    <w:rsid w:val="00B44A2A"/>
    <w:rsid w:val="00B451B6"/>
    <w:rsid w:val="00B454E3"/>
    <w:rsid w:val="00B46403"/>
    <w:rsid w:val="00B468FA"/>
    <w:rsid w:val="00B46F2F"/>
    <w:rsid w:val="00B46F92"/>
    <w:rsid w:val="00B472F7"/>
    <w:rsid w:val="00B478E6"/>
    <w:rsid w:val="00B512E8"/>
    <w:rsid w:val="00B51676"/>
    <w:rsid w:val="00B5184B"/>
    <w:rsid w:val="00B51974"/>
    <w:rsid w:val="00B51DEB"/>
    <w:rsid w:val="00B52335"/>
    <w:rsid w:val="00B52680"/>
    <w:rsid w:val="00B52CFF"/>
    <w:rsid w:val="00B5315C"/>
    <w:rsid w:val="00B536EE"/>
    <w:rsid w:val="00B538FF"/>
    <w:rsid w:val="00B53AAA"/>
    <w:rsid w:val="00B541E4"/>
    <w:rsid w:val="00B5435B"/>
    <w:rsid w:val="00B54697"/>
    <w:rsid w:val="00B548B2"/>
    <w:rsid w:val="00B549CC"/>
    <w:rsid w:val="00B5558B"/>
    <w:rsid w:val="00B55822"/>
    <w:rsid w:val="00B55CF0"/>
    <w:rsid w:val="00B56122"/>
    <w:rsid w:val="00B562A4"/>
    <w:rsid w:val="00B562A5"/>
    <w:rsid w:val="00B564E9"/>
    <w:rsid w:val="00B5651C"/>
    <w:rsid w:val="00B565DA"/>
    <w:rsid w:val="00B56B8E"/>
    <w:rsid w:val="00B56D23"/>
    <w:rsid w:val="00B57000"/>
    <w:rsid w:val="00B57033"/>
    <w:rsid w:val="00B574B3"/>
    <w:rsid w:val="00B5781E"/>
    <w:rsid w:val="00B604B8"/>
    <w:rsid w:val="00B605FE"/>
    <w:rsid w:val="00B60616"/>
    <w:rsid w:val="00B607A1"/>
    <w:rsid w:val="00B607BB"/>
    <w:rsid w:val="00B61FE6"/>
    <w:rsid w:val="00B622C7"/>
    <w:rsid w:val="00B626DD"/>
    <w:rsid w:val="00B62951"/>
    <w:rsid w:val="00B62A9F"/>
    <w:rsid w:val="00B64013"/>
    <w:rsid w:val="00B640B5"/>
    <w:rsid w:val="00B6450F"/>
    <w:rsid w:val="00B6502C"/>
    <w:rsid w:val="00B650BD"/>
    <w:rsid w:val="00B65CEC"/>
    <w:rsid w:val="00B66534"/>
    <w:rsid w:val="00B6653D"/>
    <w:rsid w:val="00B66600"/>
    <w:rsid w:val="00B66DCF"/>
    <w:rsid w:val="00B678AD"/>
    <w:rsid w:val="00B679BB"/>
    <w:rsid w:val="00B708B1"/>
    <w:rsid w:val="00B7105D"/>
    <w:rsid w:val="00B711BF"/>
    <w:rsid w:val="00B7133F"/>
    <w:rsid w:val="00B714F5"/>
    <w:rsid w:val="00B716C0"/>
    <w:rsid w:val="00B717DD"/>
    <w:rsid w:val="00B71A28"/>
    <w:rsid w:val="00B71E0C"/>
    <w:rsid w:val="00B72099"/>
    <w:rsid w:val="00B72258"/>
    <w:rsid w:val="00B72451"/>
    <w:rsid w:val="00B727B0"/>
    <w:rsid w:val="00B72ACB"/>
    <w:rsid w:val="00B72C84"/>
    <w:rsid w:val="00B73025"/>
    <w:rsid w:val="00B7356B"/>
    <w:rsid w:val="00B74347"/>
    <w:rsid w:val="00B74D76"/>
    <w:rsid w:val="00B7528F"/>
    <w:rsid w:val="00B75374"/>
    <w:rsid w:val="00B753DA"/>
    <w:rsid w:val="00B76444"/>
    <w:rsid w:val="00B76AAC"/>
    <w:rsid w:val="00B8046F"/>
    <w:rsid w:val="00B80755"/>
    <w:rsid w:val="00B80CF5"/>
    <w:rsid w:val="00B8111F"/>
    <w:rsid w:val="00B81E96"/>
    <w:rsid w:val="00B82625"/>
    <w:rsid w:val="00B82B49"/>
    <w:rsid w:val="00B83055"/>
    <w:rsid w:val="00B83A2F"/>
    <w:rsid w:val="00B83ABC"/>
    <w:rsid w:val="00B83AE1"/>
    <w:rsid w:val="00B83CFC"/>
    <w:rsid w:val="00B846C3"/>
    <w:rsid w:val="00B84886"/>
    <w:rsid w:val="00B84D92"/>
    <w:rsid w:val="00B853DD"/>
    <w:rsid w:val="00B8577A"/>
    <w:rsid w:val="00B862B1"/>
    <w:rsid w:val="00B866B6"/>
    <w:rsid w:val="00B86D45"/>
    <w:rsid w:val="00B87537"/>
    <w:rsid w:val="00B87BAB"/>
    <w:rsid w:val="00B90553"/>
    <w:rsid w:val="00B90F28"/>
    <w:rsid w:val="00B9128D"/>
    <w:rsid w:val="00B91BA2"/>
    <w:rsid w:val="00B92108"/>
    <w:rsid w:val="00B923A9"/>
    <w:rsid w:val="00B93286"/>
    <w:rsid w:val="00B93B9A"/>
    <w:rsid w:val="00B93D7B"/>
    <w:rsid w:val="00B94ADE"/>
    <w:rsid w:val="00B94C6B"/>
    <w:rsid w:val="00B958DB"/>
    <w:rsid w:val="00B96256"/>
    <w:rsid w:val="00B962C3"/>
    <w:rsid w:val="00B96752"/>
    <w:rsid w:val="00B972FC"/>
    <w:rsid w:val="00B977FF"/>
    <w:rsid w:val="00B97A34"/>
    <w:rsid w:val="00B97D09"/>
    <w:rsid w:val="00BA02EB"/>
    <w:rsid w:val="00BA046E"/>
    <w:rsid w:val="00BA0C98"/>
    <w:rsid w:val="00BA1749"/>
    <w:rsid w:val="00BA1C1F"/>
    <w:rsid w:val="00BA1D95"/>
    <w:rsid w:val="00BA1ED1"/>
    <w:rsid w:val="00BA1FDB"/>
    <w:rsid w:val="00BA20BB"/>
    <w:rsid w:val="00BA27E5"/>
    <w:rsid w:val="00BA2FCF"/>
    <w:rsid w:val="00BA43BF"/>
    <w:rsid w:val="00BA4F65"/>
    <w:rsid w:val="00BA5711"/>
    <w:rsid w:val="00BA574E"/>
    <w:rsid w:val="00BA5983"/>
    <w:rsid w:val="00BA5A54"/>
    <w:rsid w:val="00BA5CB2"/>
    <w:rsid w:val="00BA65C9"/>
    <w:rsid w:val="00BA6628"/>
    <w:rsid w:val="00BA70B9"/>
    <w:rsid w:val="00BA7813"/>
    <w:rsid w:val="00BA7ADB"/>
    <w:rsid w:val="00BA7BFA"/>
    <w:rsid w:val="00BA7DED"/>
    <w:rsid w:val="00BA7FC8"/>
    <w:rsid w:val="00BB0622"/>
    <w:rsid w:val="00BB0A66"/>
    <w:rsid w:val="00BB1577"/>
    <w:rsid w:val="00BB177E"/>
    <w:rsid w:val="00BB1BBC"/>
    <w:rsid w:val="00BB2191"/>
    <w:rsid w:val="00BB2B68"/>
    <w:rsid w:val="00BB4559"/>
    <w:rsid w:val="00BB486E"/>
    <w:rsid w:val="00BB4B52"/>
    <w:rsid w:val="00BB4DBE"/>
    <w:rsid w:val="00BB4ECA"/>
    <w:rsid w:val="00BB5DF3"/>
    <w:rsid w:val="00BB690C"/>
    <w:rsid w:val="00BB6DC9"/>
    <w:rsid w:val="00BB7A28"/>
    <w:rsid w:val="00BC0465"/>
    <w:rsid w:val="00BC0A96"/>
    <w:rsid w:val="00BC1083"/>
    <w:rsid w:val="00BC1119"/>
    <w:rsid w:val="00BC181F"/>
    <w:rsid w:val="00BC186B"/>
    <w:rsid w:val="00BC19A8"/>
    <w:rsid w:val="00BC21F4"/>
    <w:rsid w:val="00BC2728"/>
    <w:rsid w:val="00BC27A4"/>
    <w:rsid w:val="00BC2898"/>
    <w:rsid w:val="00BC2CE6"/>
    <w:rsid w:val="00BC2F08"/>
    <w:rsid w:val="00BC2FD1"/>
    <w:rsid w:val="00BC414C"/>
    <w:rsid w:val="00BC4523"/>
    <w:rsid w:val="00BC46F9"/>
    <w:rsid w:val="00BC4AD7"/>
    <w:rsid w:val="00BC4D09"/>
    <w:rsid w:val="00BC5257"/>
    <w:rsid w:val="00BC59AE"/>
    <w:rsid w:val="00BC5B02"/>
    <w:rsid w:val="00BC6558"/>
    <w:rsid w:val="00BC680B"/>
    <w:rsid w:val="00BC698A"/>
    <w:rsid w:val="00BC6A12"/>
    <w:rsid w:val="00BC6C56"/>
    <w:rsid w:val="00BC6CEB"/>
    <w:rsid w:val="00BC7617"/>
    <w:rsid w:val="00BD0977"/>
    <w:rsid w:val="00BD1334"/>
    <w:rsid w:val="00BD197D"/>
    <w:rsid w:val="00BD1BFB"/>
    <w:rsid w:val="00BD1C50"/>
    <w:rsid w:val="00BD22C9"/>
    <w:rsid w:val="00BD2870"/>
    <w:rsid w:val="00BD2C9D"/>
    <w:rsid w:val="00BD3051"/>
    <w:rsid w:val="00BD3BA7"/>
    <w:rsid w:val="00BD4186"/>
    <w:rsid w:val="00BD41B1"/>
    <w:rsid w:val="00BD41F2"/>
    <w:rsid w:val="00BD428B"/>
    <w:rsid w:val="00BD4688"/>
    <w:rsid w:val="00BD472A"/>
    <w:rsid w:val="00BD4E12"/>
    <w:rsid w:val="00BD540A"/>
    <w:rsid w:val="00BD5724"/>
    <w:rsid w:val="00BD5766"/>
    <w:rsid w:val="00BD6830"/>
    <w:rsid w:val="00BD6BF8"/>
    <w:rsid w:val="00BD6D4C"/>
    <w:rsid w:val="00BD753F"/>
    <w:rsid w:val="00BD7958"/>
    <w:rsid w:val="00BE002C"/>
    <w:rsid w:val="00BE0095"/>
    <w:rsid w:val="00BE0873"/>
    <w:rsid w:val="00BE13A0"/>
    <w:rsid w:val="00BE1623"/>
    <w:rsid w:val="00BE16F1"/>
    <w:rsid w:val="00BE1F90"/>
    <w:rsid w:val="00BE21A5"/>
    <w:rsid w:val="00BE22FF"/>
    <w:rsid w:val="00BE268A"/>
    <w:rsid w:val="00BE2D62"/>
    <w:rsid w:val="00BE32C2"/>
    <w:rsid w:val="00BE4591"/>
    <w:rsid w:val="00BE46BA"/>
    <w:rsid w:val="00BE4AA7"/>
    <w:rsid w:val="00BE4BFA"/>
    <w:rsid w:val="00BE4DF4"/>
    <w:rsid w:val="00BE5FC2"/>
    <w:rsid w:val="00BE600D"/>
    <w:rsid w:val="00BE6851"/>
    <w:rsid w:val="00BE72A4"/>
    <w:rsid w:val="00BE7579"/>
    <w:rsid w:val="00BE79E3"/>
    <w:rsid w:val="00BF00E2"/>
    <w:rsid w:val="00BF06C0"/>
    <w:rsid w:val="00BF092F"/>
    <w:rsid w:val="00BF1090"/>
    <w:rsid w:val="00BF13E6"/>
    <w:rsid w:val="00BF17F7"/>
    <w:rsid w:val="00BF1970"/>
    <w:rsid w:val="00BF1FE4"/>
    <w:rsid w:val="00BF22C8"/>
    <w:rsid w:val="00BF249E"/>
    <w:rsid w:val="00BF2684"/>
    <w:rsid w:val="00BF2A4C"/>
    <w:rsid w:val="00BF2FE6"/>
    <w:rsid w:val="00BF3479"/>
    <w:rsid w:val="00BF34C7"/>
    <w:rsid w:val="00BF3B7A"/>
    <w:rsid w:val="00BF3E60"/>
    <w:rsid w:val="00BF444D"/>
    <w:rsid w:val="00BF4472"/>
    <w:rsid w:val="00BF4498"/>
    <w:rsid w:val="00BF49D8"/>
    <w:rsid w:val="00BF4C87"/>
    <w:rsid w:val="00BF513B"/>
    <w:rsid w:val="00BF5BC8"/>
    <w:rsid w:val="00BF6016"/>
    <w:rsid w:val="00BF61AB"/>
    <w:rsid w:val="00BF65DD"/>
    <w:rsid w:val="00BF6C13"/>
    <w:rsid w:val="00BF72A0"/>
    <w:rsid w:val="00BF7648"/>
    <w:rsid w:val="00BF7F9C"/>
    <w:rsid w:val="00C0009B"/>
    <w:rsid w:val="00C0028C"/>
    <w:rsid w:val="00C017EB"/>
    <w:rsid w:val="00C019B5"/>
    <w:rsid w:val="00C01AF5"/>
    <w:rsid w:val="00C02319"/>
    <w:rsid w:val="00C026E6"/>
    <w:rsid w:val="00C02787"/>
    <w:rsid w:val="00C03994"/>
    <w:rsid w:val="00C0539C"/>
    <w:rsid w:val="00C055EC"/>
    <w:rsid w:val="00C059F6"/>
    <w:rsid w:val="00C05B1A"/>
    <w:rsid w:val="00C05C19"/>
    <w:rsid w:val="00C05E88"/>
    <w:rsid w:val="00C063F2"/>
    <w:rsid w:val="00C06431"/>
    <w:rsid w:val="00C0659E"/>
    <w:rsid w:val="00C06896"/>
    <w:rsid w:val="00C06A9A"/>
    <w:rsid w:val="00C06C61"/>
    <w:rsid w:val="00C076AF"/>
    <w:rsid w:val="00C07A36"/>
    <w:rsid w:val="00C105D7"/>
    <w:rsid w:val="00C10C53"/>
    <w:rsid w:val="00C10C78"/>
    <w:rsid w:val="00C10DE3"/>
    <w:rsid w:val="00C1155F"/>
    <w:rsid w:val="00C1176F"/>
    <w:rsid w:val="00C118EA"/>
    <w:rsid w:val="00C11CA4"/>
    <w:rsid w:val="00C11EF3"/>
    <w:rsid w:val="00C1206F"/>
    <w:rsid w:val="00C127FB"/>
    <w:rsid w:val="00C12908"/>
    <w:rsid w:val="00C135D9"/>
    <w:rsid w:val="00C136C2"/>
    <w:rsid w:val="00C1376B"/>
    <w:rsid w:val="00C13D8B"/>
    <w:rsid w:val="00C14033"/>
    <w:rsid w:val="00C14038"/>
    <w:rsid w:val="00C140E2"/>
    <w:rsid w:val="00C143F3"/>
    <w:rsid w:val="00C145F4"/>
    <w:rsid w:val="00C14B1E"/>
    <w:rsid w:val="00C14D42"/>
    <w:rsid w:val="00C14F98"/>
    <w:rsid w:val="00C15006"/>
    <w:rsid w:val="00C16092"/>
    <w:rsid w:val="00C16A4C"/>
    <w:rsid w:val="00C16DC1"/>
    <w:rsid w:val="00C16EF7"/>
    <w:rsid w:val="00C17774"/>
    <w:rsid w:val="00C17A32"/>
    <w:rsid w:val="00C17BA4"/>
    <w:rsid w:val="00C17C63"/>
    <w:rsid w:val="00C202B6"/>
    <w:rsid w:val="00C20A6A"/>
    <w:rsid w:val="00C21078"/>
    <w:rsid w:val="00C21093"/>
    <w:rsid w:val="00C2168A"/>
    <w:rsid w:val="00C21BD5"/>
    <w:rsid w:val="00C21DEB"/>
    <w:rsid w:val="00C21F1C"/>
    <w:rsid w:val="00C21F2C"/>
    <w:rsid w:val="00C21F60"/>
    <w:rsid w:val="00C2214B"/>
    <w:rsid w:val="00C22C46"/>
    <w:rsid w:val="00C22CE7"/>
    <w:rsid w:val="00C23017"/>
    <w:rsid w:val="00C231A6"/>
    <w:rsid w:val="00C237A9"/>
    <w:rsid w:val="00C237D2"/>
    <w:rsid w:val="00C23A68"/>
    <w:rsid w:val="00C2404A"/>
    <w:rsid w:val="00C25633"/>
    <w:rsid w:val="00C257A2"/>
    <w:rsid w:val="00C25DF6"/>
    <w:rsid w:val="00C25F01"/>
    <w:rsid w:val="00C25F72"/>
    <w:rsid w:val="00C26141"/>
    <w:rsid w:val="00C26289"/>
    <w:rsid w:val="00C267DE"/>
    <w:rsid w:val="00C2720F"/>
    <w:rsid w:val="00C30EC1"/>
    <w:rsid w:val="00C314A0"/>
    <w:rsid w:val="00C3172C"/>
    <w:rsid w:val="00C3181B"/>
    <w:rsid w:val="00C31CD5"/>
    <w:rsid w:val="00C31DEC"/>
    <w:rsid w:val="00C320E9"/>
    <w:rsid w:val="00C3233D"/>
    <w:rsid w:val="00C32819"/>
    <w:rsid w:val="00C32C17"/>
    <w:rsid w:val="00C33748"/>
    <w:rsid w:val="00C34408"/>
    <w:rsid w:val="00C3451E"/>
    <w:rsid w:val="00C346C0"/>
    <w:rsid w:val="00C35003"/>
    <w:rsid w:val="00C353FF"/>
    <w:rsid w:val="00C35478"/>
    <w:rsid w:val="00C357B9"/>
    <w:rsid w:val="00C359A9"/>
    <w:rsid w:val="00C35AA2"/>
    <w:rsid w:val="00C35C57"/>
    <w:rsid w:val="00C36249"/>
    <w:rsid w:val="00C366E8"/>
    <w:rsid w:val="00C3680D"/>
    <w:rsid w:val="00C36D3E"/>
    <w:rsid w:val="00C36DD0"/>
    <w:rsid w:val="00C37162"/>
    <w:rsid w:val="00C37409"/>
    <w:rsid w:val="00C374DE"/>
    <w:rsid w:val="00C376CC"/>
    <w:rsid w:val="00C37728"/>
    <w:rsid w:val="00C3783F"/>
    <w:rsid w:val="00C378EA"/>
    <w:rsid w:val="00C37A5C"/>
    <w:rsid w:val="00C37CB2"/>
    <w:rsid w:val="00C40466"/>
    <w:rsid w:val="00C40CA2"/>
    <w:rsid w:val="00C41E0E"/>
    <w:rsid w:val="00C4298C"/>
    <w:rsid w:val="00C43474"/>
    <w:rsid w:val="00C435D3"/>
    <w:rsid w:val="00C437CC"/>
    <w:rsid w:val="00C447BD"/>
    <w:rsid w:val="00C44DC0"/>
    <w:rsid w:val="00C45697"/>
    <w:rsid w:val="00C45C83"/>
    <w:rsid w:val="00C461A9"/>
    <w:rsid w:val="00C468A7"/>
    <w:rsid w:val="00C46BA2"/>
    <w:rsid w:val="00C46D4D"/>
    <w:rsid w:val="00C47014"/>
    <w:rsid w:val="00C47128"/>
    <w:rsid w:val="00C4725C"/>
    <w:rsid w:val="00C4756F"/>
    <w:rsid w:val="00C47A85"/>
    <w:rsid w:val="00C500AF"/>
    <w:rsid w:val="00C5034A"/>
    <w:rsid w:val="00C50CB9"/>
    <w:rsid w:val="00C50DFD"/>
    <w:rsid w:val="00C51462"/>
    <w:rsid w:val="00C515EF"/>
    <w:rsid w:val="00C516E9"/>
    <w:rsid w:val="00C519C7"/>
    <w:rsid w:val="00C51C6E"/>
    <w:rsid w:val="00C534F0"/>
    <w:rsid w:val="00C5415D"/>
    <w:rsid w:val="00C542F3"/>
    <w:rsid w:val="00C547C7"/>
    <w:rsid w:val="00C54E9A"/>
    <w:rsid w:val="00C5514A"/>
    <w:rsid w:val="00C5533D"/>
    <w:rsid w:val="00C55355"/>
    <w:rsid w:val="00C5579C"/>
    <w:rsid w:val="00C55C02"/>
    <w:rsid w:val="00C55DE0"/>
    <w:rsid w:val="00C564D1"/>
    <w:rsid w:val="00C56EE2"/>
    <w:rsid w:val="00C57015"/>
    <w:rsid w:val="00C572DF"/>
    <w:rsid w:val="00C57E7D"/>
    <w:rsid w:val="00C607F1"/>
    <w:rsid w:val="00C60A2F"/>
    <w:rsid w:val="00C60E9D"/>
    <w:rsid w:val="00C60FD4"/>
    <w:rsid w:val="00C6162D"/>
    <w:rsid w:val="00C619C6"/>
    <w:rsid w:val="00C61E01"/>
    <w:rsid w:val="00C61ED8"/>
    <w:rsid w:val="00C62609"/>
    <w:rsid w:val="00C62BF4"/>
    <w:rsid w:val="00C63529"/>
    <w:rsid w:val="00C63733"/>
    <w:rsid w:val="00C639C6"/>
    <w:rsid w:val="00C63BA4"/>
    <w:rsid w:val="00C64032"/>
    <w:rsid w:val="00C6428E"/>
    <w:rsid w:val="00C64388"/>
    <w:rsid w:val="00C643A0"/>
    <w:rsid w:val="00C64961"/>
    <w:rsid w:val="00C64CB1"/>
    <w:rsid w:val="00C64DBD"/>
    <w:rsid w:val="00C64F7A"/>
    <w:rsid w:val="00C6537C"/>
    <w:rsid w:val="00C65851"/>
    <w:rsid w:val="00C658FD"/>
    <w:rsid w:val="00C66251"/>
    <w:rsid w:val="00C663A1"/>
    <w:rsid w:val="00C6653D"/>
    <w:rsid w:val="00C66563"/>
    <w:rsid w:val="00C66676"/>
    <w:rsid w:val="00C6670A"/>
    <w:rsid w:val="00C66B63"/>
    <w:rsid w:val="00C671CB"/>
    <w:rsid w:val="00C67437"/>
    <w:rsid w:val="00C67DED"/>
    <w:rsid w:val="00C71326"/>
    <w:rsid w:val="00C7183D"/>
    <w:rsid w:val="00C71EA7"/>
    <w:rsid w:val="00C7252F"/>
    <w:rsid w:val="00C727F9"/>
    <w:rsid w:val="00C73418"/>
    <w:rsid w:val="00C743CB"/>
    <w:rsid w:val="00C7493C"/>
    <w:rsid w:val="00C74AB0"/>
    <w:rsid w:val="00C74D61"/>
    <w:rsid w:val="00C74E92"/>
    <w:rsid w:val="00C75D92"/>
    <w:rsid w:val="00C75E53"/>
    <w:rsid w:val="00C7656D"/>
    <w:rsid w:val="00C76783"/>
    <w:rsid w:val="00C76854"/>
    <w:rsid w:val="00C769CF"/>
    <w:rsid w:val="00C769E6"/>
    <w:rsid w:val="00C77941"/>
    <w:rsid w:val="00C803A9"/>
    <w:rsid w:val="00C811C4"/>
    <w:rsid w:val="00C81AD9"/>
    <w:rsid w:val="00C81DC1"/>
    <w:rsid w:val="00C82026"/>
    <w:rsid w:val="00C822DE"/>
    <w:rsid w:val="00C82797"/>
    <w:rsid w:val="00C83439"/>
    <w:rsid w:val="00C836A4"/>
    <w:rsid w:val="00C837DA"/>
    <w:rsid w:val="00C83DE3"/>
    <w:rsid w:val="00C83E3C"/>
    <w:rsid w:val="00C83E52"/>
    <w:rsid w:val="00C84119"/>
    <w:rsid w:val="00C8436F"/>
    <w:rsid w:val="00C8479B"/>
    <w:rsid w:val="00C85A5D"/>
    <w:rsid w:val="00C85D7E"/>
    <w:rsid w:val="00C85FE9"/>
    <w:rsid w:val="00C862EC"/>
    <w:rsid w:val="00C8655E"/>
    <w:rsid w:val="00C86B8A"/>
    <w:rsid w:val="00C86C08"/>
    <w:rsid w:val="00C86D61"/>
    <w:rsid w:val="00C870B4"/>
    <w:rsid w:val="00C8728D"/>
    <w:rsid w:val="00C87A75"/>
    <w:rsid w:val="00C90273"/>
    <w:rsid w:val="00C911F5"/>
    <w:rsid w:val="00C91AF7"/>
    <w:rsid w:val="00C91C86"/>
    <w:rsid w:val="00C92400"/>
    <w:rsid w:val="00C926FA"/>
    <w:rsid w:val="00C932D2"/>
    <w:rsid w:val="00C932E8"/>
    <w:rsid w:val="00C9338D"/>
    <w:rsid w:val="00C9361B"/>
    <w:rsid w:val="00C93660"/>
    <w:rsid w:val="00C9367D"/>
    <w:rsid w:val="00C93A56"/>
    <w:rsid w:val="00C93DF5"/>
    <w:rsid w:val="00C941E8"/>
    <w:rsid w:val="00C94A2C"/>
    <w:rsid w:val="00C94AC7"/>
    <w:rsid w:val="00C94F68"/>
    <w:rsid w:val="00C95313"/>
    <w:rsid w:val="00C9566C"/>
    <w:rsid w:val="00C96483"/>
    <w:rsid w:val="00C9673A"/>
    <w:rsid w:val="00C9778B"/>
    <w:rsid w:val="00C97A0B"/>
    <w:rsid w:val="00C97A39"/>
    <w:rsid w:val="00CA0609"/>
    <w:rsid w:val="00CA08AF"/>
    <w:rsid w:val="00CA0C20"/>
    <w:rsid w:val="00CA123F"/>
    <w:rsid w:val="00CA1282"/>
    <w:rsid w:val="00CA12B5"/>
    <w:rsid w:val="00CA2346"/>
    <w:rsid w:val="00CA2939"/>
    <w:rsid w:val="00CA2C6D"/>
    <w:rsid w:val="00CA31C3"/>
    <w:rsid w:val="00CA369B"/>
    <w:rsid w:val="00CA49F2"/>
    <w:rsid w:val="00CA4A33"/>
    <w:rsid w:val="00CA4BFD"/>
    <w:rsid w:val="00CA56A0"/>
    <w:rsid w:val="00CA642F"/>
    <w:rsid w:val="00CA654D"/>
    <w:rsid w:val="00CA68A2"/>
    <w:rsid w:val="00CA6F9F"/>
    <w:rsid w:val="00CB03F9"/>
    <w:rsid w:val="00CB07F6"/>
    <w:rsid w:val="00CB0B62"/>
    <w:rsid w:val="00CB12C2"/>
    <w:rsid w:val="00CB1328"/>
    <w:rsid w:val="00CB1693"/>
    <w:rsid w:val="00CB1844"/>
    <w:rsid w:val="00CB1A9B"/>
    <w:rsid w:val="00CB1C9F"/>
    <w:rsid w:val="00CB1FC9"/>
    <w:rsid w:val="00CB2E8D"/>
    <w:rsid w:val="00CB30C2"/>
    <w:rsid w:val="00CB31B4"/>
    <w:rsid w:val="00CB357E"/>
    <w:rsid w:val="00CB37E4"/>
    <w:rsid w:val="00CB39B9"/>
    <w:rsid w:val="00CB4C82"/>
    <w:rsid w:val="00CB5371"/>
    <w:rsid w:val="00CB5895"/>
    <w:rsid w:val="00CB5FCA"/>
    <w:rsid w:val="00CB6A9C"/>
    <w:rsid w:val="00CB6C8D"/>
    <w:rsid w:val="00CB72E6"/>
    <w:rsid w:val="00CB7631"/>
    <w:rsid w:val="00CC00A9"/>
    <w:rsid w:val="00CC0664"/>
    <w:rsid w:val="00CC08CC"/>
    <w:rsid w:val="00CC0AA8"/>
    <w:rsid w:val="00CC0B71"/>
    <w:rsid w:val="00CC0E70"/>
    <w:rsid w:val="00CC1314"/>
    <w:rsid w:val="00CC1395"/>
    <w:rsid w:val="00CC152E"/>
    <w:rsid w:val="00CC20C6"/>
    <w:rsid w:val="00CC2310"/>
    <w:rsid w:val="00CC279D"/>
    <w:rsid w:val="00CC3327"/>
    <w:rsid w:val="00CC3858"/>
    <w:rsid w:val="00CC3D21"/>
    <w:rsid w:val="00CC3DA0"/>
    <w:rsid w:val="00CC445A"/>
    <w:rsid w:val="00CC4888"/>
    <w:rsid w:val="00CC488C"/>
    <w:rsid w:val="00CC4B1C"/>
    <w:rsid w:val="00CC5004"/>
    <w:rsid w:val="00CC500B"/>
    <w:rsid w:val="00CC522E"/>
    <w:rsid w:val="00CC56E7"/>
    <w:rsid w:val="00CC61C1"/>
    <w:rsid w:val="00CC6904"/>
    <w:rsid w:val="00CC74D4"/>
    <w:rsid w:val="00CC75A6"/>
    <w:rsid w:val="00CC7E16"/>
    <w:rsid w:val="00CD09E4"/>
    <w:rsid w:val="00CD0DCB"/>
    <w:rsid w:val="00CD1353"/>
    <w:rsid w:val="00CD15CC"/>
    <w:rsid w:val="00CD266D"/>
    <w:rsid w:val="00CD322C"/>
    <w:rsid w:val="00CD33EA"/>
    <w:rsid w:val="00CD3FBC"/>
    <w:rsid w:val="00CD4594"/>
    <w:rsid w:val="00CD4710"/>
    <w:rsid w:val="00CD4860"/>
    <w:rsid w:val="00CD498F"/>
    <w:rsid w:val="00CD55D8"/>
    <w:rsid w:val="00CD5D81"/>
    <w:rsid w:val="00CD5EF1"/>
    <w:rsid w:val="00CD6907"/>
    <w:rsid w:val="00CE0570"/>
    <w:rsid w:val="00CE14B9"/>
    <w:rsid w:val="00CE152B"/>
    <w:rsid w:val="00CE197E"/>
    <w:rsid w:val="00CE1B0F"/>
    <w:rsid w:val="00CE1B38"/>
    <w:rsid w:val="00CE20F8"/>
    <w:rsid w:val="00CE212D"/>
    <w:rsid w:val="00CE28C1"/>
    <w:rsid w:val="00CE29A0"/>
    <w:rsid w:val="00CE2FD4"/>
    <w:rsid w:val="00CE303F"/>
    <w:rsid w:val="00CE310E"/>
    <w:rsid w:val="00CE35B3"/>
    <w:rsid w:val="00CE3741"/>
    <w:rsid w:val="00CE3CF5"/>
    <w:rsid w:val="00CE401E"/>
    <w:rsid w:val="00CE4090"/>
    <w:rsid w:val="00CE446D"/>
    <w:rsid w:val="00CE5244"/>
    <w:rsid w:val="00CE536C"/>
    <w:rsid w:val="00CE5947"/>
    <w:rsid w:val="00CE5982"/>
    <w:rsid w:val="00CE64B4"/>
    <w:rsid w:val="00CE6699"/>
    <w:rsid w:val="00CE673B"/>
    <w:rsid w:val="00CE6946"/>
    <w:rsid w:val="00CE6A7E"/>
    <w:rsid w:val="00CE6F63"/>
    <w:rsid w:val="00CE7066"/>
    <w:rsid w:val="00CE73DE"/>
    <w:rsid w:val="00CE764C"/>
    <w:rsid w:val="00CF0477"/>
    <w:rsid w:val="00CF0A9E"/>
    <w:rsid w:val="00CF0FB3"/>
    <w:rsid w:val="00CF1395"/>
    <w:rsid w:val="00CF143E"/>
    <w:rsid w:val="00CF25C4"/>
    <w:rsid w:val="00CF35C4"/>
    <w:rsid w:val="00CF3B0B"/>
    <w:rsid w:val="00CF4002"/>
    <w:rsid w:val="00CF4289"/>
    <w:rsid w:val="00CF42F7"/>
    <w:rsid w:val="00CF4567"/>
    <w:rsid w:val="00CF46D4"/>
    <w:rsid w:val="00CF4AED"/>
    <w:rsid w:val="00CF4F58"/>
    <w:rsid w:val="00CF4FAD"/>
    <w:rsid w:val="00CF50EF"/>
    <w:rsid w:val="00CF5BD3"/>
    <w:rsid w:val="00CF601A"/>
    <w:rsid w:val="00CF60D2"/>
    <w:rsid w:val="00CF6120"/>
    <w:rsid w:val="00CF64A1"/>
    <w:rsid w:val="00CF6713"/>
    <w:rsid w:val="00CF67DD"/>
    <w:rsid w:val="00CF7071"/>
    <w:rsid w:val="00CF7C69"/>
    <w:rsid w:val="00CF7C80"/>
    <w:rsid w:val="00D004B8"/>
    <w:rsid w:val="00D005F9"/>
    <w:rsid w:val="00D0076D"/>
    <w:rsid w:val="00D015F1"/>
    <w:rsid w:val="00D021AA"/>
    <w:rsid w:val="00D02847"/>
    <w:rsid w:val="00D02ACF"/>
    <w:rsid w:val="00D02B69"/>
    <w:rsid w:val="00D02C52"/>
    <w:rsid w:val="00D02FCE"/>
    <w:rsid w:val="00D03202"/>
    <w:rsid w:val="00D036B5"/>
    <w:rsid w:val="00D037E3"/>
    <w:rsid w:val="00D0384D"/>
    <w:rsid w:val="00D03DF0"/>
    <w:rsid w:val="00D03FF1"/>
    <w:rsid w:val="00D04157"/>
    <w:rsid w:val="00D043D1"/>
    <w:rsid w:val="00D04821"/>
    <w:rsid w:val="00D04F30"/>
    <w:rsid w:val="00D052E6"/>
    <w:rsid w:val="00D055FC"/>
    <w:rsid w:val="00D05662"/>
    <w:rsid w:val="00D05E01"/>
    <w:rsid w:val="00D06305"/>
    <w:rsid w:val="00D0631B"/>
    <w:rsid w:val="00D06900"/>
    <w:rsid w:val="00D07EF5"/>
    <w:rsid w:val="00D0E493"/>
    <w:rsid w:val="00D1001A"/>
    <w:rsid w:val="00D1035F"/>
    <w:rsid w:val="00D10D14"/>
    <w:rsid w:val="00D10D87"/>
    <w:rsid w:val="00D112C6"/>
    <w:rsid w:val="00D1135B"/>
    <w:rsid w:val="00D11390"/>
    <w:rsid w:val="00D11476"/>
    <w:rsid w:val="00D1168E"/>
    <w:rsid w:val="00D11CAF"/>
    <w:rsid w:val="00D11D05"/>
    <w:rsid w:val="00D1233C"/>
    <w:rsid w:val="00D127BD"/>
    <w:rsid w:val="00D12BBB"/>
    <w:rsid w:val="00D13003"/>
    <w:rsid w:val="00D13161"/>
    <w:rsid w:val="00D13862"/>
    <w:rsid w:val="00D13BDE"/>
    <w:rsid w:val="00D14837"/>
    <w:rsid w:val="00D148A9"/>
    <w:rsid w:val="00D149E4"/>
    <w:rsid w:val="00D14AE1"/>
    <w:rsid w:val="00D14E5D"/>
    <w:rsid w:val="00D1537B"/>
    <w:rsid w:val="00D15445"/>
    <w:rsid w:val="00D1564E"/>
    <w:rsid w:val="00D15CEA"/>
    <w:rsid w:val="00D15E02"/>
    <w:rsid w:val="00D16458"/>
    <w:rsid w:val="00D164CC"/>
    <w:rsid w:val="00D168F4"/>
    <w:rsid w:val="00D171DB"/>
    <w:rsid w:val="00D17977"/>
    <w:rsid w:val="00D17BEC"/>
    <w:rsid w:val="00D17FEC"/>
    <w:rsid w:val="00D2034F"/>
    <w:rsid w:val="00D20460"/>
    <w:rsid w:val="00D20651"/>
    <w:rsid w:val="00D20955"/>
    <w:rsid w:val="00D20B02"/>
    <w:rsid w:val="00D20B81"/>
    <w:rsid w:val="00D21B97"/>
    <w:rsid w:val="00D21EBF"/>
    <w:rsid w:val="00D2216A"/>
    <w:rsid w:val="00D2244B"/>
    <w:rsid w:val="00D24080"/>
    <w:rsid w:val="00D245F8"/>
    <w:rsid w:val="00D24809"/>
    <w:rsid w:val="00D24BA8"/>
    <w:rsid w:val="00D24BC0"/>
    <w:rsid w:val="00D24F24"/>
    <w:rsid w:val="00D25047"/>
    <w:rsid w:val="00D253F4"/>
    <w:rsid w:val="00D25A34"/>
    <w:rsid w:val="00D25A47"/>
    <w:rsid w:val="00D25E1C"/>
    <w:rsid w:val="00D26223"/>
    <w:rsid w:val="00D26662"/>
    <w:rsid w:val="00D26901"/>
    <w:rsid w:val="00D26994"/>
    <w:rsid w:val="00D26BA2"/>
    <w:rsid w:val="00D26D81"/>
    <w:rsid w:val="00D27351"/>
    <w:rsid w:val="00D276D0"/>
    <w:rsid w:val="00D27825"/>
    <w:rsid w:val="00D27A67"/>
    <w:rsid w:val="00D3010A"/>
    <w:rsid w:val="00D3075D"/>
    <w:rsid w:val="00D30B4B"/>
    <w:rsid w:val="00D31671"/>
    <w:rsid w:val="00D3184D"/>
    <w:rsid w:val="00D318EF"/>
    <w:rsid w:val="00D31AA8"/>
    <w:rsid w:val="00D32A62"/>
    <w:rsid w:val="00D32D07"/>
    <w:rsid w:val="00D33347"/>
    <w:rsid w:val="00D34BF3"/>
    <w:rsid w:val="00D352B4"/>
    <w:rsid w:val="00D3535C"/>
    <w:rsid w:val="00D3593C"/>
    <w:rsid w:val="00D35AAE"/>
    <w:rsid w:val="00D35E65"/>
    <w:rsid w:val="00D35E74"/>
    <w:rsid w:val="00D35F57"/>
    <w:rsid w:val="00D35F91"/>
    <w:rsid w:val="00D362FE"/>
    <w:rsid w:val="00D36869"/>
    <w:rsid w:val="00D36985"/>
    <w:rsid w:val="00D36B9C"/>
    <w:rsid w:val="00D36E5C"/>
    <w:rsid w:val="00D3735B"/>
    <w:rsid w:val="00D375B6"/>
    <w:rsid w:val="00D4000E"/>
    <w:rsid w:val="00D40123"/>
    <w:rsid w:val="00D4032D"/>
    <w:rsid w:val="00D409D7"/>
    <w:rsid w:val="00D40A5E"/>
    <w:rsid w:val="00D40C07"/>
    <w:rsid w:val="00D41225"/>
    <w:rsid w:val="00D427EF"/>
    <w:rsid w:val="00D42DBB"/>
    <w:rsid w:val="00D42E7D"/>
    <w:rsid w:val="00D43294"/>
    <w:rsid w:val="00D434BE"/>
    <w:rsid w:val="00D439BE"/>
    <w:rsid w:val="00D443FB"/>
    <w:rsid w:val="00D44B01"/>
    <w:rsid w:val="00D45AB7"/>
    <w:rsid w:val="00D4642A"/>
    <w:rsid w:val="00D46531"/>
    <w:rsid w:val="00D466D2"/>
    <w:rsid w:val="00D467A1"/>
    <w:rsid w:val="00D46A1B"/>
    <w:rsid w:val="00D471BD"/>
    <w:rsid w:val="00D471D2"/>
    <w:rsid w:val="00D47322"/>
    <w:rsid w:val="00D4742B"/>
    <w:rsid w:val="00D474BB"/>
    <w:rsid w:val="00D479DA"/>
    <w:rsid w:val="00D49370"/>
    <w:rsid w:val="00D5003F"/>
    <w:rsid w:val="00D50542"/>
    <w:rsid w:val="00D51016"/>
    <w:rsid w:val="00D51277"/>
    <w:rsid w:val="00D51919"/>
    <w:rsid w:val="00D51B9F"/>
    <w:rsid w:val="00D534CF"/>
    <w:rsid w:val="00D53BF6"/>
    <w:rsid w:val="00D54315"/>
    <w:rsid w:val="00D54560"/>
    <w:rsid w:val="00D54772"/>
    <w:rsid w:val="00D54B53"/>
    <w:rsid w:val="00D553E6"/>
    <w:rsid w:val="00D55535"/>
    <w:rsid w:val="00D55555"/>
    <w:rsid w:val="00D5561E"/>
    <w:rsid w:val="00D55AAE"/>
    <w:rsid w:val="00D55D95"/>
    <w:rsid w:val="00D56943"/>
    <w:rsid w:val="00D56C36"/>
    <w:rsid w:val="00D57FC0"/>
    <w:rsid w:val="00D601B9"/>
    <w:rsid w:val="00D602EE"/>
    <w:rsid w:val="00D614E7"/>
    <w:rsid w:val="00D61B63"/>
    <w:rsid w:val="00D627B1"/>
    <w:rsid w:val="00D62E50"/>
    <w:rsid w:val="00D63909"/>
    <w:rsid w:val="00D63E7C"/>
    <w:rsid w:val="00D6453F"/>
    <w:rsid w:val="00D64F0D"/>
    <w:rsid w:val="00D65335"/>
    <w:rsid w:val="00D65905"/>
    <w:rsid w:val="00D65C8A"/>
    <w:rsid w:val="00D66480"/>
    <w:rsid w:val="00D66B6B"/>
    <w:rsid w:val="00D67DB0"/>
    <w:rsid w:val="00D70611"/>
    <w:rsid w:val="00D715AD"/>
    <w:rsid w:val="00D71ADE"/>
    <w:rsid w:val="00D724D0"/>
    <w:rsid w:val="00D72CE0"/>
    <w:rsid w:val="00D73F0E"/>
    <w:rsid w:val="00D74BDE"/>
    <w:rsid w:val="00D74C38"/>
    <w:rsid w:val="00D74C64"/>
    <w:rsid w:val="00D75BAE"/>
    <w:rsid w:val="00D75DFC"/>
    <w:rsid w:val="00D77569"/>
    <w:rsid w:val="00D77D2E"/>
    <w:rsid w:val="00D77E44"/>
    <w:rsid w:val="00D8008A"/>
    <w:rsid w:val="00D80363"/>
    <w:rsid w:val="00D80693"/>
    <w:rsid w:val="00D80A81"/>
    <w:rsid w:val="00D80BC8"/>
    <w:rsid w:val="00D80DBF"/>
    <w:rsid w:val="00D810E1"/>
    <w:rsid w:val="00D81A1E"/>
    <w:rsid w:val="00D81BD0"/>
    <w:rsid w:val="00D81FE2"/>
    <w:rsid w:val="00D831DF"/>
    <w:rsid w:val="00D8323B"/>
    <w:rsid w:val="00D83371"/>
    <w:rsid w:val="00D837B2"/>
    <w:rsid w:val="00D83F60"/>
    <w:rsid w:val="00D8450F"/>
    <w:rsid w:val="00D84A74"/>
    <w:rsid w:val="00D84F26"/>
    <w:rsid w:val="00D85E03"/>
    <w:rsid w:val="00D865BE"/>
    <w:rsid w:val="00D86772"/>
    <w:rsid w:val="00D867B4"/>
    <w:rsid w:val="00D86C6F"/>
    <w:rsid w:val="00D86D0E"/>
    <w:rsid w:val="00D872B8"/>
    <w:rsid w:val="00D8766E"/>
    <w:rsid w:val="00D9019F"/>
    <w:rsid w:val="00D90738"/>
    <w:rsid w:val="00D90CE9"/>
    <w:rsid w:val="00D91862"/>
    <w:rsid w:val="00D91907"/>
    <w:rsid w:val="00D91C40"/>
    <w:rsid w:val="00D92298"/>
    <w:rsid w:val="00D92C4E"/>
    <w:rsid w:val="00D93179"/>
    <w:rsid w:val="00D93B0D"/>
    <w:rsid w:val="00D93BA7"/>
    <w:rsid w:val="00D93F56"/>
    <w:rsid w:val="00D946E9"/>
    <w:rsid w:val="00D949B8"/>
    <w:rsid w:val="00D958D6"/>
    <w:rsid w:val="00D95CE8"/>
    <w:rsid w:val="00D962B4"/>
    <w:rsid w:val="00D962CD"/>
    <w:rsid w:val="00D967F8"/>
    <w:rsid w:val="00D96CB0"/>
    <w:rsid w:val="00D975FF"/>
    <w:rsid w:val="00DA0A9D"/>
    <w:rsid w:val="00DA12B8"/>
    <w:rsid w:val="00DA18B4"/>
    <w:rsid w:val="00DA1EFE"/>
    <w:rsid w:val="00DA1FC4"/>
    <w:rsid w:val="00DA2266"/>
    <w:rsid w:val="00DA2C6D"/>
    <w:rsid w:val="00DA2D50"/>
    <w:rsid w:val="00DA313F"/>
    <w:rsid w:val="00DA3183"/>
    <w:rsid w:val="00DA3243"/>
    <w:rsid w:val="00DA3982"/>
    <w:rsid w:val="00DA3FB7"/>
    <w:rsid w:val="00DA401E"/>
    <w:rsid w:val="00DA43A8"/>
    <w:rsid w:val="00DA4F9A"/>
    <w:rsid w:val="00DA522C"/>
    <w:rsid w:val="00DA53BA"/>
    <w:rsid w:val="00DA543F"/>
    <w:rsid w:val="00DA56CD"/>
    <w:rsid w:val="00DA5712"/>
    <w:rsid w:val="00DA5E1D"/>
    <w:rsid w:val="00DA6858"/>
    <w:rsid w:val="00DA6BDE"/>
    <w:rsid w:val="00DA6E74"/>
    <w:rsid w:val="00DB03E5"/>
    <w:rsid w:val="00DB14DE"/>
    <w:rsid w:val="00DB2032"/>
    <w:rsid w:val="00DB2D07"/>
    <w:rsid w:val="00DB32D5"/>
    <w:rsid w:val="00DB3630"/>
    <w:rsid w:val="00DB37EA"/>
    <w:rsid w:val="00DB3CF3"/>
    <w:rsid w:val="00DB42A1"/>
    <w:rsid w:val="00DB4AF9"/>
    <w:rsid w:val="00DB4CEC"/>
    <w:rsid w:val="00DB5407"/>
    <w:rsid w:val="00DB545A"/>
    <w:rsid w:val="00DB5857"/>
    <w:rsid w:val="00DB59F9"/>
    <w:rsid w:val="00DB5B85"/>
    <w:rsid w:val="00DB5CA4"/>
    <w:rsid w:val="00DB5D48"/>
    <w:rsid w:val="00DB7052"/>
    <w:rsid w:val="00DB73EC"/>
    <w:rsid w:val="00DB79FD"/>
    <w:rsid w:val="00DB7ADF"/>
    <w:rsid w:val="00DB7D08"/>
    <w:rsid w:val="00DB7D80"/>
    <w:rsid w:val="00DC0B48"/>
    <w:rsid w:val="00DC0B80"/>
    <w:rsid w:val="00DC0DFC"/>
    <w:rsid w:val="00DC1005"/>
    <w:rsid w:val="00DC1BA8"/>
    <w:rsid w:val="00DC1E3F"/>
    <w:rsid w:val="00DC22B4"/>
    <w:rsid w:val="00DC2AE5"/>
    <w:rsid w:val="00DC2B92"/>
    <w:rsid w:val="00DC32FD"/>
    <w:rsid w:val="00DC36B3"/>
    <w:rsid w:val="00DC3DAC"/>
    <w:rsid w:val="00DC3DD1"/>
    <w:rsid w:val="00DC4C5D"/>
    <w:rsid w:val="00DC55A3"/>
    <w:rsid w:val="00DC741C"/>
    <w:rsid w:val="00DC77AA"/>
    <w:rsid w:val="00DC7E16"/>
    <w:rsid w:val="00DC7F06"/>
    <w:rsid w:val="00DD078D"/>
    <w:rsid w:val="00DD0A14"/>
    <w:rsid w:val="00DD1050"/>
    <w:rsid w:val="00DD1EA4"/>
    <w:rsid w:val="00DD2E1C"/>
    <w:rsid w:val="00DD32D3"/>
    <w:rsid w:val="00DD348C"/>
    <w:rsid w:val="00DD34DD"/>
    <w:rsid w:val="00DD3FF7"/>
    <w:rsid w:val="00DD41A9"/>
    <w:rsid w:val="00DD4551"/>
    <w:rsid w:val="00DD46B3"/>
    <w:rsid w:val="00DD53D3"/>
    <w:rsid w:val="00DD54D8"/>
    <w:rsid w:val="00DD57B6"/>
    <w:rsid w:val="00DD57B7"/>
    <w:rsid w:val="00DD58FE"/>
    <w:rsid w:val="00DD5946"/>
    <w:rsid w:val="00DD5B9D"/>
    <w:rsid w:val="00DD5BC8"/>
    <w:rsid w:val="00DD5F51"/>
    <w:rsid w:val="00DD5FA8"/>
    <w:rsid w:val="00DD60C3"/>
    <w:rsid w:val="00DD6FA4"/>
    <w:rsid w:val="00DD7522"/>
    <w:rsid w:val="00DD78B2"/>
    <w:rsid w:val="00DD7B52"/>
    <w:rsid w:val="00DE041D"/>
    <w:rsid w:val="00DE1025"/>
    <w:rsid w:val="00DE1306"/>
    <w:rsid w:val="00DE14A2"/>
    <w:rsid w:val="00DE1546"/>
    <w:rsid w:val="00DE1DE2"/>
    <w:rsid w:val="00DE21DC"/>
    <w:rsid w:val="00DE28FD"/>
    <w:rsid w:val="00DE2997"/>
    <w:rsid w:val="00DE2B6A"/>
    <w:rsid w:val="00DE2E74"/>
    <w:rsid w:val="00DE2EBA"/>
    <w:rsid w:val="00DE3486"/>
    <w:rsid w:val="00DE391D"/>
    <w:rsid w:val="00DE3AA5"/>
    <w:rsid w:val="00DE3E64"/>
    <w:rsid w:val="00DE40C7"/>
    <w:rsid w:val="00DE42D4"/>
    <w:rsid w:val="00DE4672"/>
    <w:rsid w:val="00DE48B3"/>
    <w:rsid w:val="00DE4E89"/>
    <w:rsid w:val="00DE74F6"/>
    <w:rsid w:val="00DE7845"/>
    <w:rsid w:val="00DE7B2F"/>
    <w:rsid w:val="00DE7B77"/>
    <w:rsid w:val="00DF006B"/>
    <w:rsid w:val="00DF05E9"/>
    <w:rsid w:val="00DF0B82"/>
    <w:rsid w:val="00DF0E15"/>
    <w:rsid w:val="00DF1509"/>
    <w:rsid w:val="00DF18FB"/>
    <w:rsid w:val="00DF1AEE"/>
    <w:rsid w:val="00DF1B0F"/>
    <w:rsid w:val="00DF1B89"/>
    <w:rsid w:val="00DF1EF2"/>
    <w:rsid w:val="00DF228B"/>
    <w:rsid w:val="00DF22E7"/>
    <w:rsid w:val="00DF25DA"/>
    <w:rsid w:val="00DF28F5"/>
    <w:rsid w:val="00DF31F3"/>
    <w:rsid w:val="00DF31FF"/>
    <w:rsid w:val="00DF32A9"/>
    <w:rsid w:val="00DF3584"/>
    <w:rsid w:val="00DF409A"/>
    <w:rsid w:val="00DF56E2"/>
    <w:rsid w:val="00DF607C"/>
    <w:rsid w:val="00DF6B6A"/>
    <w:rsid w:val="00DF7006"/>
    <w:rsid w:val="00DF7010"/>
    <w:rsid w:val="00DF76BE"/>
    <w:rsid w:val="00DF7C04"/>
    <w:rsid w:val="00DF7CDE"/>
    <w:rsid w:val="00DF7CF7"/>
    <w:rsid w:val="00E003A5"/>
    <w:rsid w:val="00E00772"/>
    <w:rsid w:val="00E00E86"/>
    <w:rsid w:val="00E01197"/>
    <w:rsid w:val="00E014FD"/>
    <w:rsid w:val="00E01BAD"/>
    <w:rsid w:val="00E03176"/>
    <w:rsid w:val="00E032DA"/>
    <w:rsid w:val="00E03696"/>
    <w:rsid w:val="00E05843"/>
    <w:rsid w:val="00E058FE"/>
    <w:rsid w:val="00E05C30"/>
    <w:rsid w:val="00E06889"/>
    <w:rsid w:val="00E06B73"/>
    <w:rsid w:val="00E070BF"/>
    <w:rsid w:val="00E071F2"/>
    <w:rsid w:val="00E073C9"/>
    <w:rsid w:val="00E07754"/>
    <w:rsid w:val="00E07F12"/>
    <w:rsid w:val="00E10813"/>
    <w:rsid w:val="00E10877"/>
    <w:rsid w:val="00E10E90"/>
    <w:rsid w:val="00E1137A"/>
    <w:rsid w:val="00E1144F"/>
    <w:rsid w:val="00E12694"/>
    <w:rsid w:val="00E12C37"/>
    <w:rsid w:val="00E12F71"/>
    <w:rsid w:val="00E1347D"/>
    <w:rsid w:val="00E13CB3"/>
    <w:rsid w:val="00E145FF"/>
    <w:rsid w:val="00E148C9"/>
    <w:rsid w:val="00E149FE"/>
    <w:rsid w:val="00E14B8A"/>
    <w:rsid w:val="00E14BE2"/>
    <w:rsid w:val="00E14E16"/>
    <w:rsid w:val="00E15560"/>
    <w:rsid w:val="00E15AE9"/>
    <w:rsid w:val="00E15C31"/>
    <w:rsid w:val="00E15DEA"/>
    <w:rsid w:val="00E16000"/>
    <w:rsid w:val="00E16B74"/>
    <w:rsid w:val="00E16D9E"/>
    <w:rsid w:val="00E16E72"/>
    <w:rsid w:val="00E17344"/>
    <w:rsid w:val="00E173ED"/>
    <w:rsid w:val="00E175F4"/>
    <w:rsid w:val="00E17E51"/>
    <w:rsid w:val="00E203E7"/>
    <w:rsid w:val="00E2051A"/>
    <w:rsid w:val="00E20527"/>
    <w:rsid w:val="00E208FE"/>
    <w:rsid w:val="00E20BFE"/>
    <w:rsid w:val="00E20E40"/>
    <w:rsid w:val="00E21FB4"/>
    <w:rsid w:val="00E220B9"/>
    <w:rsid w:val="00E22105"/>
    <w:rsid w:val="00E224A9"/>
    <w:rsid w:val="00E22CFE"/>
    <w:rsid w:val="00E22F60"/>
    <w:rsid w:val="00E234B2"/>
    <w:rsid w:val="00E23570"/>
    <w:rsid w:val="00E23A15"/>
    <w:rsid w:val="00E24E12"/>
    <w:rsid w:val="00E2547A"/>
    <w:rsid w:val="00E25894"/>
    <w:rsid w:val="00E25C8B"/>
    <w:rsid w:val="00E262EF"/>
    <w:rsid w:val="00E26505"/>
    <w:rsid w:val="00E26576"/>
    <w:rsid w:val="00E26C44"/>
    <w:rsid w:val="00E26F63"/>
    <w:rsid w:val="00E27024"/>
    <w:rsid w:val="00E271B7"/>
    <w:rsid w:val="00E2775A"/>
    <w:rsid w:val="00E308EC"/>
    <w:rsid w:val="00E30A15"/>
    <w:rsid w:val="00E311B7"/>
    <w:rsid w:val="00E313F4"/>
    <w:rsid w:val="00E314BB"/>
    <w:rsid w:val="00E314E6"/>
    <w:rsid w:val="00E31FBB"/>
    <w:rsid w:val="00E334C3"/>
    <w:rsid w:val="00E33593"/>
    <w:rsid w:val="00E338AB"/>
    <w:rsid w:val="00E338E2"/>
    <w:rsid w:val="00E33BB3"/>
    <w:rsid w:val="00E33C47"/>
    <w:rsid w:val="00E3438E"/>
    <w:rsid w:val="00E346A4"/>
    <w:rsid w:val="00E34BFF"/>
    <w:rsid w:val="00E34D01"/>
    <w:rsid w:val="00E3539B"/>
    <w:rsid w:val="00E353A9"/>
    <w:rsid w:val="00E358CF"/>
    <w:rsid w:val="00E35C36"/>
    <w:rsid w:val="00E35C5A"/>
    <w:rsid w:val="00E35FA6"/>
    <w:rsid w:val="00E35FC8"/>
    <w:rsid w:val="00E35FDC"/>
    <w:rsid w:val="00E3641B"/>
    <w:rsid w:val="00E36531"/>
    <w:rsid w:val="00E36B65"/>
    <w:rsid w:val="00E371B2"/>
    <w:rsid w:val="00E372C6"/>
    <w:rsid w:val="00E3750D"/>
    <w:rsid w:val="00E37634"/>
    <w:rsid w:val="00E37E9A"/>
    <w:rsid w:val="00E40479"/>
    <w:rsid w:val="00E409E4"/>
    <w:rsid w:val="00E40A81"/>
    <w:rsid w:val="00E4141B"/>
    <w:rsid w:val="00E419F0"/>
    <w:rsid w:val="00E41FD9"/>
    <w:rsid w:val="00E4219D"/>
    <w:rsid w:val="00E4280B"/>
    <w:rsid w:val="00E4330A"/>
    <w:rsid w:val="00E43FB4"/>
    <w:rsid w:val="00E44B00"/>
    <w:rsid w:val="00E45D09"/>
    <w:rsid w:val="00E45FA9"/>
    <w:rsid w:val="00E46183"/>
    <w:rsid w:val="00E46293"/>
    <w:rsid w:val="00E465DC"/>
    <w:rsid w:val="00E46698"/>
    <w:rsid w:val="00E46C62"/>
    <w:rsid w:val="00E47A08"/>
    <w:rsid w:val="00E47C37"/>
    <w:rsid w:val="00E47CCB"/>
    <w:rsid w:val="00E5081B"/>
    <w:rsid w:val="00E5092E"/>
    <w:rsid w:val="00E50D33"/>
    <w:rsid w:val="00E51EF4"/>
    <w:rsid w:val="00E524F7"/>
    <w:rsid w:val="00E52518"/>
    <w:rsid w:val="00E525B2"/>
    <w:rsid w:val="00E52673"/>
    <w:rsid w:val="00E5271A"/>
    <w:rsid w:val="00E52AB2"/>
    <w:rsid w:val="00E52EA9"/>
    <w:rsid w:val="00E531D6"/>
    <w:rsid w:val="00E53237"/>
    <w:rsid w:val="00E53419"/>
    <w:rsid w:val="00E53FBF"/>
    <w:rsid w:val="00E54005"/>
    <w:rsid w:val="00E5457D"/>
    <w:rsid w:val="00E54B85"/>
    <w:rsid w:val="00E54DFD"/>
    <w:rsid w:val="00E5506B"/>
    <w:rsid w:val="00E5536D"/>
    <w:rsid w:val="00E55C42"/>
    <w:rsid w:val="00E55E3E"/>
    <w:rsid w:val="00E564A6"/>
    <w:rsid w:val="00E56CEC"/>
    <w:rsid w:val="00E5762D"/>
    <w:rsid w:val="00E60D93"/>
    <w:rsid w:val="00E60DD1"/>
    <w:rsid w:val="00E611A3"/>
    <w:rsid w:val="00E611FD"/>
    <w:rsid w:val="00E61353"/>
    <w:rsid w:val="00E61B41"/>
    <w:rsid w:val="00E61CDD"/>
    <w:rsid w:val="00E61D94"/>
    <w:rsid w:val="00E624A4"/>
    <w:rsid w:val="00E62AA1"/>
    <w:rsid w:val="00E62EA0"/>
    <w:rsid w:val="00E63169"/>
    <w:rsid w:val="00E64254"/>
    <w:rsid w:val="00E64A5F"/>
    <w:rsid w:val="00E64AED"/>
    <w:rsid w:val="00E64BDA"/>
    <w:rsid w:val="00E64FE1"/>
    <w:rsid w:val="00E656BE"/>
    <w:rsid w:val="00E657F9"/>
    <w:rsid w:val="00E6587E"/>
    <w:rsid w:val="00E66C4A"/>
    <w:rsid w:val="00E670E0"/>
    <w:rsid w:val="00E6716B"/>
    <w:rsid w:val="00E6735D"/>
    <w:rsid w:val="00E67A84"/>
    <w:rsid w:val="00E7048D"/>
    <w:rsid w:val="00E70705"/>
    <w:rsid w:val="00E70DBE"/>
    <w:rsid w:val="00E70ECD"/>
    <w:rsid w:val="00E71C20"/>
    <w:rsid w:val="00E72399"/>
    <w:rsid w:val="00E73D8E"/>
    <w:rsid w:val="00E74137"/>
    <w:rsid w:val="00E74431"/>
    <w:rsid w:val="00E74801"/>
    <w:rsid w:val="00E748EF"/>
    <w:rsid w:val="00E74E19"/>
    <w:rsid w:val="00E753AF"/>
    <w:rsid w:val="00E753C3"/>
    <w:rsid w:val="00E75B9A"/>
    <w:rsid w:val="00E75D19"/>
    <w:rsid w:val="00E76027"/>
    <w:rsid w:val="00E76BDC"/>
    <w:rsid w:val="00E76C52"/>
    <w:rsid w:val="00E77246"/>
    <w:rsid w:val="00E7737F"/>
    <w:rsid w:val="00E77614"/>
    <w:rsid w:val="00E77C35"/>
    <w:rsid w:val="00E801C5"/>
    <w:rsid w:val="00E80706"/>
    <w:rsid w:val="00E81CEC"/>
    <w:rsid w:val="00E81D0E"/>
    <w:rsid w:val="00E83263"/>
    <w:rsid w:val="00E835B9"/>
    <w:rsid w:val="00E83859"/>
    <w:rsid w:val="00E83E0D"/>
    <w:rsid w:val="00E83E95"/>
    <w:rsid w:val="00E84511"/>
    <w:rsid w:val="00E84AB1"/>
    <w:rsid w:val="00E84C6A"/>
    <w:rsid w:val="00E84FCB"/>
    <w:rsid w:val="00E85025"/>
    <w:rsid w:val="00E851DC"/>
    <w:rsid w:val="00E8537C"/>
    <w:rsid w:val="00E85D25"/>
    <w:rsid w:val="00E85D3C"/>
    <w:rsid w:val="00E86018"/>
    <w:rsid w:val="00E86756"/>
    <w:rsid w:val="00E86A8B"/>
    <w:rsid w:val="00E90507"/>
    <w:rsid w:val="00E90D20"/>
    <w:rsid w:val="00E90D5D"/>
    <w:rsid w:val="00E90F7A"/>
    <w:rsid w:val="00E90FB1"/>
    <w:rsid w:val="00E91426"/>
    <w:rsid w:val="00E91535"/>
    <w:rsid w:val="00E929B1"/>
    <w:rsid w:val="00E92A53"/>
    <w:rsid w:val="00E92B4B"/>
    <w:rsid w:val="00E92D9D"/>
    <w:rsid w:val="00E93000"/>
    <w:rsid w:val="00E9318D"/>
    <w:rsid w:val="00E932C5"/>
    <w:rsid w:val="00E93E3A"/>
    <w:rsid w:val="00E94185"/>
    <w:rsid w:val="00E9528B"/>
    <w:rsid w:val="00E956A1"/>
    <w:rsid w:val="00E95A76"/>
    <w:rsid w:val="00E96239"/>
    <w:rsid w:val="00E96324"/>
    <w:rsid w:val="00E96645"/>
    <w:rsid w:val="00E96AC3"/>
    <w:rsid w:val="00E976F3"/>
    <w:rsid w:val="00E97756"/>
    <w:rsid w:val="00E97EF7"/>
    <w:rsid w:val="00EA0203"/>
    <w:rsid w:val="00EA024E"/>
    <w:rsid w:val="00EA0663"/>
    <w:rsid w:val="00EA2E71"/>
    <w:rsid w:val="00EA322D"/>
    <w:rsid w:val="00EA3426"/>
    <w:rsid w:val="00EA3980"/>
    <w:rsid w:val="00EA399C"/>
    <w:rsid w:val="00EA3A8B"/>
    <w:rsid w:val="00EA41BE"/>
    <w:rsid w:val="00EA4956"/>
    <w:rsid w:val="00EA4B61"/>
    <w:rsid w:val="00EA548D"/>
    <w:rsid w:val="00EA59DB"/>
    <w:rsid w:val="00EA5D9D"/>
    <w:rsid w:val="00EA6243"/>
    <w:rsid w:val="00EA6B52"/>
    <w:rsid w:val="00EA75D1"/>
    <w:rsid w:val="00EA7866"/>
    <w:rsid w:val="00EA7DC2"/>
    <w:rsid w:val="00EB018F"/>
    <w:rsid w:val="00EB0ADD"/>
    <w:rsid w:val="00EB0CC8"/>
    <w:rsid w:val="00EB0D69"/>
    <w:rsid w:val="00EB0EE5"/>
    <w:rsid w:val="00EB122F"/>
    <w:rsid w:val="00EB1715"/>
    <w:rsid w:val="00EB17B5"/>
    <w:rsid w:val="00EB258B"/>
    <w:rsid w:val="00EB2E41"/>
    <w:rsid w:val="00EB369C"/>
    <w:rsid w:val="00EB38E6"/>
    <w:rsid w:val="00EB3BB5"/>
    <w:rsid w:val="00EB3C50"/>
    <w:rsid w:val="00EB3E4B"/>
    <w:rsid w:val="00EB424B"/>
    <w:rsid w:val="00EB4732"/>
    <w:rsid w:val="00EB4EC5"/>
    <w:rsid w:val="00EB54C7"/>
    <w:rsid w:val="00EB55C7"/>
    <w:rsid w:val="00EB579D"/>
    <w:rsid w:val="00EB5A60"/>
    <w:rsid w:val="00EB669E"/>
    <w:rsid w:val="00EB66BF"/>
    <w:rsid w:val="00EB6B3B"/>
    <w:rsid w:val="00EB727B"/>
    <w:rsid w:val="00EB7C62"/>
    <w:rsid w:val="00EB7DBB"/>
    <w:rsid w:val="00EC042C"/>
    <w:rsid w:val="00EC04FA"/>
    <w:rsid w:val="00EC05E2"/>
    <w:rsid w:val="00EC0710"/>
    <w:rsid w:val="00EC0D99"/>
    <w:rsid w:val="00EC0FBD"/>
    <w:rsid w:val="00EC1537"/>
    <w:rsid w:val="00EC1993"/>
    <w:rsid w:val="00EC24FA"/>
    <w:rsid w:val="00EC2533"/>
    <w:rsid w:val="00EC25F1"/>
    <w:rsid w:val="00EC2B4E"/>
    <w:rsid w:val="00EC2DC1"/>
    <w:rsid w:val="00EC2E22"/>
    <w:rsid w:val="00EC3376"/>
    <w:rsid w:val="00EC38BE"/>
    <w:rsid w:val="00EC504A"/>
    <w:rsid w:val="00EC509C"/>
    <w:rsid w:val="00EC515B"/>
    <w:rsid w:val="00EC5244"/>
    <w:rsid w:val="00EC5495"/>
    <w:rsid w:val="00EC568F"/>
    <w:rsid w:val="00EC584E"/>
    <w:rsid w:val="00EC5EEE"/>
    <w:rsid w:val="00EC62D4"/>
    <w:rsid w:val="00EC65C7"/>
    <w:rsid w:val="00EC6C73"/>
    <w:rsid w:val="00EC6D26"/>
    <w:rsid w:val="00EC7591"/>
    <w:rsid w:val="00EC7F2A"/>
    <w:rsid w:val="00ED08F2"/>
    <w:rsid w:val="00ED0A63"/>
    <w:rsid w:val="00ED11C5"/>
    <w:rsid w:val="00ED129B"/>
    <w:rsid w:val="00ED1773"/>
    <w:rsid w:val="00ED1B8A"/>
    <w:rsid w:val="00ED208F"/>
    <w:rsid w:val="00ED2267"/>
    <w:rsid w:val="00ED2DB3"/>
    <w:rsid w:val="00ED2FC7"/>
    <w:rsid w:val="00ED32CC"/>
    <w:rsid w:val="00ED3600"/>
    <w:rsid w:val="00ED395B"/>
    <w:rsid w:val="00ED3E5C"/>
    <w:rsid w:val="00ED48B4"/>
    <w:rsid w:val="00ED5E17"/>
    <w:rsid w:val="00ED6D77"/>
    <w:rsid w:val="00ED6F19"/>
    <w:rsid w:val="00ED6F56"/>
    <w:rsid w:val="00ED7C0B"/>
    <w:rsid w:val="00EE07C0"/>
    <w:rsid w:val="00EE12A4"/>
    <w:rsid w:val="00EE1345"/>
    <w:rsid w:val="00EE24E7"/>
    <w:rsid w:val="00EE2A88"/>
    <w:rsid w:val="00EE37A8"/>
    <w:rsid w:val="00EE383B"/>
    <w:rsid w:val="00EE3F0A"/>
    <w:rsid w:val="00EE4A55"/>
    <w:rsid w:val="00EE4B1B"/>
    <w:rsid w:val="00EE4D35"/>
    <w:rsid w:val="00EE4FEC"/>
    <w:rsid w:val="00EE5433"/>
    <w:rsid w:val="00EE5E8B"/>
    <w:rsid w:val="00EE604F"/>
    <w:rsid w:val="00EE641E"/>
    <w:rsid w:val="00EE67A9"/>
    <w:rsid w:val="00EE6D8C"/>
    <w:rsid w:val="00EE7625"/>
    <w:rsid w:val="00EE78BE"/>
    <w:rsid w:val="00EF00D9"/>
    <w:rsid w:val="00EF05B7"/>
    <w:rsid w:val="00EF07B9"/>
    <w:rsid w:val="00EF08A7"/>
    <w:rsid w:val="00EF0A0E"/>
    <w:rsid w:val="00EF0A45"/>
    <w:rsid w:val="00EF11A4"/>
    <w:rsid w:val="00EF1259"/>
    <w:rsid w:val="00EF12F4"/>
    <w:rsid w:val="00EF1514"/>
    <w:rsid w:val="00EF2BD1"/>
    <w:rsid w:val="00EF2C98"/>
    <w:rsid w:val="00EF3478"/>
    <w:rsid w:val="00EF36E5"/>
    <w:rsid w:val="00EF3BFC"/>
    <w:rsid w:val="00EF3DB6"/>
    <w:rsid w:val="00EF3FB8"/>
    <w:rsid w:val="00EF4322"/>
    <w:rsid w:val="00EF4968"/>
    <w:rsid w:val="00EF49BB"/>
    <w:rsid w:val="00EF4D51"/>
    <w:rsid w:val="00EF539C"/>
    <w:rsid w:val="00EF53D7"/>
    <w:rsid w:val="00EF5616"/>
    <w:rsid w:val="00EF62BC"/>
    <w:rsid w:val="00EF63B9"/>
    <w:rsid w:val="00EF6423"/>
    <w:rsid w:val="00EF6D97"/>
    <w:rsid w:val="00EF6E04"/>
    <w:rsid w:val="00EF6E11"/>
    <w:rsid w:val="00EF76B1"/>
    <w:rsid w:val="00EF7A3C"/>
    <w:rsid w:val="00EF7DB0"/>
    <w:rsid w:val="00F005D0"/>
    <w:rsid w:val="00F00F31"/>
    <w:rsid w:val="00F01100"/>
    <w:rsid w:val="00F01C33"/>
    <w:rsid w:val="00F01E93"/>
    <w:rsid w:val="00F0233F"/>
    <w:rsid w:val="00F02532"/>
    <w:rsid w:val="00F02799"/>
    <w:rsid w:val="00F02C75"/>
    <w:rsid w:val="00F032D7"/>
    <w:rsid w:val="00F033CA"/>
    <w:rsid w:val="00F04A29"/>
    <w:rsid w:val="00F04DC3"/>
    <w:rsid w:val="00F04F12"/>
    <w:rsid w:val="00F053ED"/>
    <w:rsid w:val="00F05700"/>
    <w:rsid w:val="00F05823"/>
    <w:rsid w:val="00F05ACF"/>
    <w:rsid w:val="00F05DC0"/>
    <w:rsid w:val="00F06505"/>
    <w:rsid w:val="00F06672"/>
    <w:rsid w:val="00F06939"/>
    <w:rsid w:val="00F06E94"/>
    <w:rsid w:val="00F06F53"/>
    <w:rsid w:val="00F0746A"/>
    <w:rsid w:val="00F075E2"/>
    <w:rsid w:val="00F11F38"/>
    <w:rsid w:val="00F11F4E"/>
    <w:rsid w:val="00F12370"/>
    <w:rsid w:val="00F1274C"/>
    <w:rsid w:val="00F12973"/>
    <w:rsid w:val="00F12BE4"/>
    <w:rsid w:val="00F12EA6"/>
    <w:rsid w:val="00F13408"/>
    <w:rsid w:val="00F13459"/>
    <w:rsid w:val="00F1354C"/>
    <w:rsid w:val="00F135FF"/>
    <w:rsid w:val="00F13895"/>
    <w:rsid w:val="00F138D3"/>
    <w:rsid w:val="00F13916"/>
    <w:rsid w:val="00F139FF"/>
    <w:rsid w:val="00F13F44"/>
    <w:rsid w:val="00F14507"/>
    <w:rsid w:val="00F145FD"/>
    <w:rsid w:val="00F14E07"/>
    <w:rsid w:val="00F155C7"/>
    <w:rsid w:val="00F15779"/>
    <w:rsid w:val="00F15BDD"/>
    <w:rsid w:val="00F1617A"/>
    <w:rsid w:val="00F16AC1"/>
    <w:rsid w:val="00F16B47"/>
    <w:rsid w:val="00F16F27"/>
    <w:rsid w:val="00F17062"/>
    <w:rsid w:val="00F17803"/>
    <w:rsid w:val="00F20396"/>
    <w:rsid w:val="00F20428"/>
    <w:rsid w:val="00F2083C"/>
    <w:rsid w:val="00F20A4B"/>
    <w:rsid w:val="00F20D1E"/>
    <w:rsid w:val="00F2144F"/>
    <w:rsid w:val="00F215BF"/>
    <w:rsid w:val="00F218DD"/>
    <w:rsid w:val="00F228A6"/>
    <w:rsid w:val="00F22E58"/>
    <w:rsid w:val="00F22F87"/>
    <w:rsid w:val="00F2374E"/>
    <w:rsid w:val="00F23B84"/>
    <w:rsid w:val="00F23E3E"/>
    <w:rsid w:val="00F24013"/>
    <w:rsid w:val="00F244C2"/>
    <w:rsid w:val="00F249BF"/>
    <w:rsid w:val="00F24CBF"/>
    <w:rsid w:val="00F2500C"/>
    <w:rsid w:val="00F257C6"/>
    <w:rsid w:val="00F268D9"/>
    <w:rsid w:val="00F26DFE"/>
    <w:rsid w:val="00F2724B"/>
    <w:rsid w:val="00F274BF"/>
    <w:rsid w:val="00F301B8"/>
    <w:rsid w:val="00F3035B"/>
    <w:rsid w:val="00F30399"/>
    <w:rsid w:val="00F30405"/>
    <w:rsid w:val="00F30AE1"/>
    <w:rsid w:val="00F30E15"/>
    <w:rsid w:val="00F313CD"/>
    <w:rsid w:val="00F319EA"/>
    <w:rsid w:val="00F31C4A"/>
    <w:rsid w:val="00F330E0"/>
    <w:rsid w:val="00F330FC"/>
    <w:rsid w:val="00F33522"/>
    <w:rsid w:val="00F33904"/>
    <w:rsid w:val="00F3411B"/>
    <w:rsid w:val="00F343DA"/>
    <w:rsid w:val="00F344DF"/>
    <w:rsid w:val="00F35198"/>
    <w:rsid w:val="00F35649"/>
    <w:rsid w:val="00F35A6A"/>
    <w:rsid w:val="00F35DA6"/>
    <w:rsid w:val="00F36235"/>
    <w:rsid w:val="00F36356"/>
    <w:rsid w:val="00F36A72"/>
    <w:rsid w:val="00F3791B"/>
    <w:rsid w:val="00F37CF3"/>
    <w:rsid w:val="00F37D0D"/>
    <w:rsid w:val="00F37DC5"/>
    <w:rsid w:val="00F37F81"/>
    <w:rsid w:val="00F40486"/>
    <w:rsid w:val="00F40649"/>
    <w:rsid w:val="00F40923"/>
    <w:rsid w:val="00F4113A"/>
    <w:rsid w:val="00F41D99"/>
    <w:rsid w:val="00F41F4C"/>
    <w:rsid w:val="00F422A1"/>
    <w:rsid w:val="00F428CE"/>
    <w:rsid w:val="00F435A3"/>
    <w:rsid w:val="00F437CD"/>
    <w:rsid w:val="00F44674"/>
    <w:rsid w:val="00F448A5"/>
    <w:rsid w:val="00F44BF3"/>
    <w:rsid w:val="00F458B1"/>
    <w:rsid w:val="00F45B53"/>
    <w:rsid w:val="00F45C2D"/>
    <w:rsid w:val="00F45D50"/>
    <w:rsid w:val="00F45E11"/>
    <w:rsid w:val="00F465D3"/>
    <w:rsid w:val="00F466FF"/>
    <w:rsid w:val="00F468D3"/>
    <w:rsid w:val="00F46B2E"/>
    <w:rsid w:val="00F47BE3"/>
    <w:rsid w:val="00F47F45"/>
    <w:rsid w:val="00F506E6"/>
    <w:rsid w:val="00F50F44"/>
    <w:rsid w:val="00F5174B"/>
    <w:rsid w:val="00F51E4F"/>
    <w:rsid w:val="00F51F74"/>
    <w:rsid w:val="00F52088"/>
    <w:rsid w:val="00F525AD"/>
    <w:rsid w:val="00F52847"/>
    <w:rsid w:val="00F52F9D"/>
    <w:rsid w:val="00F53207"/>
    <w:rsid w:val="00F5341B"/>
    <w:rsid w:val="00F535AC"/>
    <w:rsid w:val="00F5378F"/>
    <w:rsid w:val="00F53C69"/>
    <w:rsid w:val="00F544A6"/>
    <w:rsid w:val="00F5453F"/>
    <w:rsid w:val="00F54B21"/>
    <w:rsid w:val="00F554F6"/>
    <w:rsid w:val="00F55599"/>
    <w:rsid w:val="00F55CDB"/>
    <w:rsid w:val="00F5691C"/>
    <w:rsid w:val="00F5765F"/>
    <w:rsid w:val="00F57D48"/>
    <w:rsid w:val="00F57F32"/>
    <w:rsid w:val="00F60165"/>
    <w:rsid w:val="00F609D8"/>
    <w:rsid w:val="00F60CE8"/>
    <w:rsid w:val="00F61090"/>
    <w:rsid w:val="00F61221"/>
    <w:rsid w:val="00F61476"/>
    <w:rsid w:val="00F6196C"/>
    <w:rsid w:val="00F61ADA"/>
    <w:rsid w:val="00F62504"/>
    <w:rsid w:val="00F62CAF"/>
    <w:rsid w:val="00F6365D"/>
    <w:rsid w:val="00F63B20"/>
    <w:rsid w:val="00F63F5A"/>
    <w:rsid w:val="00F644A0"/>
    <w:rsid w:val="00F64563"/>
    <w:rsid w:val="00F645CA"/>
    <w:rsid w:val="00F645EE"/>
    <w:rsid w:val="00F64AF3"/>
    <w:rsid w:val="00F64DBD"/>
    <w:rsid w:val="00F64EA6"/>
    <w:rsid w:val="00F64EF6"/>
    <w:rsid w:val="00F65435"/>
    <w:rsid w:val="00F65C4D"/>
    <w:rsid w:val="00F662AA"/>
    <w:rsid w:val="00F66313"/>
    <w:rsid w:val="00F663AA"/>
    <w:rsid w:val="00F665E9"/>
    <w:rsid w:val="00F66A71"/>
    <w:rsid w:val="00F66ED0"/>
    <w:rsid w:val="00F6720C"/>
    <w:rsid w:val="00F6788C"/>
    <w:rsid w:val="00F67A45"/>
    <w:rsid w:val="00F705F1"/>
    <w:rsid w:val="00F706C7"/>
    <w:rsid w:val="00F708BA"/>
    <w:rsid w:val="00F70925"/>
    <w:rsid w:val="00F70AE3"/>
    <w:rsid w:val="00F70EC5"/>
    <w:rsid w:val="00F711A8"/>
    <w:rsid w:val="00F711B1"/>
    <w:rsid w:val="00F7124E"/>
    <w:rsid w:val="00F71E52"/>
    <w:rsid w:val="00F71EAF"/>
    <w:rsid w:val="00F72188"/>
    <w:rsid w:val="00F72228"/>
    <w:rsid w:val="00F7245A"/>
    <w:rsid w:val="00F72488"/>
    <w:rsid w:val="00F727AC"/>
    <w:rsid w:val="00F72F2F"/>
    <w:rsid w:val="00F72F4E"/>
    <w:rsid w:val="00F73067"/>
    <w:rsid w:val="00F73106"/>
    <w:rsid w:val="00F74B63"/>
    <w:rsid w:val="00F74BFF"/>
    <w:rsid w:val="00F75494"/>
    <w:rsid w:val="00F75A46"/>
    <w:rsid w:val="00F75D88"/>
    <w:rsid w:val="00F75E7F"/>
    <w:rsid w:val="00F766E1"/>
    <w:rsid w:val="00F76AB6"/>
    <w:rsid w:val="00F771AA"/>
    <w:rsid w:val="00F77299"/>
    <w:rsid w:val="00F77904"/>
    <w:rsid w:val="00F77DD7"/>
    <w:rsid w:val="00F80389"/>
    <w:rsid w:val="00F806EC"/>
    <w:rsid w:val="00F80C6D"/>
    <w:rsid w:val="00F81704"/>
    <w:rsid w:val="00F8179F"/>
    <w:rsid w:val="00F81CD8"/>
    <w:rsid w:val="00F82434"/>
    <w:rsid w:val="00F82CBB"/>
    <w:rsid w:val="00F84111"/>
    <w:rsid w:val="00F843CA"/>
    <w:rsid w:val="00F84564"/>
    <w:rsid w:val="00F84760"/>
    <w:rsid w:val="00F85121"/>
    <w:rsid w:val="00F851D0"/>
    <w:rsid w:val="00F85DB6"/>
    <w:rsid w:val="00F861C5"/>
    <w:rsid w:val="00F863B2"/>
    <w:rsid w:val="00F86A39"/>
    <w:rsid w:val="00F86D52"/>
    <w:rsid w:val="00F86EE2"/>
    <w:rsid w:val="00F870D1"/>
    <w:rsid w:val="00F876F1"/>
    <w:rsid w:val="00F87746"/>
    <w:rsid w:val="00F87781"/>
    <w:rsid w:val="00F87F45"/>
    <w:rsid w:val="00F87F6F"/>
    <w:rsid w:val="00F9033C"/>
    <w:rsid w:val="00F90DFA"/>
    <w:rsid w:val="00F90E12"/>
    <w:rsid w:val="00F90F64"/>
    <w:rsid w:val="00F917D6"/>
    <w:rsid w:val="00F918E9"/>
    <w:rsid w:val="00F91FE3"/>
    <w:rsid w:val="00F9275F"/>
    <w:rsid w:val="00F92F18"/>
    <w:rsid w:val="00F93088"/>
    <w:rsid w:val="00F9385F"/>
    <w:rsid w:val="00F93FAF"/>
    <w:rsid w:val="00F940A2"/>
    <w:rsid w:val="00F94100"/>
    <w:rsid w:val="00F942AA"/>
    <w:rsid w:val="00F945AA"/>
    <w:rsid w:val="00F945E7"/>
    <w:rsid w:val="00F947A9"/>
    <w:rsid w:val="00F94827"/>
    <w:rsid w:val="00F94B0D"/>
    <w:rsid w:val="00F95397"/>
    <w:rsid w:val="00F963E0"/>
    <w:rsid w:val="00F9665E"/>
    <w:rsid w:val="00F96932"/>
    <w:rsid w:val="00F96959"/>
    <w:rsid w:val="00F97C12"/>
    <w:rsid w:val="00FA08A5"/>
    <w:rsid w:val="00FA10EE"/>
    <w:rsid w:val="00FA12B8"/>
    <w:rsid w:val="00FA1436"/>
    <w:rsid w:val="00FA1A95"/>
    <w:rsid w:val="00FA21FD"/>
    <w:rsid w:val="00FA23ED"/>
    <w:rsid w:val="00FA25B0"/>
    <w:rsid w:val="00FA265C"/>
    <w:rsid w:val="00FA2854"/>
    <w:rsid w:val="00FA2AEF"/>
    <w:rsid w:val="00FA2FE0"/>
    <w:rsid w:val="00FA363E"/>
    <w:rsid w:val="00FA3A81"/>
    <w:rsid w:val="00FA3A8F"/>
    <w:rsid w:val="00FA3D0D"/>
    <w:rsid w:val="00FA3F30"/>
    <w:rsid w:val="00FA40D4"/>
    <w:rsid w:val="00FA41C8"/>
    <w:rsid w:val="00FA44D9"/>
    <w:rsid w:val="00FA4BD7"/>
    <w:rsid w:val="00FA5438"/>
    <w:rsid w:val="00FA54B7"/>
    <w:rsid w:val="00FA5536"/>
    <w:rsid w:val="00FA5609"/>
    <w:rsid w:val="00FA5D8A"/>
    <w:rsid w:val="00FA63FC"/>
    <w:rsid w:val="00FA6681"/>
    <w:rsid w:val="00FA6CEE"/>
    <w:rsid w:val="00FA6E7D"/>
    <w:rsid w:val="00FA71F3"/>
    <w:rsid w:val="00FA7508"/>
    <w:rsid w:val="00FB06BF"/>
    <w:rsid w:val="00FB084D"/>
    <w:rsid w:val="00FB0A5C"/>
    <w:rsid w:val="00FB0B30"/>
    <w:rsid w:val="00FB14E4"/>
    <w:rsid w:val="00FB1714"/>
    <w:rsid w:val="00FB2103"/>
    <w:rsid w:val="00FB296F"/>
    <w:rsid w:val="00FB2BF9"/>
    <w:rsid w:val="00FB2C7C"/>
    <w:rsid w:val="00FB2DD7"/>
    <w:rsid w:val="00FB49D4"/>
    <w:rsid w:val="00FB4AD8"/>
    <w:rsid w:val="00FB4FD6"/>
    <w:rsid w:val="00FB5245"/>
    <w:rsid w:val="00FB528F"/>
    <w:rsid w:val="00FB53A7"/>
    <w:rsid w:val="00FB57D7"/>
    <w:rsid w:val="00FB5C54"/>
    <w:rsid w:val="00FB5D81"/>
    <w:rsid w:val="00FB61C9"/>
    <w:rsid w:val="00FB78C7"/>
    <w:rsid w:val="00FB7B59"/>
    <w:rsid w:val="00FB7E48"/>
    <w:rsid w:val="00FC032B"/>
    <w:rsid w:val="00FC0C7C"/>
    <w:rsid w:val="00FC0DCA"/>
    <w:rsid w:val="00FC10F9"/>
    <w:rsid w:val="00FC1589"/>
    <w:rsid w:val="00FC1633"/>
    <w:rsid w:val="00FC1A8A"/>
    <w:rsid w:val="00FC1D75"/>
    <w:rsid w:val="00FC1F1E"/>
    <w:rsid w:val="00FC1FE3"/>
    <w:rsid w:val="00FC201E"/>
    <w:rsid w:val="00FC2202"/>
    <w:rsid w:val="00FC2358"/>
    <w:rsid w:val="00FC24CD"/>
    <w:rsid w:val="00FC25E0"/>
    <w:rsid w:val="00FC2A0E"/>
    <w:rsid w:val="00FC3358"/>
    <w:rsid w:val="00FC350D"/>
    <w:rsid w:val="00FC366C"/>
    <w:rsid w:val="00FC4647"/>
    <w:rsid w:val="00FC4660"/>
    <w:rsid w:val="00FC4771"/>
    <w:rsid w:val="00FC4E51"/>
    <w:rsid w:val="00FC5004"/>
    <w:rsid w:val="00FC5824"/>
    <w:rsid w:val="00FC5A35"/>
    <w:rsid w:val="00FC5B45"/>
    <w:rsid w:val="00FC5D1F"/>
    <w:rsid w:val="00FC5D82"/>
    <w:rsid w:val="00FC61ED"/>
    <w:rsid w:val="00FC62CB"/>
    <w:rsid w:val="00FC64CF"/>
    <w:rsid w:val="00FC6AF4"/>
    <w:rsid w:val="00FC6EF3"/>
    <w:rsid w:val="00FD040D"/>
    <w:rsid w:val="00FD0428"/>
    <w:rsid w:val="00FD0570"/>
    <w:rsid w:val="00FD071F"/>
    <w:rsid w:val="00FD0ED7"/>
    <w:rsid w:val="00FD1EC5"/>
    <w:rsid w:val="00FD21C9"/>
    <w:rsid w:val="00FD23D5"/>
    <w:rsid w:val="00FD25C2"/>
    <w:rsid w:val="00FD2699"/>
    <w:rsid w:val="00FD2907"/>
    <w:rsid w:val="00FD2CFF"/>
    <w:rsid w:val="00FD2EC6"/>
    <w:rsid w:val="00FD40BD"/>
    <w:rsid w:val="00FD44D0"/>
    <w:rsid w:val="00FD450F"/>
    <w:rsid w:val="00FD4585"/>
    <w:rsid w:val="00FD4626"/>
    <w:rsid w:val="00FD464C"/>
    <w:rsid w:val="00FD48A7"/>
    <w:rsid w:val="00FD4BFB"/>
    <w:rsid w:val="00FD55AD"/>
    <w:rsid w:val="00FD56C4"/>
    <w:rsid w:val="00FD5779"/>
    <w:rsid w:val="00FD5858"/>
    <w:rsid w:val="00FD5A11"/>
    <w:rsid w:val="00FD5F47"/>
    <w:rsid w:val="00FD62FA"/>
    <w:rsid w:val="00FD71A5"/>
    <w:rsid w:val="00FD78BA"/>
    <w:rsid w:val="00FD7DF0"/>
    <w:rsid w:val="00FD7EF7"/>
    <w:rsid w:val="00FD7F19"/>
    <w:rsid w:val="00FE0F82"/>
    <w:rsid w:val="00FE0F8D"/>
    <w:rsid w:val="00FE1459"/>
    <w:rsid w:val="00FE2264"/>
    <w:rsid w:val="00FE2456"/>
    <w:rsid w:val="00FE24F3"/>
    <w:rsid w:val="00FE2898"/>
    <w:rsid w:val="00FE293F"/>
    <w:rsid w:val="00FE381C"/>
    <w:rsid w:val="00FE4475"/>
    <w:rsid w:val="00FE480E"/>
    <w:rsid w:val="00FE4D8F"/>
    <w:rsid w:val="00FE5107"/>
    <w:rsid w:val="00FE5919"/>
    <w:rsid w:val="00FE5BA2"/>
    <w:rsid w:val="00FE6158"/>
    <w:rsid w:val="00FE616E"/>
    <w:rsid w:val="00FE6512"/>
    <w:rsid w:val="00FE6815"/>
    <w:rsid w:val="00FE6D10"/>
    <w:rsid w:val="00FE71DE"/>
    <w:rsid w:val="00FE751E"/>
    <w:rsid w:val="00FE764E"/>
    <w:rsid w:val="00FF0BF5"/>
    <w:rsid w:val="00FF1808"/>
    <w:rsid w:val="00FF22E0"/>
    <w:rsid w:val="00FF276F"/>
    <w:rsid w:val="00FF2CF3"/>
    <w:rsid w:val="00FF2D86"/>
    <w:rsid w:val="00FF316E"/>
    <w:rsid w:val="00FF3B8F"/>
    <w:rsid w:val="00FF3E31"/>
    <w:rsid w:val="00FF4235"/>
    <w:rsid w:val="00FF458C"/>
    <w:rsid w:val="00FF4881"/>
    <w:rsid w:val="00FF4AFC"/>
    <w:rsid w:val="00FF5361"/>
    <w:rsid w:val="00FF5548"/>
    <w:rsid w:val="00FF5B09"/>
    <w:rsid w:val="00FF5E6F"/>
    <w:rsid w:val="00FF6670"/>
    <w:rsid w:val="00FF6BB9"/>
    <w:rsid w:val="00FF6CCA"/>
    <w:rsid w:val="00FF6F9B"/>
    <w:rsid w:val="00FF7313"/>
    <w:rsid w:val="00FF7903"/>
    <w:rsid w:val="00FF7A88"/>
    <w:rsid w:val="00FF7BAA"/>
    <w:rsid w:val="0116B6BF"/>
    <w:rsid w:val="012142CC"/>
    <w:rsid w:val="012E2390"/>
    <w:rsid w:val="016633B0"/>
    <w:rsid w:val="016FF863"/>
    <w:rsid w:val="017B14B3"/>
    <w:rsid w:val="02E9CD2D"/>
    <w:rsid w:val="03AFB1C8"/>
    <w:rsid w:val="03E61A12"/>
    <w:rsid w:val="045D8BB8"/>
    <w:rsid w:val="04CC09F1"/>
    <w:rsid w:val="04E80608"/>
    <w:rsid w:val="04E9519E"/>
    <w:rsid w:val="052664C2"/>
    <w:rsid w:val="053BA600"/>
    <w:rsid w:val="058F0FA6"/>
    <w:rsid w:val="059E20CB"/>
    <w:rsid w:val="065B05EF"/>
    <w:rsid w:val="0683D669"/>
    <w:rsid w:val="068FCE15"/>
    <w:rsid w:val="06FF029B"/>
    <w:rsid w:val="070F469C"/>
    <w:rsid w:val="07BF4190"/>
    <w:rsid w:val="08BB2383"/>
    <w:rsid w:val="08CDE9B8"/>
    <w:rsid w:val="093E56C6"/>
    <w:rsid w:val="0962D4B8"/>
    <w:rsid w:val="09A7A775"/>
    <w:rsid w:val="0ACA5AE9"/>
    <w:rsid w:val="0AEFDBFC"/>
    <w:rsid w:val="0B0B6EFA"/>
    <w:rsid w:val="0B2B70AA"/>
    <w:rsid w:val="0B3F6AC5"/>
    <w:rsid w:val="0B65C9EA"/>
    <w:rsid w:val="0B79B110"/>
    <w:rsid w:val="0C50BF8B"/>
    <w:rsid w:val="0C5F2F1B"/>
    <w:rsid w:val="0C666F15"/>
    <w:rsid w:val="0CF0CE8F"/>
    <w:rsid w:val="0D06278B"/>
    <w:rsid w:val="0D14EECE"/>
    <w:rsid w:val="0D28565A"/>
    <w:rsid w:val="0D376361"/>
    <w:rsid w:val="0E272A91"/>
    <w:rsid w:val="0E3232B9"/>
    <w:rsid w:val="0FC2ACB5"/>
    <w:rsid w:val="0FE62762"/>
    <w:rsid w:val="0FF1FF26"/>
    <w:rsid w:val="10724B10"/>
    <w:rsid w:val="10ACD832"/>
    <w:rsid w:val="110424A6"/>
    <w:rsid w:val="111A821E"/>
    <w:rsid w:val="111E3C0F"/>
    <w:rsid w:val="1225BB16"/>
    <w:rsid w:val="12433E02"/>
    <w:rsid w:val="1251544B"/>
    <w:rsid w:val="1268EB9D"/>
    <w:rsid w:val="12819BE8"/>
    <w:rsid w:val="12AF3DCE"/>
    <w:rsid w:val="12E6DA92"/>
    <w:rsid w:val="12FB8882"/>
    <w:rsid w:val="12FC3FDB"/>
    <w:rsid w:val="138E83D4"/>
    <w:rsid w:val="142E2E2E"/>
    <w:rsid w:val="146C29EE"/>
    <w:rsid w:val="14FAA6A0"/>
    <w:rsid w:val="15061758"/>
    <w:rsid w:val="150D810D"/>
    <w:rsid w:val="1549AAB6"/>
    <w:rsid w:val="15FE978D"/>
    <w:rsid w:val="16494E0A"/>
    <w:rsid w:val="16D995C6"/>
    <w:rsid w:val="16F00F6A"/>
    <w:rsid w:val="17A8611A"/>
    <w:rsid w:val="18638CB9"/>
    <w:rsid w:val="18934C39"/>
    <w:rsid w:val="18B6F054"/>
    <w:rsid w:val="18FF41E9"/>
    <w:rsid w:val="1A0737D5"/>
    <w:rsid w:val="1A836511"/>
    <w:rsid w:val="1A9B124A"/>
    <w:rsid w:val="1AC946DF"/>
    <w:rsid w:val="1B091230"/>
    <w:rsid w:val="1BD61B36"/>
    <w:rsid w:val="1C2523CA"/>
    <w:rsid w:val="1C5D2610"/>
    <w:rsid w:val="1C7154BD"/>
    <w:rsid w:val="1CCE44A1"/>
    <w:rsid w:val="1D5018C7"/>
    <w:rsid w:val="1DAA9993"/>
    <w:rsid w:val="1DDD4438"/>
    <w:rsid w:val="1E9FECAC"/>
    <w:rsid w:val="1EA4CCA4"/>
    <w:rsid w:val="1F4EC8B0"/>
    <w:rsid w:val="2008D337"/>
    <w:rsid w:val="2030F272"/>
    <w:rsid w:val="2054A9ED"/>
    <w:rsid w:val="205A8AE7"/>
    <w:rsid w:val="218D1FBF"/>
    <w:rsid w:val="221D2495"/>
    <w:rsid w:val="22235E9E"/>
    <w:rsid w:val="22D8A647"/>
    <w:rsid w:val="23E15339"/>
    <w:rsid w:val="23F2B297"/>
    <w:rsid w:val="243F481B"/>
    <w:rsid w:val="245B0419"/>
    <w:rsid w:val="249302DB"/>
    <w:rsid w:val="25827E3E"/>
    <w:rsid w:val="26140AEA"/>
    <w:rsid w:val="262D38EB"/>
    <w:rsid w:val="26730C44"/>
    <w:rsid w:val="2747D8FC"/>
    <w:rsid w:val="275EE1B1"/>
    <w:rsid w:val="278140AF"/>
    <w:rsid w:val="2786D005"/>
    <w:rsid w:val="279BF646"/>
    <w:rsid w:val="27C3F037"/>
    <w:rsid w:val="27DB2569"/>
    <w:rsid w:val="27E64F70"/>
    <w:rsid w:val="2828E36C"/>
    <w:rsid w:val="28640A7C"/>
    <w:rsid w:val="28F7A6BB"/>
    <w:rsid w:val="2989F22D"/>
    <w:rsid w:val="2A2FB9D4"/>
    <w:rsid w:val="2A84AA73"/>
    <w:rsid w:val="2A8F9C7D"/>
    <w:rsid w:val="2A9282F8"/>
    <w:rsid w:val="2AA3F7D6"/>
    <w:rsid w:val="2B285D95"/>
    <w:rsid w:val="2BBD8672"/>
    <w:rsid w:val="2BE207F8"/>
    <w:rsid w:val="2C761AD3"/>
    <w:rsid w:val="2D71B7E9"/>
    <w:rsid w:val="2D75553C"/>
    <w:rsid w:val="2DA88AA5"/>
    <w:rsid w:val="2DAC50F7"/>
    <w:rsid w:val="2DF45E24"/>
    <w:rsid w:val="2E51DE8E"/>
    <w:rsid w:val="2E7D99C5"/>
    <w:rsid w:val="2E971B96"/>
    <w:rsid w:val="2EA3D9F0"/>
    <w:rsid w:val="2F9F6D4E"/>
    <w:rsid w:val="30292831"/>
    <w:rsid w:val="3060BCF1"/>
    <w:rsid w:val="30984B05"/>
    <w:rsid w:val="31208CC9"/>
    <w:rsid w:val="3139885F"/>
    <w:rsid w:val="315ACB02"/>
    <w:rsid w:val="319A4940"/>
    <w:rsid w:val="31E47F36"/>
    <w:rsid w:val="31F3488D"/>
    <w:rsid w:val="325FC283"/>
    <w:rsid w:val="326241D0"/>
    <w:rsid w:val="32A01DFE"/>
    <w:rsid w:val="32FA80D5"/>
    <w:rsid w:val="33AFD89E"/>
    <w:rsid w:val="33B499CC"/>
    <w:rsid w:val="3495A9E7"/>
    <w:rsid w:val="35ACE48C"/>
    <w:rsid w:val="35E81A33"/>
    <w:rsid w:val="35FAE5C4"/>
    <w:rsid w:val="362E5859"/>
    <w:rsid w:val="36B2022C"/>
    <w:rsid w:val="36B9B60C"/>
    <w:rsid w:val="36BDB574"/>
    <w:rsid w:val="36D5BEE7"/>
    <w:rsid w:val="374322B3"/>
    <w:rsid w:val="3750232B"/>
    <w:rsid w:val="3787232D"/>
    <w:rsid w:val="38CA181C"/>
    <w:rsid w:val="38F7B3ED"/>
    <w:rsid w:val="38FB1989"/>
    <w:rsid w:val="3959AADA"/>
    <w:rsid w:val="3B5CAC68"/>
    <w:rsid w:val="3B8740D3"/>
    <w:rsid w:val="3B93D2AC"/>
    <w:rsid w:val="3C300D60"/>
    <w:rsid w:val="3C49E61E"/>
    <w:rsid w:val="3C6AE269"/>
    <w:rsid w:val="3CEF24A2"/>
    <w:rsid w:val="3CF5694F"/>
    <w:rsid w:val="3CFA4039"/>
    <w:rsid w:val="3D995858"/>
    <w:rsid w:val="3DEE1FB4"/>
    <w:rsid w:val="3E053A15"/>
    <w:rsid w:val="3E53B46C"/>
    <w:rsid w:val="3EC5CDE1"/>
    <w:rsid w:val="3ECD3A1A"/>
    <w:rsid w:val="3ED7026C"/>
    <w:rsid w:val="3EE789F6"/>
    <w:rsid w:val="3EF0DC02"/>
    <w:rsid w:val="3F464F54"/>
    <w:rsid w:val="3F6D3518"/>
    <w:rsid w:val="3FD28289"/>
    <w:rsid w:val="4034CD7E"/>
    <w:rsid w:val="409280CE"/>
    <w:rsid w:val="40B567DD"/>
    <w:rsid w:val="40CC8AB9"/>
    <w:rsid w:val="410E8AFE"/>
    <w:rsid w:val="41451E4A"/>
    <w:rsid w:val="41458F4D"/>
    <w:rsid w:val="4162B1FB"/>
    <w:rsid w:val="41D41CDC"/>
    <w:rsid w:val="42C3076D"/>
    <w:rsid w:val="42EB5EF6"/>
    <w:rsid w:val="431114CB"/>
    <w:rsid w:val="434B6706"/>
    <w:rsid w:val="4362FEC9"/>
    <w:rsid w:val="439E3D58"/>
    <w:rsid w:val="43F864D8"/>
    <w:rsid w:val="440E1FA7"/>
    <w:rsid w:val="442D1B3A"/>
    <w:rsid w:val="4478D3C2"/>
    <w:rsid w:val="451E46C0"/>
    <w:rsid w:val="4607FFC9"/>
    <w:rsid w:val="46820B55"/>
    <w:rsid w:val="46A82A1A"/>
    <w:rsid w:val="473A15C7"/>
    <w:rsid w:val="47463C21"/>
    <w:rsid w:val="47BB0F45"/>
    <w:rsid w:val="47D602CC"/>
    <w:rsid w:val="4888B447"/>
    <w:rsid w:val="48998843"/>
    <w:rsid w:val="48A1066F"/>
    <w:rsid w:val="48CD00F1"/>
    <w:rsid w:val="48FA4924"/>
    <w:rsid w:val="497DB305"/>
    <w:rsid w:val="49B2443C"/>
    <w:rsid w:val="4A0C882A"/>
    <w:rsid w:val="4A51419A"/>
    <w:rsid w:val="4A74B60B"/>
    <w:rsid w:val="4B4C548B"/>
    <w:rsid w:val="4B70C3CB"/>
    <w:rsid w:val="4B8220D6"/>
    <w:rsid w:val="4B90F24A"/>
    <w:rsid w:val="4B974CCF"/>
    <w:rsid w:val="4B9C5D17"/>
    <w:rsid w:val="4BDFAD70"/>
    <w:rsid w:val="4CAA78BB"/>
    <w:rsid w:val="4CC46736"/>
    <w:rsid w:val="4CE30E51"/>
    <w:rsid w:val="4D66C7B0"/>
    <w:rsid w:val="4E4B5E2A"/>
    <w:rsid w:val="4E9C831B"/>
    <w:rsid w:val="4EDFE987"/>
    <w:rsid w:val="4EE69E08"/>
    <w:rsid w:val="4EF034A8"/>
    <w:rsid w:val="4EF5A26F"/>
    <w:rsid w:val="4F173AD3"/>
    <w:rsid w:val="4F2D4A8D"/>
    <w:rsid w:val="4F60AE58"/>
    <w:rsid w:val="4FCBF3E8"/>
    <w:rsid w:val="5035018C"/>
    <w:rsid w:val="505CC065"/>
    <w:rsid w:val="50675226"/>
    <w:rsid w:val="50AF3DCD"/>
    <w:rsid w:val="50B0E805"/>
    <w:rsid w:val="512557F3"/>
    <w:rsid w:val="51623264"/>
    <w:rsid w:val="517698FE"/>
    <w:rsid w:val="51AC81B7"/>
    <w:rsid w:val="526CF222"/>
    <w:rsid w:val="52D7025F"/>
    <w:rsid w:val="52ECFB93"/>
    <w:rsid w:val="530A1E4C"/>
    <w:rsid w:val="53546D54"/>
    <w:rsid w:val="5369B588"/>
    <w:rsid w:val="53864448"/>
    <w:rsid w:val="53A2677D"/>
    <w:rsid w:val="53FB3BE1"/>
    <w:rsid w:val="5527B297"/>
    <w:rsid w:val="553379FE"/>
    <w:rsid w:val="554E1F98"/>
    <w:rsid w:val="554F8FAE"/>
    <w:rsid w:val="55C5017F"/>
    <w:rsid w:val="55D4C6D6"/>
    <w:rsid w:val="560B6904"/>
    <w:rsid w:val="560D891F"/>
    <w:rsid w:val="56E7EEEC"/>
    <w:rsid w:val="57286A77"/>
    <w:rsid w:val="5732486C"/>
    <w:rsid w:val="57991FE0"/>
    <w:rsid w:val="57C8135F"/>
    <w:rsid w:val="58376DBF"/>
    <w:rsid w:val="586376DC"/>
    <w:rsid w:val="5872B268"/>
    <w:rsid w:val="5913AD73"/>
    <w:rsid w:val="591B2690"/>
    <w:rsid w:val="592716A4"/>
    <w:rsid w:val="5936DA3C"/>
    <w:rsid w:val="594F5EF6"/>
    <w:rsid w:val="5964DAC0"/>
    <w:rsid w:val="5A046514"/>
    <w:rsid w:val="5A098397"/>
    <w:rsid w:val="5B56DCE7"/>
    <w:rsid w:val="5BA1484B"/>
    <w:rsid w:val="5C364378"/>
    <w:rsid w:val="5C7B9FE9"/>
    <w:rsid w:val="5CA44D3E"/>
    <w:rsid w:val="5CB80484"/>
    <w:rsid w:val="5D86AACC"/>
    <w:rsid w:val="5D9C37D5"/>
    <w:rsid w:val="5DAF5C53"/>
    <w:rsid w:val="5E133839"/>
    <w:rsid w:val="5E1714D6"/>
    <w:rsid w:val="5E7CF116"/>
    <w:rsid w:val="5E813F65"/>
    <w:rsid w:val="5EB3438B"/>
    <w:rsid w:val="5EDAD492"/>
    <w:rsid w:val="5F10538F"/>
    <w:rsid w:val="5F3FA3BB"/>
    <w:rsid w:val="5FE88102"/>
    <w:rsid w:val="60392241"/>
    <w:rsid w:val="604A0F8F"/>
    <w:rsid w:val="60E01541"/>
    <w:rsid w:val="6148FB44"/>
    <w:rsid w:val="61774D4B"/>
    <w:rsid w:val="621DDA0D"/>
    <w:rsid w:val="62A4139D"/>
    <w:rsid w:val="62D0C3AF"/>
    <w:rsid w:val="62F4256D"/>
    <w:rsid w:val="63031515"/>
    <w:rsid w:val="630F37CB"/>
    <w:rsid w:val="632BDAC7"/>
    <w:rsid w:val="634D5336"/>
    <w:rsid w:val="63C69309"/>
    <w:rsid w:val="63EFF08D"/>
    <w:rsid w:val="640BA8C7"/>
    <w:rsid w:val="64F17A10"/>
    <w:rsid w:val="65362F36"/>
    <w:rsid w:val="657CF43E"/>
    <w:rsid w:val="660D24E5"/>
    <w:rsid w:val="662BC057"/>
    <w:rsid w:val="6632ACF1"/>
    <w:rsid w:val="669671A2"/>
    <w:rsid w:val="6779AA46"/>
    <w:rsid w:val="67ADE520"/>
    <w:rsid w:val="68106C38"/>
    <w:rsid w:val="68A481D6"/>
    <w:rsid w:val="68D2F11C"/>
    <w:rsid w:val="68ECCECE"/>
    <w:rsid w:val="6935B04C"/>
    <w:rsid w:val="694FDE49"/>
    <w:rsid w:val="698930B1"/>
    <w:rsid w:val="69B382CA"/>
    <w:rsid w:val="69BA0E8F"/>
    <w:rsid w:val="69E30DB8"/>
    <w:rsid w:val="6A74E627"/>
    <w:rsid w:val="6A9E1150"/>
    <w:rsid w:val="6AEAB7C6"/>
    <w:rsid w:val="6BC36548"/>
    <w:rsid w:val="6BF831E3"/>
    <w:rsid w:val="6C49DF25"/>
    <w:rsid w:val="6D3EB839"/>
    <w:rsid w:val="6D4540A7"/>
    <w:rsid w:val="6D5280EC"/>
    <w:rsid w:val="6D8923CC"/>
    <w:rsid w:val="6DDC3844"/>
    <w:rsid w:val="6DEB64C3"/>
    <w:rsid w:val="6E1EABAA"/>
    <w:rsid w:val="6E45E2F1"/>
    <w:rsid w:val="6E98C1F8"/>
    <w:rsid w:val="6E9EE81B"/>
    <w:rsid w:val="6F23D684"/>
    <w:rsid w:val="6FAF46B7"/>
    <w:rsid w:val="6FD18672"/>
    <w:rsid w:val="703371E8"/>
    <w:rsid w:val="71147855"/>
    <w:rsid w:val="716BBD70"/>
    <w:rsid w:val="716FC917"/>
    <w:rsid w:val="717E34C3"/>
    <w:rsid w:val="729AE927"/>
    <w:rsid w:val="72E841F3"/>
    <w:rsid w:val="735B9ECC"/>
    <w:rsid w:val="73A2E5D8"/>
    <w:rsid w:val="73CD5BF4"/>
    <w:rsid w:val="746BA487"/>
    <w:rsid w:val="748AA560"/>
    <w:rsid w:val="74B8249C"/>
    <w:rsid w:val="74BD93BF"/>
    <w:rsid w:val="755043D8"/>
    <w:rsid w:val="75759379"/>
    <w:rsid w:val="757B3B41"/>
    <w:rsid w:val="76246D70"/>
    <w:rsid w:val="76593422"/>
    <w:rsid w:val="76E75C43"/>
    <w:rsid w:val="770516A7"/>
    <w:rsid w:val="7775C101"/>
    <w:rsid w:val="777D822E"/>
    <w:rsid w:val="77A1A7DC"/>
    <w:rsid w:val="7824E8B1"/>
    <w:rsid w:val="7868BFF9"/>
    <w:rsid w:val="7882A088"/>
    <w:rsid w:val="79025934"/>
    <w:rsid w:val="794D66F9"/>
    <w:rsid w:val="7991C410"/>
    <w:rsid w:val="7A1D990F"/>
    <w:rsid w:val="7A1F3C9E"/>
    <w:rsid w:val="7A2EC932"/>
    <w:rsid w:val="7A49EBF0"/>
    <w:rsid w:val="7AC6178A"/>
    <w:rsid w:val="7AF9E6E4"/>
    <w:rsid w:val="7B9FB074"/>
    <w:rsid w:val="7C2F25A8"/>
    <w:rsid w:val="7C4CCDE9"/>
    <w:rsid w:val="7CD76FE9"/>
    <w:rsid w:val="7CE49220"/>
    <w:rsid w:val="7D5F9067"/>
    <w:rsid w:val="7DE63D72"/>
    <w:rsid w:val="7DF6F553"/>
    <w:rsid w:val="7E01A33C"/>
    <w:rsid w:val="7E5DFB0E"/>
    <w:rsid w:val="7EB12A1E"/>
    <w:rsid w:val="7EDEE5F0"/>
    <w:rsid w:val="7F46DE22"/>
    <w:rsid w:val="7F55C97F"/>
    <w:rsid w:val="7FCC5C12"/>
    <w:rsid w:val="7FD218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27218"/>
  <w14:defaultImageDpi w14:val="96"/>
  <w15:docId w15:val="{5D44242D-F656-4577-AE4A-E2D272ED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iPriority="0"/>
    <w:lsdException w:name="header" w:semiHidden="1" w:uiPriority="0" w:qFormat="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5AAE"/>
    <w:pPr>
      <w:widowControl w:val="0"/>
      <w:autoSpaceDE w:val="0"/>
      <w:autoSpaceDN w:val="0"/>
      <w:adjustRightInd w:val="0"/>
      <w:spacing w:after="120" w:line="276" w:lineRule="auto"/>
      <w:jc w:val="both"/>
    </w:pPr>
    <w:rPr>
      <w:rFonts w:ascii="Arial" w:eastAsia="Times New Roman" w:hAnsi="Arial" w:cs="Arial"/>
      <w:sz w:val="20"/>
      <w:szCs w:val="20"/>
      <w:lang w:val="de-DE"/>
    </w:rPr>
  </w:style>
  <w:style w:type="paragraph" w:styleId="berschrift1">
    <w:name w:val="heading 1"/>
    <w:basedOn w:val="Standard"/>
    <w:next w:val="Standard"/>
    <w:link w:val="berschrift1Zchn"/>
    <w:uiPriority w:val="9"/>
    <w:qFormat/>
    <w:rsid w:val="00850842"/>
    <w:pPr>
      <w:keepNext/>
      <w:keepLines/>
      <w:numPr>
        <w:numId w:val="1"/>
      </w:numPr>
      <w:spacing w:before="240"/>
      <w:jc w:val="left"/>
      <w:outlineLvl w:val="0"/>
    </w:pPr>
    <w:rPr>
      <w:rFonts w:eastAsia="MS Gothic" w:cs="Times New Roman"/>
      <w:b/>
      <w:sz w:val="28"/>
      <w:szCs w:val="32"/>
    </w:rPr>
  </w:style>
  <w:style w:type="paragraph" w:styleId="berschrift2">
    <w:name w:val="heading 2"/>
    <w:basedOn w:val="Standard"/>
    <w:next w:val="Standard"/>
    <w:link w:val="berschrift2Zchn"/>
    <w:uiPriority w:val="9"/>
    <w:qFormat/>
    <w:rsid w:val="00850842"/>
    <w:pPr>
      <w:keepNext/>
      <w:keepLines/>
      <w:numPr>
        <w:ilvl w:val="1"/>
        <w:numId w:val="1"/>
      </w:numPr>
      <w:spacing w:before="360" w:after="60"/>
      <w:jc w:val="left"/>
      <w:outlineLvl w:val="1"/>
    </w:pPr>
    <w:rPr>
      <w:rFonts w:eastAsia="MS Gothic" w:cs="Times New Roman"/>
      <w:b/>
      <w:sz w:val="24"/>
      <w:szCs w:val="26"/>
    </w:rPr>
  </w:style>
  <w:style w:type="paragraph" w:styleId="berschrift3">
    <w:name w:val="heading 3"/>
    <w:basedOn w:val="Standard"/>
    <w:next w:val="Standard"/>
    <w:link w:val="berschrift3Zchn"/>
    <w:uiPriority w:val="9"/>
    <w:qFormat/>
    <w:pPr>
      <w:keepNext/>
      <w:keepLines/>
      <w:numPr>
        <w:ilvl w:val="2"/>
        <w:numId w:val="1"/>
      </w:numPr>
      <w:jc w:val="left"/>
      <w:outlineLvl w:val="2"/>
    </w:pPr>
    <w:rPr>
      <w:rFonts w:eastAsia="MS Gothic" w:cs="Times New Roman"/>
      <w:b/>
      <w:szCs w:val="24"/>
    </w:rPr>
  </w:style>
  <w:style w:type="paragraph" w:styleId="berschrift4">
    <w:name w:val="heading 4"/>
    <w:basedOn w:val="Standard"/>
    <w:next w:val="Standard"/>
    <w:link w:val="berschrift4Zchn"/>
    <w:uiPriority w:val="9"/>
    <w:qFormat/>
    <w:pPr>
      <w:keepNext/>
      <w:keepLines/>
      <w:numPr>
        <w:ilvl w:val="3"/>
        <w:numId w:val="1"/>
      </w:numPr>
      <w:spacing w:before="40" w:after="0"/>
      <w:outlineLvl w:val="3"/>
    </w:pPr>
    <w:rPr>
      <w:rFonts w:ascii="Calibri Light" w:eastAsia="MS Gothic" w:hAnsi="Calibri Light" w:cs="Times New Roman"/>
      <w:i/>
      <w:color w:val="2E74B5"/>
    </w:rPr>
  </w:style>
  <w:style w:type="paragraph" w:styleId="berschrift5">
    <w:name w:val="heading 5"/>
    <w:basedOn w:val="Standard"/>
    <w:next w:val="Standard"/>
    <w:link w:val="berschrift5Zchn"/>
    <w:uiPriority w:val="9"/>
    <w:qFormat/>
    <w:pPr>
      <w:keepNext/>
      <w:keepLines/>
      <w:numPr>
        <w:ilvl w:val="4"/>
        <w:numId w:val="1"/>
      </w:numPr>
      <w:spacing w:before="40" w:after="0"/>
      <w:outlineLvl w:val="4"/>
    </w:pPr>
    <w:rPr>
      <w:rFonts w:ascii="Calibri Light" w:eastAsia="MS Gothic" w:hAnsi="Calibri Light" w:cs="Times New Roman"/>
      <w:color w:val="2E74B5"/>
    </w:rPr>
  </w:style>
  <w:style w:type="paragraph" w:styleId="berschrift6">
    <w:name w:val="heading 6"/>
    <w:basedOn w:val="Standard"/>
    <w:next w:val="Standard"/>
    <w:link w:val="berschrift6Zchn"/>
    <w:uiPriority w:val="9"/>
    <w:qFormat/>
    <w:pPr>
      <w:keepNext/>
      <w:keepLines/>
      <w:numPr>
        <w:ilvl w:val="5"/>
        <w:numId w:val="1"/>
      </w:numPr>
      <w:spacing w:before="40" w:after="0"/>
      <w:outlineLvl w:val="5"/>
    </w:pPr>
    <w:rPr>
      <w:rFonts w:ascii="Calibri Light" w:eastAsia="MS Gothic" w:hAnsi="Calibri Light" w:cs="Times New Roman"/>
      <w:color w:val="1F4D78"/>
    </w:rPr>
  </w:style>
  <w:style w:type="paragraph" w:styleId="berschrift7">
    <w:name w:val="heading 7"/>
    <w:basedOn w:val="Standard"/>
    <w:next w:val="Standard"/>
    <w:link w:val="berschrift7Zchn"/>
    <w:uiPriority w:val="9"/>
    <w:qFormat/>
    <w:pPr>
      <w:keepNext/>
      <w:keepLines/>
      <w:numPr>
        <w:ilvl w:val="6"/>
        <w:numId w:val="1"/>
      </w:numPr>
      <w:spacing w:before="40" w:after="0"/>
      <w:outlineLvl w:val="6"/>
    </w:pPr>
    <w:rPr>
      <w:rFonts w:ascii="Calibri Light" w:eastAsia="MS Gothic" w:hAnsi="Calibri Light" w:cs="Times New Roman"/>
      <w:i/>
      <w:color w:val="1F4D78"/>
    </w:rPr>
  </w:style>
  <w:style w:type="paragraph" w:styleId="berschrift8">
    <w:name w:val="heading 8"/>
    <w:basedOn w:val="Standard"/>
    <w:next w:val="Standard"/>
    <w:link w:val="berschrift8Zchn"/>
    <w:uiPriority w:val="9"/>
    <w:qFormat/>
    <w:pPr>
      <w:keepNext/>
      <w:keepLines/>
      <w:numPr>
        <w:ilvl w:val="7"/>
        <w:numId w:val="1"/>
      </w:numPr>
      <w:spacing w:before="40" w:after="0"/>
      <w:outlineLvl w:val="7"/>
    </w:pPr>
    <w:rPr>
      <w:rFonts w:ascii="Calibri Light" w:eastAsia="MS Gothic" w:hAnsi="Calibri Light" w:cs="Times New Roman"/>
      <w:color w:val="272727"/>
      <w:sz w:val="21"/>
      <w:szCs w:val="21"/>
    </w:rPr>
  </w:style>
  <w:style w:type="paragraph" w:styleId="berschrift9">
    <w:name w:val="heading 9"/>
    <w:basedOn w:val="Standard"/>
    <w:next w:val="Standard"/>
    <w:link w:val="berschrift9Zchn"/>
    <w:uiPriority w:val="9"/>
    <w:qFormat/>
    <w:pPr>
      <w:keepNext/>
      <w:keepLines/>
      <w:numPr>
        <w:ilvl w:val="8"/>
        <w:numId w:val="1"/>
      </w:numPr>
      <w:spacing w:before="40" w:after="0"/>
      <w:outlineLvl w:val="8"/>
    </w:pPr>
    <w:rPr>
      <w:rFonts w:ascii="Calibri Light" w:eastAsia="MS Gothic" w:hAnsi="Calibri Light" w:cs="Times New Roman"/>
      <w:i/>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0842"/>
    <w:rPr>
      <w:rFonts w:ascii="Arial" w:eastAsia="MS Gothic" w:hAnsi="Arial" w:cs="Times New Roman"/>
      <w:b/>
      <w:sz w:val="28"/>
      <w:szCs w:val="32"/>
      <w:lang w:val="de-DE"/>
    </w:rPr>
  </w:style>
  <w:style w:type="character" w:customStyle="1" w:styleId="berschrift2Zchn">
    <w:name w:val="Überschrift 2 Zchn"/>
    <w:basedOn w:val="Absatz-Standardschriftart"/>
    <w:link w:val="berschrift2"/>
    <w:uiPriority w:val="9"/>
    <w:rsid w:val="00850842"/>
    <w:rPr>
      <w:rFonts w:ascii="Arial" w:eastAsia="MS Gothic" w:hAnsi="Arial" w:cs="Times New Roman"/>
      <w:b/>
      <w:sz w:val="24"/>
      <w:szCs w:val="26"/>
      <w:lang w:val="de-DE"/>
    </w:rPr>
  </w:style>
  <w:style w:type="character" w:customStyle="1" w:styleId="berschrift3Zchn">
    <w:name w:val="Überschrift 3 Zchn"/>
    <w:basedOn w:val="Absatz-Standardschriftart"/>
    <w:link w:val="berschrift3"/>
    <w:uiPriority w:val="9"/>
    <w:rPr>
      <w:rFonts w:ascii="Arial" w:eastAsia="MS Gothic" w:hAnsi="Arial" w:cs="Times New Roman"/>
      <w:b/>
      <w:sz w:val="20"/>
      <w:szCs w:val="24"/>
      <w:lang w:val="de-DE"/>
    </w:rPr>
  </w:style>
  <w:style w:type="character" w:customStyle="1" w:styleId="berschrift4Zchn">
    <w:name w:val="Überschrift 4 Zchn"/>
    <w:basedOn w:val="Absatz-Standardschriftart"/>
    <w:link w:val="berschrift4"/>
    <w:uiPriority w:val="9"/>
    <w:rPr>
      <w:rFonts w:ascii="Calibri Light" w:eastAsia="MS Gothic" w:hAnsi="Calibri Light" w:cs="Times New Roman"/>
      <w:i/>
      <w:color w:val="2E74B5"/>
      <w:sz w:val="20"/>
      <w:szCs w:val="20"/>
      <w:lang w:val="de-DE"/>
    </w:rPr>
  </w:style>
  <w:style w:type="character" w:customStyle="1" w:styleId="berschrift5Zchn">
    <w:name w:val="Überschrift 5 Zchn"/>
    <w:basedOn w:val="Absatz-Standardschriftart"/>
    <w:link w:val="berschrift5"/>
    <w:uiPriority w:val="9"/>
    <w:rPr>
      <w:rFonts w:ascii="Calibri Light" w:eastAsia="MS Gothic" w:hAnsi="Calibri Light" w:cs="Times New Roman"/>
      <w:color w:val="2E74B5"/>
      <w:sz w:val="20"/>
      <w:szCs w:val="20"/>
      <w:lang w:val="de-DE"/>
    </w:rPr>
  </w:style>
  <w:style w:type="character" w:customStyle="1" w:styleId="berschrift6Zchn">
    <w:name w:val="Überschrift 6 Zchn"/>
    <w:basedOn w:val="Absatz-Standardschriftart"/>
    <w:link w:val="berschrift6"/>
    <w:uiPriority w:val="9"/>
    <w:rPr>
      <w:rFonts w:ascii="Calibri Light" w:eastAsia="MS Gothic" w:hAnsi="Calibri Light" w:cs="Times New Roman"/>
      <w:color w:val="1F4D78"/>
      <w:sz w:val="20"/>
      <w:szCs w:val="20"/>
      <w:lang w:val="de-DE"/>
    </w:rPr>
  </w:style>
  <w:style w:type="character" w:customStyle="1" w:styleId="berschrift7Zchn">
    <w:name w:val="Überschrift 7 Zchn"/>
    <w:basedOn w:val="Absatz-Standardschriftart"/>
    <w:link w:val="berschrift7"/>
    <w:uiPriority w:val="9"/>
    <w:rPr>
      <w:rFonts w:ascii="Calibri Light" w:eastAsia="MS Gothic" w:hAnsi="Calibri Light" w:cs="Times New Roman"/>
      <w:i/>
      <w:color w:val="1F4D78"/>
      <w:sz w:val="20"/>
      <w:szCs w:val="20"/>
      <w:lang w:val="de-DE"/>
    </w:rPr>
  </w:style>
  <w:style w:type="character" w:customStyle="1" w:styleId="berschrift8Zchn">
    <w:name w:val="Überschrift 8 Zchn"/>
    <w:basedOn w:val="Absatz-Standardschriftart"/>
    <w:link w:val="berschrift8"/>
    <w:uiPriority w:val="9"/>
    <w:rPr>
      <w:rFonts w:ascii="Calibri Light" w:eastAsia="MS Gothic" w:hAnsi="Calibri Light" w:cs="Times New Roman"/>
      <w:color w:val="272727"/>
      <w:sz w:val="21"/>
      <w:szCs w:val="21"/>
      <w:lang w:val="de-DE"/>
    </w:rPr>
  </w:style>
  <w:style w:type="character" w:customStyle="1" w:styleId="berschrift9Zchn">
    <w:name w:val="Überschrift 9 Zchn"/>
    <w:basedOn w:val="Absatz-Standardschriftart"/>
    <w:link w:val="berschrift9"/>
    <w:uiPriority w:val="9"/>
    <w:rPr>
      <w:rFonts w:ascii="Calibri Light" w:eastAsia="MS Gothic" w:hAnsi="Calibri Light" w:cs="Times New Roman"/>
      <w:i/>
      <w:color w:val="272727"/>
      <w:sz w:val="21"/>
      <w:szCs w:val="21"/>
      <w:lang w:val="de-DE"/>
    </w:rPr>
  </w:style>
  <w:style w:type="paragraph" w:customStyle="1" w:styleId="berschrift1ohneIV">
    <w:name w:val="Überschrift 1 ohne IV"/>
    <w:basedOn w:val="berschrift1"/>
    <w:next w:val="Standard"/>
    <w:pPr>
      <w:numPr>
        <w:numId w:val="0"/>
      </w:numPr>
      <w:spacing w:after="160" w:line="259" w:lineRule="auto"/>
    </w:pPr>
  </w:style>
  <w:style w:type="paragraph" w:styleId="Inhaltsverzeichnisberschrift">
    <w:name w:val="TOC Heading"/>
    <w:basedOn w:val="berschrift1"/>
    <w:next w:val="Standard"/>
    <w:uiPriority w:val="39"/>
    <w:qFormat/>
    <w:pPr>
      <w:keepNext w:val="0"/>
      <w:keepLines w:val="0"/>
      <w:numPr>
        <w:numId w:val="0"/>
      </w:numPr>
      <w:spacing w:before="0"/>
      <w:outlineLvl w:val="9"/>
    </w:pPr>
  </w:style>
  <w:style w:type="paragraph" w:styleId="Verzeichnis1">
    <w:name w:val="toc 1"/>
    <w:basedOn w:val="Standard"/>
    <w:next w:val="Standard"/>
    <w:autoRedefine/>
    <w:uiPriority w:val="39"/>
    <w:rsid w:val="008F1C0B"/>
    <w:pPr>
      <w:tabs>
        <w:tab w:val="right" w:leader="dot" w:pos="9344"/>
      </w:tabs>
      <w:spacing w:after="0"/>
      <w:ind w:left="851" w:hanging="851"/>
    </w:pPr>
    <w:rPr>
      <w:sz w:val="22"/>
    </w:rPr>
  </w:style>
  <w:style w:type="paragraph" w:styleId="Verzeichnis2">
    <w:name w:val="toc 2"/>
    <w:basedOn w:val="Standard"/>
    <w:next w:val="Standard"/>
    <w:autoRedefine/>
    <w:uiPriority w:val="39"/>
    <w:rsid w:val="00264235"/>
    <w:pPr>
      <w:widowControl/>
      <w:tabs>
        <w:tab w:val="left" w:pos="737"/>
        <w:tab w:val="right" w:leader="dot" w:pos="8222"/>
      </w:tabs>
      <w:spacing w:after="0"/>
      <w:ind w:left="426" w:hanging="142"/>
    </w:pPr>
  </w:style>
  <w:style w:type="paragraph" w:styleId="Verzeichnis3">
    <w:name w:val="toc 3"/>
    <w:basedOn w:val="Standard"/>
    <w:next w:val="Standard"/>
    <w:autoRedefine/>
    <w:uiPriority w:val="39"/>
    <w:pPr>
      <w:tabs>
        <w:tab w:val="left" w:pos="737"/>
        <w:tab w:val="right" w:leader="dot" w:pos="8222"/>
      </w:tabs>
      <w:spacing w:after="0"/>
      <w:ind w:left="1134" w:hanging="567"/>
    </w:pPr>
  </w:style>
  <w:style w:type="character" w:styleId="Hyperlink">
    <w:name w:val="Hyperlink"/>
    <w:basedOn w:val="Absatz-Standardschriftart"/>
    <w:uiPriority w:val="99"/>
    <w:rPr>
      <w:color w:val="0563C1"/>
      <w:u w:val="single"/>
    </w:rPr>
  </w:style>
  <w:style w:type="paragraph" w:styleId="Kopfzeile">
    <w:name w:val="header"/>
    <w:basedOn w:val="Standard"/>
    <w:link w:val="KopfzeileZchn"/>
    <w:qFormat/>
    <w:pPr>
      <w:tabs>
        <w:tab w:val="center" w:pos="4111"/>
        <w:tab w:val="right" w:pos="8210"/>
      </w:tabs>
      <w:spacing w:after="0" w:line="240" w:lineRule="auto"/>
    </w:pPr>
    <w:rPr>
      <w:sz w:val="16"/>
    </w:rPr>
  </w:style>
  <w:style w:type="character" w:customStyle="1" w:styleId="KopfzeileZchn">
    <w:name w:val="Kopfzeile Zchn"/>
    <w:basedOn w:val="Absatz-Standardschriftart"/>
    <w:link w:val="Kopfzeile"/>
    <w:rPr>
      <w:sz w:val="16"/>
    </w:rPr>
  </w:style>
  <w:style w:type="paragraph" w:styleId="Fuzeile">
    <w:name w:val="footer"/>
    <w:basedOn w:val="Standard"/>
    <w:link w:val="FuzeileZchn"/>
    <w:uiPriority w:val="99"/>
    <w:pPr>
      <w:tabs>
        <w:tab w:val="center" w:pos="4111"/>
        <w:tab w:val="right" w:pos="8210"/>
      </w:tabs>
      <w:spacing w:after="0" w:line="240" w:lineRule="auto"/>
    </w:pPr>
    <w:rPr>
      <w:sz w:val="16"/>
    </w:rPr>
  </w:style>
  <w:style w:type="character" w:customStyle="1" w:styleId="FuzeileZchn">
    <w:name w:val="Fußzeile Zchn"/>
    <w:basedOn w:val="Absatz-Standardschriftart"/>
    <w:link w:val="Fuzeile"/>
    <w:uiPriority w:val="99"/>
    <w:rPr>
      <w:sz w:val="16"/>
    </w:rPr>
  </w:style>
  <w:style w:type="paragraph" w:customStyle="1" w:styleId="berschrift1auerInhaltsverzeichnis">
    <w:name w:val="Überschrift 1 außer Inhaltsverzeichnis"/>
    <w:basedOn w:val="Standard"/>
    <w:next w:val="Standard"/>
    <w:qFormat/>
    <w:rPr>
      <w:b/>
      <w:sz w:val="28"/>
      <w:szCs w:val="28"/>
    </w:rPr>
  </w:style>
  <w:style w:type="character" w:styleId="Platzhaltertext">
    <w:name w:val="Placeholder Text"/>
    <w:basedOn w:val="Absatz-Standardschriftart"/>
    <w:uiPriority w:val="99"/>
    <w:rPr>
      <w:color w:val="808080"/>
    </w:rPr>
  </w:style>
  <w:style w:type="character" w:customStyle="1" w:styleId="berschrift1auerInhaltsverzeichnisZchn">
    <w:name w:val="Überschrift 1 außer Inhaltsverzeichnis Zchn"/>
    <w:basedOn w:val="Absatz-Standardschriftart"/>
    <w:rPr>
      <w:b/>
      <w:sz w:val="28"/>
      <w:szCs w:val="28"/>
    </w:rPr>
  </w:style>
  <w:style w:type="paragraph" w:styleId="Titel">
    <w:name w:val="Title"/>
    <w:basedOn w:val="Standard"/>
    <w:next w:val="Standard"/>
    <w:link w:val="TitelZchn"/>
    <w:uiPriority w:val="10"/>
    <w:qFormat/>
    <w:pPr>
      <w:spacing w:after="0"/>
      <w:contextualSpacing/>
      <w:jc w:val="left"/>
    </w:pPr>
    <w:rPr>
      <w:rFonts w:eastAsia="MS Gothic" w:cs="Times New Roman"/>
      <w:smallCaps/>
      <w:sz w:val="52"/>
      <w:szCs w:val="56"/>
    </w:rPr>
  </w:style>
  <w:style w:type="character" w:customStyle="1" w:styleId="TitelZchn">
    <w:name w:val="Titel Zchn"/>
    <w:basedOn w:val="Absatz-Standardschriftart"/>
    <w:link w:val="Titel"/>
    <w:uiPriority w:val="10"/>
    <w:rPr>
      <w:rFonts w:eastAsia="MS Gothic" w:cs="Times New Roman"/>
      <w:smallCaps/>
      <w:sz w:val="52"/>
      <w:szCs w:val="56"/>
    </w:rPr>
  </w:style>
  <w:style w:type="paragraph" w:styleId="Untertitel">
    <w:name w:val="Subtitle"/>
    <w:basedOn w:val="Standard"/>
    <w:next w:val="Standard"/>
    <w:link w:val="UntertitelZchn"/>
    <w:uiPriority w:val="11"/>
    <w:qFormat/>
    <w:pPr>
      <w:spacing w:after="0"/>
    </w:pPr>
    <w:rPr>
      <w:rFonts w:eastAsia="MS Mincho"/>
      <w:spacing w:val="15"/>
      <w:sz w:val="36"/>
      <w:szCs w:val="22"/>
    </w:rPr>
  </w:style>
  <w:style w:type="character" w:customStyle="1" w:styleId="UntertitelZchn">
    <w:name w:val="Untertitel Zchn"/>
    <w:basedOn w:val="Absatz-Standardschriftart"/>
    <w:link w:val="Untertitel"/>
    <w:uiPriority w:val="11"/>
    <w:rPr>
      <w:rFonts w:eastAsia="MS Mincho"/>
      <w:spacing w:val="15"/>
      <w:sz w:val="36"/>
      <w:szCs w:val="22"/>
    </w:rPr>
  </w:style>
  <w:style w:type="paragraph" w:styleId="Listenabsatz">
    <w:name w:val="List Paragraph"/>
    <w:basedOn w:val="Standard"/>
    <w:link w:val="ListenabsatzZchn"/>
    <w:uiPriority w:val="34"/>
    <w:qFormat/>
    <w:pPr>
      <w:spacing w:line="240" w:lineRule="auto"/>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rPr>
      <w:b/>
    </w:rPr>
  </w:style>
  <w:style w:type="character" w:customStyle="1" w:styleId="KommentarthemaZchn">
    <w:name w:val="Kommentarthema Zchn"/>
    <w:basedOn w:val="KommentartextZchn"/>
    <w:link w:val="Kommentarthema"/>
    <w:uiPriority w:val="99"/>
    <w:rPr>
      <w:b/>
    </w:rPr>
  </w:style>
  <w:style w:type="paragraph" w:styleId="Sprechblasentext">
    <w:name w:val="Balloon Text"/>
    <w:basedOn w:val="Standard"/>
    <w:link w:val="SprechblasentextZchn"/>
    <w:uiPriority w:val="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Pr>
      <w:rFonts w:ascii="Segoe UI" w:hAnsi="Segoe UI" w:cs="Segoe UI"/>
      <w:sz w:val="18"/>
      <w:szCs w:val="18"/>
    </w:rPr>
  </w:style>
  <w:style w:type="paragraph" w:styleId="Verzeichnis4">
    <w:name w:val="toc 4"/>
    <w:basedOn w:val="Standard"/>
    <w:next w:val="Standard"/>
    <w:autoRedefine/>
    <w:uiPriority w:val="39"/>
    <w:pPr>
      <w:spacing w:after="100" w:line="259" w:lineRule="auto"/>
      <w:ind w:left="660"/>
      <w:jc w:val="left"/>
    </w:pPr>
    <w:rPr>
      <w:rFonts w:eastAsia="MS Mincho"/>
      <w:sz w:val="22"/>
      <w:szCs w:val="22"/>
    </w:rPr>
  </w:style>
  <w:style w:type="paragraph" w:styleId="Verzeichnis5">
    <w:name w:val="toc 5"/>
    <w:basedOn w:val="Standard"/>
    <w:next w:val="Standard"/>
    <w:autoRedefine/>
    <w:uiPriority w:val="39"/>
    <w:pPr>
      <w:spacing w:after="100" w:line="259" w:lineRule="auto"/>
      <w:ind w:left="880"/>
      <w:jc w:val="left"/>
    </w:pPr>
    <w:rPr>
      <w:rFonts w:eastAsia="MS Mincho"/>
      <w:sz w:val="22"/>
      <w:szCs w:val="22"/>
    </w:rPr>
  </w:style>
  <w:style w:type="paragraph" w:styleId="Verzeichnis6">
    <w:name w:val="toc 6"/>
    <w:basedOn w:val="Standard"/>
    <w:next w:val="Standard"/>
    <w:autoRedefine/>
    <w:uiPriority w:val="39"/>
    <w:pPr>
      <w:spacing w:after="100" w:line="259" w:lineRule="auto"/>
      <w:ind w:left="1100"/>
      <w:jc w:val="left"/>
    </w:pPr>
    <w:rPr>
      <w:rFonts w:eastAsia="MS Mincho"/>
      <w:sz w:val="22"/>
      <w:szCs w:val="22"/>
    </w:rPr>
  </w:style>
  <w:style w:type="paragraph" w:styleId="Verzeichnis7">
    <w:name w:val="toc 7"/>
    <w:basedOn w:val="Standard"/>
    <w:next w:val="Standard"/>
    <w:autoRedefine/>
    <w:uiPriority w:val="39"/>
    <w:pPr>
      <w:spacing w:after="100" w:line="259" w:lineRule="auto"/>
      <w:ind w:left="1320"/>
      <w:jc w:val="left"/>
    </w:pPr>
    <w:rPr>
      <w:rFonts w:eastAsia="MS Mincho"/>
      <w:sz w:val="22"/>
      <w:szCs w:val="22"/>
    </w:rPr>
  </w:style>
  <w:style w:type="paragraph" w:styleId="Verzeichnis8">
    <w:name w:val="toc 8"/>
    <w:basedOn w:val="Standard"/>
    <w:next w:val="Standard"/>
    <w:autoRedefine/>
    <w:uiPriority w:val="39"/>
    <w:pPr>
      <w:spacing w:after="100" w:line="259" w:lineRule="auto"/>
      <w:ind w:left="1540"/>
      <w:jc w:val="left"/>
    </w:pPr>
    <w:rPr>
      <w:rFonts w:eastAsia="MS Mincho"/>
      <w:sz w:val="22"/>
      <w:szCs w:val="22"/>
    </w:rPr>
  </w:style>
  <w:style w:type="paragraph" w:styleId="Verzeichnis9">
    <w:name w:val="toc 9"/>
    <w:basedOn w:val="Standard"/>
    <w:next w:val="Standard"/>
    <w:autoRedefine/>
    <w:uiPriority w:val="39"/>
    <w:pPr>
      <w:spacing w:after="100" w:line="259" w:lineRule="auto"/>
      <w:ind w:left="1760"/>
      <w:jc w:val="left"/>
    </w:pPr>
    <w:rPr>
      <w:rFonts w:eastAsia="MS Mincho"/>
      <w:sz w:val="22"/>
      <w:szCs w:val="22"/>
    </w:rPr>
  </w:style>
  <w:style w:type="character" w:styleId="Fett">
    <w:name w:val="Strong"/>
    <w:basedOn w:val="Absatz-Standardschriftart"/>
    <w:uiPriority w:val="22"/>
    <w:qFormat/>
    <w:rPr>
      <w:b/>
    </w:rPr>
  </w:style>
  <w:style w:type="character" w:styleId="Hervorhebung">
    <w:name w:val="Emphasis"/>
    <w:basedOn w:val="Absatz-Standardschriftart"/>
    <w:uiPriority w:val="20"/>
    <w:qFormat/>
    <w:rPr>
      <w:b/>
      <w:i/>
      <w:spacing w:val="10"/>
      <w:bdr w:val="none" w:sz="0" w:space="0" w:color="auto"/>
    </w:rPr>
  </w:style>
  <w:style w:type="paragraph" w:styleId="KeinLeerraum">
    <w:name w:val="No Spacing"/>
    <w:aliases w:val="Fließtext"/>
    <w:basedOn w:val="Standard"/>
    <w:uiPriority w:val="1"/>
    <w:qFormat/>
    <w:pPr>
      <w:ind w:firstLine="567"/>
    </w:pPr>
    <w:rPr>
      <w:rFonts w:eastAsia="MS Mincho"/>
      <w:szCs w:val="22"/>
    </w:rPr>
  </w:style>
  <w:style w:type="paragraph" w:styleId="Zitat">
    <w:name w:val="Quote"/>
    <w:basedOn w:val="Standard"/>
    <w:next w:val="Standard"/>
    <w:link w:val="ZitatZchn"/>
    <w:uiPriority w:val="29"/>
    <w:qFormat/>
    <w:pPr>
      <w:spacing w:before="200" w:after="0"/>
      <w:ind w:left="360" w:right="360"/>
      <w:jc w:val="left"/>
    </w:pPr>
    <w:rPr>
      <w:rFonts w:eastAsia="MS Mincho"/>
      <w:i/>
      <w:szCs w:val="22"/>
    </w:rPr>
  </w:style>
  <w:style w:type="character" w:customStyle="1" w:styleId="ZitatZchn">
    <w:name w:val="Zitat Zchn"/>
    <w:basedOn w:val="Absatz-Standardschriftart"/>
    <w:link w:val="Zitat"/>
    <w:uiPriority w:val="29"/>
    <w:rPr>
      <w:rFonts w:ascii="Calibri" w:eastAsia="MS Mincho" w:hAnsi="Calibri"/>
      <w:i/>
      <w:szCs w:val="22"/>
    </w:rPr>
  </w:style>
  <w:style w:type="paragraph" w:styleId="IntensivesZitat">
    <w:name w:val="Intense Quote"/>
    <w:basedOn w:val="Standard"/>
    <w:next w:val="Standard"/>
    <w:link w:val="IntensivesZitatZchn"/>
    <w:uiPriority w:val="30"/>
    <w:qFormat/>
    <w:pPr>
      <w:pBdr>
        <w:bottom w:val="single" w:sz="4" w:space="1" w:color="auto"/>
      </w:pBdr>
      <w:spacing w:before="200" w:after="280"/>
      <w:ind w:left="1008" w:right="1152"/>
    </w:pPr>
    <w:rPr>
      <w:rFonts w:eastAsia="MS Mincho"/>
      <w:b/>
      <w:i/>
      <w:szCs w:val="22"/>
    </w:rPr>
  </w:style>
  <w:style w:type="character" w:customStyle="1" w:styleId="IntensivesZitatZchn">
    <w:name w:val="Intensives Zitat Zchn"/>
    <w:basedOn w:val="Absatz-Standardschriftart"/>
    <w:link w:val="IntensivesZitat"/>
    <w:uiPriority w:val="30"/>
    <w:rPr>
      <w:rFonts w:ascii="Calibri" w:eastAsia="MS Mincho" w:hAnsi="Calibri"/>
      <w:b/>
      <w:i/>
      <w:szCs w:val="22"/>
    </w:rPr>
  </w:style>
  <w:style w:type="character" w:styleId="SchwacheHervorhebung">
    <w:name w:val="Subtle Emphasis"/>
    <w:basedOn w:val="Absatz-Standardschriftart"/>
    <w:uiPriority w:val="19"/>
    <w:qFormat/>
    <w:rPr>
      <w:i/>
    </w:rPr>
  </w:style>
  <w:style w:type="character" w:styleId="IntensiveHervorhebung">
    <w:name w:val="Intense Emphasis"/>
    <w:basedOn w:val="Absatz-Standardschriftart"/>
    <w:uiPriority w:val="21"/>
    <w:qFormat/>
    <w:rPr>
      <w:b/>
    </w:rPr>
  </w:style>
  <w:style w:type="character" w:styleId="SchwacherVerweis">
    <w:name w:val="Subtle Reference"/>
    <w:basedOn w:val="Absatz-Standardschriftart"/>
    <w:uiPriority w:val="31"/>
    <w:qFormat/>
    <w:rPr>
      <w:smallCaps/>
    </w:rPr>
  </w:style>
  <w:style w:type="character" w:styleId="IntensiverVerweis">
    <w:name w:val="Intense Reference"/>
    <w:basedOn w:val="Absatz-Standardschriftart"/>
    <w:uiPriority w:val="32"/>
    <w:qFormat/>
    <w:rPr>
      <w:smallCaps/>
      <w:spacing w:val="5"/>
      <w:u w:val="single"/>
    </w:rPr>
  </w:style>
  <w:style w:type="character" w:styleId="Buchtitel">
    <w:name w:val="Book Title"/>
    <w:basedOn w:val="Absatz-Standardschriftart"/>
    <w:uiPriority w:val="33"/>
    <w:qFormat/>
    <w:rPr>
      <w:i/>
      <w:smallCaps/>
      <w:spacing w:val="5"/>
    </w:rPr>
  </w:style>
  <w:style w:type="paragraph" w:styleId="Beschriftung">
    <w:name w:val="caption"/>
    <w:basedOn w:val="Standard"/>
    <w:next w:val="Standard"/>
    <w:uiPriority w:val="35"/>
    <w:qFormat/>
    <w:pPr>
      <w:jc w:val="left"/>
    </w:pPr>
    <w:rPr>
      <w:rFonts w:eastAsia="MS Mincho"/>
      <w:caps/>
      <w:spacing w:val="10"/>
      <w:sz w:val="18"/>
      <w:szCs w:val="18"/>
    </w:rPr>
  </w:style>
  <w:style w:type="character" w:customStyle="1" w:styleId="NoSpacingChar">
    <w:name w:val="No Spacing Char"/>
    <w:aliases w:val="Fließtext Char"/>
    <w:basedOn w:val="Absatz-Standardschriftart"/>
    <w:uiPriority w:val="1"/>
    <w:rPr>
      <w:rFonts w:ascii="Calibri" w:eastAsia="MS Mincho" w:hAnsi="Calibri"/>
      <w:szCs w:val="22"/>
    </w:rPr>
  </w:style>
  <w:style w:type="paragraph" w:styleId="Funotentext">
    <w:name w:val="footnote text"/>
    <w:basedOn w:val="Standard"/>
    <w:link w:val="FunotentextZchn"/>
    <w:uiPriority w:val="99"/>
    <w:pPr>
      <w:spacing w:after="0" w:line="240" w:lineRule="auto"/>
      <w:jc w:val="left"/>
    </w:pPr>
    <w:rPr>
      <w:rFonts w:eastAsia="MS Mincho"/>
    </w:rPr>
  </w:style>
  <w:style w:type="character" w:customStyle="1" w:styleId="FunotentextZchn">
    <w:name w:val="Fußnotentext Zchn"/>
    <w:basedOn w:val="Absatz-Standardschriftart"/>
    <w:link w:val="Funotentext"/>
    <w:uiPriority w:val="99"/>
    <w:rPr>
      <w:rFonts w:ascii="Calibri" w:eastAsia="MS Mincho" w:hAnsi="Calibri"/>
    </w:rPr>
  </w:style>
  <w:style w:type="character" w:styleId="Funotenzeichen">
    <w:name w:val="footnote reference"/>
    <w:basedOn w:val="Absatz-Standardschriftart"/>
    <w:uiPriority w:val="99"/>
    <w:rPr>
      <w:vertAlign w:val="superscript"/>
    </w:rPr>
  </w:style>
  <w:style w:type="paragraph" w:customStyle="1" w:styleId="Tabelleninhalt">
    <w:name w:val="Tabelleninhalt"/>
    <w:basedOn w:val="Standard"/>
    <w:pPr>
      <w:spacing w:before="40" w:after="40" w:line="240" w:lineRule="auto"/>
      <w:jc w:val="left"/>
    </w:pPr>
    <w:rPr>
      <w:rFonts w:eastAsiaTheme="minorEastAsia" w:cs="Times New Roman"/>
      <w:sz w:val="18"/>
      <w:szCs w:val="24"/>
      <w:lang w:val="en-US"/>
    </w:rPr>
  </w:style>
  <w:style w:type="character" w:customStyle="1" w:styleId="TabelleninhaltZchn">
    <w:name w:val="Tabelleninhalt Zchn"/>
    <w:rPr>
      <w:rFonts w:cs="Times New Roman"/>
      <w:sz w:val="18"/>
      <w:szCs w:val="24"/>
      <w:lang w:val="en-US"/>
    </w:rPr>
  </w:style>
  <w:style w:type="character" w:styleId="BesuchterLink">
    <w:name w:val="FollowedHyperlink"/>
    <w:basedOn w:val="Absatz-Standardschriftart"/>
    <w:uiPriority w:val="99"/>
    <w:rPr>
      <w:color w:val="800080"/>
      <w:u w:val="single"/>
    </w:rPr>
  </w:style>
  <w:style w:type="paragraph" w:customStyle="1" w:styleId="font5">
    <w:name w:val="font5"/>
    <w:basedOn w:val="Standard"/>
    <w:pPr>
      <w:spacing w:before="100" w:beforeAutospacing="1" w:after="100" w:afterAutospacing="1" w:line="240" w:lineRule="auto"/>
      <w:jc w:val="left"/>
    </w:pPr>
    <w:rPr>
      <w:rFonts w:eastAsiaTheme="minorEastAsia"/>
      <w:color w:val="FF0000"/>
      <w:sz w:val="16"/>
      <w:szCs w:val="16"/>
    </w:rPr>
  </w:style>
  <w:style w:type="paragraph" w:customStyle="1" w:styleId="font6">
    <w:name w:val="font6"/>
    <w:basedOn w:val="Standard"/>
    <w:pPr>
      <w:spacing w:before="100" w:beforeAutospacing="1" w:after="100" w:afterAutospacing="1" w:line="240" w:lineRule="auto"/>
      <w:jc w:val="left"/>
    </w:pPr>
    <w:rPr>
      <w:rFonts w:ascii="Segoe UI" w:eastAsiaTheme="minorEastAsia" w:hAnsi="Segoe UI" w:cs="Segoe UI"/>
      <w:color w:val="000000"/>
      <w:sz w:val="18"/>
      <w:szCs w:val="18"/>
    </w:rPr>
  </w:style>
  <w:style w:type="paragraph" w:customStyle="1" w:styleId="font7">
    <w:name w:val="font7"/>
    <w:basedOn w:val="Standard"/>
    <w:pPr>
      <w:spacing w:before="100" w:beforeAutospacing="1" w:after="100" w:afterAutospacing="1" w:line="240" w:lineRule="auto"/>
      <w:jc w:val="left"/>
    </w:pPr>
    <w:rPr>
      <w:rFonts w:ascii="Segoe UI" w:eastAsiaTheme="minorEastAsia" w:hAnsi="Segoe UI" w:cs="Segoe UI"/>
      <w:b/>
      <w:color w:val="000000"/>
      <w:sz w:val="18"/>
      <w:szCs w:val="18"/>
    </w:rPr>
  </w:style>
  <w:style w:type="paragraph" w:customStyle="1" w:styleId="font8">
    <w:name w:val="font8"/>
    <w:basedOn w:val="Standard"/>
    <w:pPr>
      <w:spacing w:before="100" w:beforeAutospacing="1" w:after="100" w:afterAutospacing="1" w:line="240" w:lineRule="auto"/>
      <w:jc w:val="left"/>
    </w:pPr>
    <w:rPr>
      <w:rFonts w:ascii="Segoe UI" w:eastAsiaTheme="minorEastAsia" w:hAnsi="Segoe UI" w:cs="Segoe UI"/>
      <w:color w:val="000000"/>
      <w:sz w:val="18"/>
      <w:szCs w:val="18"/>
    </w:rPr>
  </w:style>
  <w:style w:type="paragraph" w:customStyle="1" w:styleId="font9">
    <w:name w:val="font9"/>
    <w:basedOn w:val="Standard"/>
    <w:pPr>
      <w:spacing w:before="100" w:beforeAutospacing="1" w:after="100" w:afterAutospacing="1" w:line="240" w:lineRule="auto"/>
      <w:jc w:val="left"/>
    </w:pPr>
    <w:rPr>
      <w:rFonts w:ascii="Segoe UI" w:eastAsiaTheme="minorEastAsia" w:hAnsi="Segoe UI" w:cs="Segoe UI"/>
      <w:b/>
      <w:color w:val="000000"/>
      <w:sz w:val="18"/>
      <w:szCs w:val="18"/>
    </w:rPr>
  </w:style>
  <w:style w:type="paragraph" w:customStyle="1" w:styleId="xl1186">
    <w:name w:val="xl1186"/>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87">
    <w:name w:val="xl118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188">
    <w:name w:val="xl118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heme="minorEastAsia"/>
      <w:sz w:val="16"/>
      <w:szCs w:val="16"/>
    </w:rPr>
  </w:style>
  <w:style w:type="paragraph" w:customStyle="1" w:styleId="xl1189">
    <w:name w:val="xl1189"/>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0">
    <w:name w:val="xl1190"/>
    <w:basedOn w:val="Standard"/>
    <w:pPr>
      <w:spacing w:before="100" w:beforeAutospacing="1" w:after="100" w:afterAutospacing="1" w:line="240" w:lineRule="auto"/>
      <w:jc w:val="left"/>
    </w:pPr>
    <w:rPr>
      <w:rFonts w:eastAsiaTheme="minorEastAsia"/>
      <w:sz w:val="16"/>
      <w:szCs w:val="16"/>
    </w:rPr>
  </w:style>
  <w:style w:type="paragraph" w:customStyle="1" w:styleId="xl1191">
    <w:name w:val="xl1191"/>
    <w:basedOn w:val="Standard"/>
    <w:pPr>
      <w:spacing w:before="100" w:beforeAutospacing="1" w:after="100" w:afterAutospacing="1" w:line="240" w:lineRule="auto"/>
      <w:jc w:val="left"/>
    </w:pPr>
    <w:rPr>
      <w:rFonts w:eastAsiaTheme="minorEastAsia"/>
      <w:b/>
      <w:sz w:val="16"/>
      <w:szCs w:val="16"/>
    </w:rPr>
  </w:style>
  <w:style w:type="paragraph" w:customStyle="1" w:styleId="xl1192">
    <w:name w:val="xl1192"/>
    <w:basedOn w:val="Standard"/>
    <w:pPr>
      <w:shd w:val="clear" w:color="000000" w:fill="D9D9D9"/>
      <w:spacing w:before="100" w:beforeAutospacing="1" w:after="100" w:afterAutospacing="1" w:line="240" w:lineRule="auto"/>
      <w:jc w:val="left"/>
    </w:pPr>
    <w:rPr>
      <w:rFonts w:eastAsiaTheme="minorEastAsia"/>
      <w:sz w:val="16"/>
      <w:szCs w:val="16"/>
    </w:rPr>
  </w:style>
  <w:style w:type="paragraph" w:customStyle="1" w:styleId="xl1193">
    <w:name w:val="xl1193"/>
    <w:basedOn w:val="Standard"/>
    <w:pPr>
      <w:shd w:val="clear" w:color="000000" w:fill="D9D9D9"/>
      <w:spacing w:before="100" w:beforeAutospacing="1" w:after="100" w:afterAutospacing="1" w:line="240" w:lineRule="auto"/>
      <w:jc w:val="left"/>
    </w:pPr>
    <w:rPr>
      <w:rFonts w:eastAsiaTheme="minorEastAsia"/>
      <w:sz w:val="16"/>
      <w:szCs w:val="16"/>
    </w:rPr>
  </w:style>
  <w:style w:type="paragraph" w:customStyle="1" w:styleId="xl1194">
    <w:name w:val="xl119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195">
    <w:name w:val="xl1195"/>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6">
    <w:name w:val="xl1196"/>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sz w:val="16"/>
      <w:szCs w:val="16"/>
    </w:rPr>
  </w:style>
  <w:style w:type="paragraph" w:customStyle="1" w:styleId="xl1197">
    <w:name w:val="xl119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198">
    <w:name w:val="xl119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199">
    <w:name w:val="xl1199"/>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sz w:val="16"/>
      <w:szCs w:val="16"/>
    </w:rPr>
  </w:style>
  <w:style w:type="paragraph" w:customStyle="1" w:styleId="xl1200">
    <w:name w:val="xl1200"/>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1">
    <w:name w:val="xl1201"/>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2">
    <w:name w:val="xl1202"/>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3">
    <w:name w:val="xl1203"/>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4">
    <w:name w:val="xl1204"/>
    <w:basedOn w:val="Standard"/>
    <w:pPr>
      <w:spacing w:before="100" w:beforeAutospacing="1" w:after="100" w:afterAutospacing="1" w:line="240" w:lineRule="auto"/>
      <w:jc w:val="left"/>
    </w:pPr>
    <w:rPr>
      <w:rFonts w:eastAsiaTheme="minorEastAsia"/>
      <w:sz w:val="16"/>
      <w:szCs w:val="16"/>
    </w:rPr>
  </w:style>
  <w:style w:type="paragraph" w:customStyle="1" w:styleId="xl1205">
    <w:name w:val="xl1205"/>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6">
    <w:name w:val="xl1206"/>
    <w:basedOn w:val="Standard"/>
    <w:pPr>
      <w:pBdr>
        <w:left w:val="single" w:sz="4" w:space="0" w:color="auto"/>
      </w:pBdr>
      <w:spacing w:before="100" w:beforeAutospacing="1" w:after="100" w:afterAutospacing="1" w:line="240" w:lineRule="auto"/>
      <w:jc w:val="left"/>
    </w:pPr>
    <w:rPr>
      <w:rFonts w:eastAsiaTheme="minorEastAsia"/>
      <w:sz w:val="16"/>
      <w:szCs w:val="16"/>
    </w:rPr>
  </w:style>
  <w:style w:type="paragraph" w:customStyle="1" w:styleId="xl1207">
    <w:name w:val="xl1207"/>
    <w:basedOn w:val="Standard"/>
    <w:pPr>
      <w:pBdr>
        <w:left w:val="single" w:sz="4" w:space="0" w:color="auto"/>
        <w:right w:val="single" w:sz="4" w:space="0" w:color="auto"/>
      </w:pBdr>
      <w:shd w:val="clear" w:color="000000" w:fill="FFFFFF"/>
      <w:spacing w:before="100" w:beforeAutospacing="1" w:after="100" w:afterAutospacing="1" w:line="240" w:lineRule="auto"/>
      <w:jc w:val="center"/>
    </w:pPr>
    <w:rPr>
      <w:rFonts w:eastAsiaTheme="minorEastAsia"/>
      <w:b/>
      <w:sz w:val="16"/>
      <w:szCs w:val="16"/>
    </w:rPr>
  </w:style>
  <w:style w:type="paragraph" w:customStyle="1" w:styleId="xl1208">
    <w:name w:val="xl1208"/>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09">
    <w:name w:val="xl1209"/>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10">
    <w:name w:val="xl1210"/>
    <w:basedOn w:val="Standard"/>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1">
    <w:name w:val="xl1211"/>
    <w:basedOn w:val="Standar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2">
    <w:name w:val="xl1212"/>
    <w:basedOn w:val="Standard"/>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13">
    <w:name w:val="xl1213"/>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14">
    <w:name w:val="xl121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15">
    <w:name w:val="xl1215"/>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b/>
      <w:sz w:val="16"/>
      <w:szCs w:val="16"/>
    </w:rPr>
  </w:style>
  <w:style w:type="paragraph" w:customStyle="1" w:styleId="xl1216">
    <w:name w:val="xl1216"/>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17">
    <w:name w:val="xl1217"/>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18">
    <w:name w:val="xl1218"/>
    <w:basedOn w:val="Standar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19">
    <w:name w:val="xl1219"/>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20">
    <w:name w:val="xl1220"/>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21">
    <w:name w:val="xl1221"/>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sz w:val="16"/>
      <w:szCs w:val="16"/>
    </w:rPr>
  </w:style>
  <w:style w:type="paragraph" w:customStyle="1" w:styleId="xl1222">
    <w:name w:val="xl1222"/>
    <w:basedOn w:val="Standard"/>
    <w:pPr>
      <w:pBdr>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3">
    <w:name w:val="xl1223"/>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4">
    <w:name w:val="xl1224"/>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25">
    <w:name w:val="xl1225"/>
    <w:basedOn w:val="Standard"/>
    <w:pPr>
      <w:pBdr>
        <w:top w:val="single" w:sz="4" w:space="0" w:color="auto"/>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6">
    <w:name w:val="xl1226"/>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27">
    <w:name w:val="xl1227"/>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28">
    <w:name w:val="xl1228"/>
    <w:basedOn w:val="Standard"/>
    <w:pPr>
      <w:pBdr>
        <w:top w:val="single" w:sz="4" w:space="0" w:color="auto"/>
        <w:bottom w:val="single" w:sz="4" w:space="0" w:color="auto"/>
      </w:pBdr>
      <w:spacing w:before="100" w:beforeAutospacing="1" w:after="100" w:afterAutospacing="1" w:line="240" w:lineRule="auto"/>
      <w:jc w:val="left"/>
    </w:pPr>
    <w:rPr>
      <w:rFonts w:eastAsiaTheme="minorEastAsia"/>
      <w:sz w:val="16"/>
      <w:szCs w:val="16"/>
    </w:rPr>
  </w:style>
  <w:style w:type="paragraph" w:customStyle="1" w:styleId="xl1229">
    <w:name w:val="xl1229"/>
    <w:basedOn w:val="Standard"/>
    <w:pPr>
      <w:spacing w:before="100" w:beforeAutospacing="1" w:after="100" w:afterAutospacing="1" w:line="240" w:lineRule="auto"/>
      <w:jc w:val="left"/>
    </w:pPr>
    <w:rPr>
      <w:rFonts w:eastAsiaTheme="minorEastAsia"/>
      <w:sz w:val="16"/>
      <w:szCs w:val="16"/>
    </w:rPr>
  </w:style>
  <w:style w:type="paragraph" w:customStyle="1" w:styleId="xl1230">
    <w:name w:val="xl1230"/>
    <w:basedOn w:val="Standard"/>
    <w:pPr>
      <w:pBdr>
        <w:left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31">
    <w:name w:val="xl1231"/>
    <w:basedOn w:val="Standard"/>
    <w:pPr>
      <w:pBdr>
        <w:top w:val="single" w:sz="8" w:space="0" w:color="auto"/>
        <w:left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32">
    <w:name w:val="xl1232"/>
    <w:basedOn w:val="Standard"/>
    <w:pPr>
      <w:pBdr>
        <w:left w:val="single" w:sz="4" w:space="0" w:color="auto"/>
        <w:right w:val="single" w:sz="4" w:space="0" w:color="auto"/>
      </w:pBdr>
      <w:shd w:val="clear" w:color="000000" w:fill="D8E4BC"/>
      <w:spacing w:before="100" w:beforeAutospacing="1" w:after="100" w:afterAutospacing="1" w:line="240" w:lineRule="auto"/>
      <w:jc w:val="left"/>
    </w:pPr>
    <w:rPr>
      <w:rFonts w:eastAsiaTheme="minorEastAsia"/>
      <w:sz w:val="16"/>
      <w:szCs w:val="16"/>
    </w:rPr>
  </w:style>
  <w:style w:type="paragraph" w:customStyle="1" w:styleId="xl1233">
    <w:name w:val="xl1233"/>
    <w:basedOn w:val="Standar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heme="minorEastAsia"/>
      <w:sz w:val="16"/>
      <w:szCs w:val="16"/>
    </w:rPr>
  </w:style>
  <w:style w:type="paragraph" w:customStyle="1" w:styleId="xl1234">
    <w:name w:val="xl1234"/>
    <w:basedOn w:val="Standard"/>
    <w:pPr>
      <w:pBdr>
        <w:left w:val="single" w:sz="4" w:space="0" w:color="auto"/>
        <w:right w:val="single" w:sz="4" w:space="0" w:color="auto"/>
      </w:pBdr>
      <w:shd w:val="clear" w:color="000000" w:fill="76933C"/>
      <w:spacing w:before="100" w:beforeAutospacing="1" w:after="100" w:afterAutospacing="1" w:line="240" w:lineRule="auto"/>
      <w:jc w:val="left"/>
    </w:pPr>
    <w:rPr>
      <w:rFonts w:eastAsiaTheme="minorEastAsia"/>
      <w:sz w:val="16"/>
      <w:szCs w:val="16"/>
    </w:rPr>
  </w:style>
  <w:style w:type="paragraph" w:customStyle="1" w:styleId="xl1235">
    <w:name w:val="xl1235"/>
    <w:basedOn w:val="Standard"/>
    <w:pPr>
      <w:shd w:val="clear" w:color="000000" w:fill="DA9694"/>
      <w:spacing w:before="100" w:beforeAutospacing="1" w:after="100" w:afterAutospacing="1" w:line="240" w:lineRule="auto"/>
      <w:jc w:val="left"/>
    </w:pPr>
    <w:rPr>
      <w:rFonts w:eastAsiaTheme="minorEastAsia"/>
      <w:sz w:val="16"/>
      <w:szCs w:val="16"/>
    </w:rPr>
  </w:style>
  <w:style w:type="paragraph" w:customStyle="1" w:styleId="xl1236">
    <w:name w:val="xl1236"/>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37">
    <w:name w:val="xl1237"/>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38">
    <w:name w:val="xl1238"/>
    <w:basedOn w:val="Standar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39">
    <w:name w:val="xl1239"/>
    <w:basedOn w:val="Standard"/>
    <w:pP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40">
    <w:name w:val="xl1240"/>
    <w:basedOn w:val="Standard"/>
    <w:pPr>
      <w:pBdr>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41">
    <w:name w:val="xl1241"/>
    <w:basedOn w:val="Standard"/>
    <w:pPr>
      <w:pBdr>
        <w:left w:val="single" w:sz="4" w:space="0" w:color="auto"/>
        <w:right w:val="single" w:sz="4" w:space="0" w:color="auto"/>
      </w:pBdr>
      <w:shd w:val="clear" w:color="000000" w:fill="E6B8B7"/>
      <w:spacing w:before="100" w:beforeAutospacing="1" w:after="100" w:afterAutospacing="1" w:line="240" w:lineRule="auto"/>
      <w:jc w:val="center"/>
    </w:pPr>
    <w:rPr>
      <w:rFonts w:eastAsiaTheme="minorEastAsia"/>
      <w:sz w:val="16"/>
      <w:szCs w:val="16"/>
    </w:rPr>
  </w:style>
  <w:style w:type="paragraph" w:customStyle="1" w:styleId="xl1242">
    <w:name w:val="xl1242"/>
    <w:basedOn w:val="Standard"/>
    <w:pPr>
      <w:pBdr>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3">
    <w:name w:val="xl1243"/>
    <w:basedOn w:val="Standard"/>
    <w:pPr>
      <w:pBdr>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4">
    <w:name w:val="xl1244"/>
    <w:basedOn w:val="Standard"/>
    <w:pPr>
      <w:pBdr>
        <w:left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45">
    <w:name w:val="xl1245"/>
    <w:basedOn w:val="Standar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46">
    <w:name w:val="xl1246"/>
    <w:basedOn w:val="Standard"/>
    <w:pPr>
      <w:pBdr>
        <w:left w:val="single" w:sz="4" w:space="0" w:color="auto"/>
        <w:right w:val="single" w:sz="4" w:space="0" w:color="auto"/>
      </w:pBdr>
      <w:spacing w:before="100" w:beforeAutospacing="1" w:after="100" w:afterAutospacing="1" w:line="240" w:lineRule="auto"/>
      <w:jc w:val="center"/>
    </w:pPr>
    <w:rPr>
      <w:rFonts w:eastAsiaTheme="minorEastAsia"/>
      <w:sz w:val="16"/>
      <w:szCs w:val="16"/>
    </w:rPr>
  </w:style>
  <w:style w:type="paragraph" w:customStyle="1" w:styleId="xl1247">
    <w:name w:val="xl1247"/>
    <w:basedOn w:val="Standard"/>
    <w:pPr>
      <w:pBdr>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48">
    <w:name w:val="xl1248"/>
    <w:basedOn w:val="Standard"/>
    <w:pPr>
      <w:pBdr>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49">
    <w:name w:val="xl1249"/>
    <w:basedOn w:val="Standard"/>
    <w:pPr>
      <w:pBdr>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0">
    <w:name w:val="xl1250"/>
    <w:basedOn w:val="Standar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51">
    <w:name w:val="xl1251"/>
    <w:basedOn w:val="Standar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pPr>
    <w:rPr>
      <w:rFonts w:eastAsiaTheme="minorEastAsia"/>
      <w:sz w:val="16"/>
      <w:szCs w:val="16"/>
    </w:rPr>
  </w:style>
  <w:style w:type="paragraph" w:customStyle="1" w:styleId="xl1252">
    <w:name w:val="xl1252"/>
    <w:basedOn w:val="Standard"/>
    <w:pPr>
      <w:pBdr>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53">
    <w:name w:val="xl1253"/>
    <w:basedOn w:val="Standard"/>
    <w:pPr>
      <w:pBdr>
        <w:left w:val="single" w:sz="4" w:space="0" w:color="auto"/>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4">
    <w:name w:val="xl1254"/>
    <w:basedOn w:val="Standard"/>
    <w:pPr>
      <w:pBdr>
        <w:top w:val="single" w:sz="4" w:space="0" w:color="auto"/>
        <w:bottom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5">
    <w:name w:val="xl1255"/>
    <w:basedOn w:val="Standard"/>
    <w:pPr>
      <w:pBdr>
        <w:left w:val="single" w:sz="4" w:space="0" w:color="auto"/>
        <w:right w:val="single" w:sz="4" w:space="0" w:color="auto"/>
      </w:pBdr>
      <w:shd w:val="clear" w:color="000000" w:fill="E6B8B7"/>
      <w:spacing w:before="100" w:beforeAutospacing="1" w:after="100" w:afterAutospacing="1" w:line="240" w:lineRule="auto"/>
      <w:jc w:val="left"/>
    </w:pPr>
    <w:rPr>
      <w:rFonts w:eastAsiaTheme="minorEastAsia"/>
      <w:sz w:val="16"/>
      <w:szCs w:val="16"/>
    </w:rPr>
  </w:style>
  <w:style w:type="paragraph" w:customStyle="1" w:styleId="xl1256">
    <w:name w:val="xl1256"/>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eastAsiaTheme="minorEastAsia"/>
      <w:sz w:val="16"/>
      <w:szCs w:val="16"/>
    </w:rPr>
  </w:style>
  <w:style w:type="paragraph" w:customStyle="1" w:styleId="xl1257">
    <w:name w:val="xl1257"/>
    <w:basedOn w:val="Standard"/>
    <w:pPr>
      <w:pBdr>
        <w:left w:val="single" w:sz="8"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58">
    <w:name w:val="xl1258"/>
    <w:basedOn w:val="Standard"/>
    <w:pPr>
      <w:pBdr>
        <w:left w:val="single" w:sz="4" w:space="0" w:color="auto"/>
        <w:right w:val="single" w:sz="4"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59">
    <w:name w:val="xl1259"/>
    <w:basedOn w:val="Standard"/>
    <w:pPr>
      <w:pBdr>
        <w:left w:val="single" w:sz="4" w:space="0" w:color="auto"/>
        <w:right w:val="single" w:sz="8" w:space="0" w:color="auto"/>
      </w:pBdr>
      <w:shd w:val="clear" w:color="000000" w:fill="FFFFFF"/>
      <w:spacing w:before="100" w:beforeAutospacing="1" w:after="100" w:afterAutospacing="1" w:line="240" w:lineRule="auto"/>
      <w:jc w:val="left"/>
    </w:pPr>
    <w:rPr>
      <w:rFonts w:eastAsiaTheme="minorEastAsia"/>
      <w:b/>
      <w:sz w:val="16"/>
      <w:szCs w:val="16"/>
    </w:rPr>
  </w:style>
  <w:style w:type="paragraph" w:customStyle="1" w:styleId="xl1260">
    <w:name w:val="xl1260"/>
    <w:basedOn w:val="Standard"/>
    <w:pPr>
      <w:pBdr>
        <w:top w:val="single" w:sz="4" w:space="0" w:color="auto"/>
        <w:left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1">
    <w:name w:val="xl1261"/>
    <w:basedOn w:val="Standar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left"/>
    </w:pPr>
    <w:rPr>
      <w:rFonts w:eastAsiaTheme="minorEastAsia"/>
      <w:sz w:val="16"/>
      <w:szCs w:val="16"/>
    </w:rPr>
  </w:style>
  <w:style w:type="paragraph" w:customStyle="1" w:styleId="xl1262">
    <w:name w:val="xl1262"/>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3">
    <w:name w:val="xl1263"/>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4">
    <w:name w:val="xl1264"/>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65">
    <w:name w:val="xl1265"/>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66">
    <w:name w:val="xl1266"/>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heme="minorEastAsia"/>
      <w:b/>
      <w:sz w:val="16"/>
      <w:szCs w:val="16"/>
    </w:rPr>
  </w:style>
  <w:style w:type="paragraph" w:customStyle="1" w:styleId="xl1267">
    <w:name w:val="xl1267"/>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8">
    <w:name w:val="xl126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69">
    <w:name w:val="xl1269"/>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0">
    <w:name w:val="xl1270"/>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1">
    <w:name w:val="xl1271"/>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2">
    <w:name w:val="xl1272"/>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3">
    <w:name w:val="xl1273"/>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b/>
      <w:sz w:val="16"/>
      <w:szCs w:val="16"/>
    </w:rPr>
  </w:style>
  <w:style w:type="paragraph" w:customStyle="1" w:styleId="xl1274">
    <w:name w:val="xl1274"/>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b/>
      <w:sz w:val="16"/>
      <w:szCs w:val="16"/>
    </w:rPr>
  </w:style>
  <w:style w:type="paragraph" w:customStyle="1" w:styleId="xl1275">
    <w:name w:val="xl1275"/>
    <w:basedOn w:val="Standar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76">
    <w:name w:val="xl1276"/>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left"/>
    </w:pPr>
    <w:rPr>
      <w:rFonts w:eastAsiaTheme="minorEastAsia"/>
      <w:sz w:val="16"/>
      <w:szCs w:val="16"/>
    </w:rPr>
  </w:style>
  <w:style w:type="paragraph" w:customStyle="1" w:styleId="xl1277">
    <w:name w:val="xl1277"/>
    <w:basedOn w:val="Standar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left"/>
    </w:pPr>
    <w:rPr>
      <w:rFonts w:eastAsiaTheme="minorEastAsia"/>
      <w:sz w:val="16"/>
      <w:szCs w:val="16"/>
    </w:rPr>
  </w:style>
  <w:style w:type="paragraph" w:customStyle="1" w:styleId="xl1278">
    <w:name w:val="xl1278"/>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79">
    <w:name w:val="xl1279"/>
    <w:basedOn w:val="Stand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80">
    <w:name w:val="xl1280"/>
    <w:basedOn w:val="Standar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heme="minorEastAsia"/>
      <w:sz w:val="16"/>
      <w:szCs w:val="16"/>
    </w:rPr>
  </w:style>
  <w:style w:type="paragraph" w:customStyle="1" w:styleId="xl1281">
    <w:name w:val="xl1281"/>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2">
    <w:name w:val="xl1282"/>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3">
    <w:name w:val="xl1283"/>
    <w:basedOn w:val="Standard"/>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left"/>
    </w:pPr>
    <w:rPr>
      <w:rFonts w:eastAsiaTheme="minorEastAsia"/>
      <w:sz w:val="16"/>
      <w:szCs w:val="16"/>
    </w:rPr>
  </w:style>
  <w:style w:type="paragraph" w:customStyle="1" w:styleId="xl1284">
    <w:name w:val="xl1284"/>
    <w:basedOn w:val="Standard"/>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left"/>
    </w:pPr>
    <w:rPr>
      <w:rFonts w:eastAsiaTheme="minorEastAsia"/>
      <w:sz w:val="16"/>
      <w:szCs w:val="16"/>
    </w:rPr>
  </w:style>
  <w:style w:type="paragraph" w:customStyle="1" w:styleId="xl1285">
    <w:name w:val="xl1285"/>
    <w:basedOn w:val="Standar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eastAsiaTheme="minorEastAsia"/>
      <w:sz w:val="16"/>
      <w:szCs w:val="16"/>
    </w:rPr>
  </w:style>
  <w:style w:type="paragraph" w:customStyle="1" w:styleId="xl1286">
    <w:name w:val="xl1286"/>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87">
    <w:name w:val="xl1287"/>
    <w:basedOn w:val="Standar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heme="minorEastAsia"/>
      <w:sz w:val="16"/>
      <w:szCs w:val="16"/>
    </w:rPr>
  </w:style>
  <w:style w:type="paragraph" w:customStyle="1" w:styleId="xl1288">
    <w:name w:val="xl1288"/>
    <w:basedOn w:val="Standar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left"/>
    </w:pPr>
    <w:rPr>
      <w:rFonts w:eastAsiaTheme="minorEastAsia"/>
      <w:b/>
      <w:sz w:val="16"/>
      <w:szCs w:val="16"/>
    </w:rPr>
  </w:style>
  <w:style w:type="paragraph" w:customStyle="1" w:styleId="xl1289">
    <w:name w:val="xl1289"/>
    <w:basedOn w:val="Standard"/>
    <w:pPr>
      <w:pBdr>
        <w:left w:val="single" w:sz="4" w:space="0" w:color="auto"/>
        <w:bottom w:val="single" w:sz="4" w:space="0" w:color="auto"/>
      </w:pBdr>
      <w:spacing w:before="100" w:beforeAutospacing="1" w:after="100" w:afterAutospacing="1" w:line="240" w:lineRule="auto"/>
      <w:jc w:val="left"/>
    </w:pPr>
    <w:rPr>
      <w:rFonts w:eastAsiaTheme="minorEastAsia"/>
      <w:sz w:val="16"/>
      <w:szCs w:val="16"/>
    </w:rPr>
  </w:style>
  <w:style w:type="paragraph" w:customStyle="1" w:styleId="xl1290">
    <w:name w:val="xl1290"/>
    <w:basedOn w:val="Standard"/>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1">
    <w:name w:val="xl1291"/>
    <w:basedOn w:val="Standard"/>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2">
    <w:name w:val="xl1292"/>
    <w:basedOn w:val="Standard"/>
    <w:pPr>
      <w:pBdr>
        <w:left w:val="single" w:sz="4" w:space="0" w:color="auto"/>
        <w:bottom w:val="single" w:sz="4" w:space="0" w:color="auto"/>
        <w:right w:val="single" w:sz="4" w:space="0" w:color="auto"/>
      </w:pBdr>
      <w:spacing w:before="100" w:beforeAutospacing="1" w:after="100" w:afterAutospacing="1" w:line="240" w:lineRule="auto"/>
      <w:jc w:val="left"/>
    </w:pPr>
    <w:rPr>
      <w:rFonts w:eastAsiaTheme="minorEastAsia"/>
      <w:sz w:val="16"/>
      <w:szCs w:val="16"/>
    </w:rPr>
  </w:style>
  <w:style w:type="paragraph" w:customStyle="1" w:styleId="xl1293">
    <w:name w:val="xl1293"/>
    <w:basedOn w:val="Standard"/>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4">
    <w:name w:val="xl1294"/>
    <w:basedOn w:val="Standard"/>
    <w:pPr>
      <w:pBdr>
        <w:left w:val="single" w:sz="4" w:space="0" w:color="auto"/>
        <w:right w:val="single" w:sz="4" w:space="0" w:color="auto"/>
      </w:pBdr>
      <w:shd w:val="clear" w:color="000000" w:fill="F79646"/>
      <w:spacing w:before="100" w:beforeAutospacing="1" w:after="100" w:afterAutospacing="1" w:line="240" w:lineRule="auto"/>
      <w:jc w:val="left"/>
    </w:pPr>
    <w:rPr>
      <w:rFonts w:eastAsiaTheme="minorEastAsia"/>
      <w:sz w:val="16"/>
      <w:szCs w:val="16"/>
    </w:rPr>
  </w:style>
  <w:style w:type="paragraph" w:customStyle="1" w:styleId="xl1295">
    <w:name w:val="xl1295"/>
    <w:basedOn w:val="Standard"/>
    <w:pPr>
      <w:pBdr>
        <w:left w:val="single" w:sz="4" w:space="0" w:color="auto"/>
        <w:right w:val="single" w:sz="4" w:space="0" w:color="auto"/>
      </w:pBdr>
      <w:shd w:val="clear" w:color="000000" w:fill="F79646"/>
      <w:spacing w:before="100" w:beforeAutospacing="1" w:after="100" w:afterAutospacing="1" w:line="240" w:lineRule="auto"/>
      <w:jc w:val="center"/>
    </w:pPr>
    <w:rPr>
      <w:rFonts w:eastAsiaTheme="minorEastAsia"/>
      <w:sz w:val="16"/>
      <w:szCs w:val="16"/>
    </w:rPr>
  </w:style>
  <w:style w:type="paragraph" w:customStyle="1" w:styleId="xl1296">
    <w:name w:val="xl1296"/>
    <w:basedOn w:val="Standar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heme="minorEastAsia"/>
      <w:b/>
      <w:sz w:val="16"/>
      <w:szCs w:val="16"/>
    </w:rPr>
  </w:style>
  <w:style w:type="character" w:customStyle="1" w:styleId="NichtaufgelsteErwhnung1">
    <w:name w:val="Nicht aufgelöste Erwähnung1"/>
    <w:basedOn w:val="Absatz-Standardschriftart"/>
    <w:uiPriority w:val="99"/>
    <w:rPr>
      <w:color w:val="605E5C"/>
      <w:shd w:val="clear" w:color="auto" w:fill="E1DFDD"/>
    </w:rPr>
  </w:style>
  <w:style w:type="paragraph" w:customStyle="1" w:styleId="CopytextFlietext">
    <w:name w:val="Copytext/Fließtext"/>
    <w:basedOn w:val="Standard"/>
    <w:qFormat/>
    <w:pPr>
      <w:spacing w:before="240" w:after="240" w:line="240" w:lineRule="auto"/>
      <w:jc w:val="left"/>
    </w:pPr>
    <w:rPr>
      <w:rFonts w:eastAsiaTheme="minorEastAsia" w:cs="Times New Roman"/>
      <w:sz w:val="22"/>
      <w:szCs w:val="24"/>
    </w:rPr>
  </w:style>
  <w:style w:type="character" w:customStyle="1" w:styleId="Erwhnung1">
    <w:name w:val="Erwähnung1"/>
    <w:basedOn w:val="Absatz-Standardschriftart"/>
    <w:uiPriority w:val="99"/>
    <w:rPr>
      <w:color w:val="2B579A"/>
      <w:shd w:val="clear" w:color="auto" w:fill="E1DFDD"/>
    </w:rPr>
  </w:style>
  <w:style w:type="paragraph" w:styleId="berarbeitung">
    <w:name w:val="Revision"/>
    <w:hidden/>
    <w:uiPriority w:val="99"/>
    <w:pPr>
      <w:widowControl w:val="0"/>
      <w:autoSpaceDE w:val="0"/>
      <w:autoSpaceDN w:val="0"/>
      <w:adjustRightInd w:val="0"/>
      <w:spacing w:after="0" w:line="240" w:lineRule="auto"/>
    </w:pPr>
    <w:rPr>
      <w:rFonts w:ascii="Calibri" w:eastAsia="Times New Roman" w:hAnsi="Calibri" w:cs="Arial"/>
      <w:sz w:val="20"/>
      <w:szCs w:val="20"/>
      <w:lang w:val="de-DE"/>
    </w:rPr>
  </w:style>
  <w:style w:type="character" w:customStyle="1" w:styleId="NichtaufgelsteErwhnung2">
    <w:name w:val="Nicht aufgelöste Erwähnung2"/>
    <w:basedOn w:val="Absatz-Standardschriftart"/>
    <w:uiPriority w:val="99"/>
    <w:rPr>
      <w:color w:val="605E5C"/>
      <w:shd w:val="clear" w:color="auto" w:fill="E1DFDD"/>
    </w:rPr>
  </w:style>
  <w:style w:type="character" w:customStyle="1" w:styleId="NichtaufgelsteErwhnung3">
    <w:name w:val="Nicht aufgelöste Erwähnung3"/>
    <w:basedOn w:val="Absatz-Standardschriftart"/>
    <w:uiPriority w:val="99"/>
    <w:rPr>
      <w:color w:val="605E5C"/>
      <w:shd w:val="clear" w:color="auto" w:fill="E1DFDD"/>
    </w:rPr>
  </w:style>
  <w:style w:type="paragraph" w:styleId="StandardWeb">
    <w:name w:val="Normal (Web)"/>
    <w:basedOn w:val="Standard"/>
    <w:uiPriority w:val="99"/>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UnresolvedMention1">
    <w:name w:val="Unresolved Mention1"/>
    <w:basedOn w:val="Absatz-Standardschriftart"/>
    <w:uiPriority w:val="99"/>
    <w:rPr>
      <w:color w:val="605E5C"/>
      <w:shd w:val="clear" w:color="auto" w:fill="E1DFDD"/>
    </w:rPr>
  </w:style>
  <w:style w:type="character" w:customStyle="1" w:styleId="Standardzeichen">
    <w:name w:val="Standardzeichen"/>
    <w:basedOn w:val="Absatz-Standardschriftart"/>
    <w:uiPriority w:val="1"/>
    <w:qFormat/>
  </w:style>
  <w:style w:type="paragraph" w:customStyle="1" w:styleId="Default">
    <w:name w:val="Default"/>
    <w:pPr>
      <w:widowControl w:val="0"/>
      <w:autoSpaceDE w:val="0"/>
      <w:autoSpaceDN w:val="0"/>
      <w:adjustRightInd w:val="0"/>
      <w:spacing w:after="0" w:line="240" w:lineRule="auto"/>
    </w:pPr>
    <w:rPr>
      <w:rFonts w:ascii="Arial" w:eastAsia="Times New Roman" w:hAnsi="Arial" w:cs="Arial"/>
      <w:color w:val="000000"/>
      <w:sz w:val="24"/>
      <w:szCs w:val="24"/>
      <w:lang w:val="de-DE"/>
    </w:rPr>
  </w:style>
  <w:style w:type="character" w:customStyle="1" w:styleId="UnresolvedMention2">
    <w:name w:val="Unresolved Mention2"/>
    <w:basedOn w:val="Absatz-Standardschriftart"/>
    <w:uiPriority w:val="99"/>
    <w:rPr>
      <w:color w:val="605E5C"/>
      <w:shd w:val="clear" w:color="auto" w:fill="E1DFDD"/>
    </w:rPr>
  </w:style>
  <w:style w:type="character" w:customStyle="1" w:styleId="UnresolvedMention3">
    <w:name w:val="Unresolved Mention3"/>
    <w:basedOn w:val="Absatz-Standardschriftart"/>
    <w:uiPriority w:val="99"/>
    <w:rPr>
      <w:color w:val="605E5C"/>
      <w:shd w:val="clear" w:color="auto" w:fill="E1DFDD"/>
    </w:rPr>
  </w:style>
  <w:style w:type="paragraph" w:customStyle="1" w:styleId="DocID">
    <w:name w:val="DocID"/>
    <w:basedOn w:val="Fuzeile"/>
    <w:pPr>
      <w:jc w:val="left"/>
    </w:pPr>
    <w:rPr>
      <w:rFonts w:ascii="Verdana" w:hAnsi="Verdana"/>
    </w:rPr>
  </w:style>
  <w:style w:type="character" w:customStyle="1" w:styleId="DocIDChar">
    <w:name w:val="DocID Char"/>
    <w:basedOn w:val="Absatz-Standardschriftart"/>
    <w:rPr>
      <w:rFonts w:ascii="Verdana" w:hAnsi="Verdana" w:cs="Arial"/>
      <w:sz w:val="16"/>
    </w:rPr>
  </w:style>
  <w:style w:type="character" w:customStyle="1" w:styleId="UnresolvedMention4">
    <w:name w:val="Unresolved Mention4"/>
    <w:basedOn w:val="Absatz-Standardschriftart"/>
    <w:uiPriority w:val="99"/>
    <w:rPr>
      <w:color w:val="605E5C"/>
      <w:shd w:val="clear" w:color="auto" w:fill="E1DFDD"/>
    </w:rPr>
  </w:style>
  <w:style w:type="character" w:customStyle="1" w:styleId="NichtaufgelsteErwhnung4">
    <w:name w:val="Nicht aufgelöste Erwähnung4"/>
    <w:basedOn w:val="Absatz-Standardschriftart"/>
    <w:uiPriority w:val="99"/>
    <w:rPr>
      <w:color w:val="605E5C"/>
      <w:shd w:val="clear" w:color="auto" w:fill="E1DFDD"/>
    </w:rPr>
  </w:style>
  <w:style w:type="character" w:customStyle="1" w:styleId="Erwhnung2">
    <w:name w:val="Erwähnung2"/>
    <w:basedOn w:val="Absatz-Standardschriftart"/>
    <w:uiPriority w:val="99"/>
    <w:rPr>
      <w:color w:val="2B579A"/>
      <w:shd w:val="clear" w:color="auto" w:fill="E6E6E6"/>
    </w:rPr>
  </w:style>
  <w:style w:type="paragraph" w:styleId="Textkrper">
    <w:name w:val="Body Text"/>
    <w:basedOn w:val="Standard"/>
    <w:link w:val="TextkrperZchn"/>
    <w:uiPriority w:val="99"/>
    <w:pPr>
      <w:widowControl/>
      <w:spacing w:after="0" w:line="240" w:lineRule="auto"/>
      <w:jc w:val="left"/>
    </w:pPr>
    <w:rPr>
      <w:rFonts w:eastAsiaTheme="minorEastAsia"/>
      <w:sz w:val="18"/>
      <w:szCs w:val="24"/>
      <w:lang w:val="en-US"/>
    </w:rPr>
  </w:style>
  <w:style w:type="character" w:customStyle="1" w:styleId="TextkrperZchn">
    <w:name w:val="Textkörper Zchn"/>
    <w:basedOn w:val="Absatz-Standardschriftart"/>
    <w:link w:val="Textkrper"/>
    <w:uiPriority w:val="99"/>
    <w:semiHidden/>
    <w:rPr>
      <w:rFonts w:ascii="Calibri" w:eastAsia="Times New Roman" w:hAnsi="Calibri" w:cs="Arial"/>
      <w:sz w:val="20"/>
      <w:szCs w:val="20"/>
      <w:lang w:val="de-DE"/>
    </w:rPr>
  </w:style>
  <w:style w:type="paragraph" w:styleId="Dokumentstruktur">
    <w:name w:val="Document Map"/>
    <w:basedOn w:val="Standard"/>
    <w:next w:val="Verzeichnis2"/>
    <w:link w:val="DokumentstrukturZchn"/>
    <w:uiPriority w:val="99"/>
    <w:pPr>
      <w:widowControl/>
      <w:shd w:val="clear" w:color="auto" w:fill="000080"/>
      <w:spacing w:after="0" w:line="240" w:lineRule="auto"/>
      <w:jc w:val="left"/>
    </w:pPr>
    <w:rPr>
      <w:rFonts w:ascii="Tahoma" w:eastAsiaTheme="minorEastAsia" w:hAnsi="Tahoma"/>
      <w:sz w:val="24"/>
      <w:szCs w:val="24"/>
      <w:lang w:val="en-US"/>
    </w:rPr>
  </w:style>
  <w:style w:type="character" w:customStyle="1" w:styleId="DokumentstrukturZchn">
    <w:name w:val="Dokumentstruktur Zchn"/>
    <w:basedOn w:val="Absatz-Standardschriftart"/>
    <w:link w:val="Dokumentstruktur"/>
    <w:uiPriority w:val="99"/>
    <w:semiHidden/>
    <w:rPr>
      <w:rFonts w:ascii="Segoe UI" w:eastAsia="Times New Roman" w:hAnsi="Segoe UI" w:cs="Segoe UI"/>
      <w:sz w:val="16"/>
      <w:szCs w:val="16"/>
      <w:lang w:val="de-DE"/>
    </w:rPr>
  </w:style>
  <w:style w:type="character" w:customStyle="1" w:styleId="DeltaViewParagraphAlignmentChanged">
    <w:name w:val="DeltaView Paragraph Alignment Changed"/>
    <w:basedOn w:val="Absatz-Standardschriftart"/>
    <w:uiPriority w:val="99"/>
    <w:rPr>
      <w:color w:val="000000"/>
    </w:rPr>
  </w:style>
  <w:style w:type="character" w:customStyle="1" w:styleId="UnresolvedMention5">
    <w:name w:val="Unresolved Mention5"/>
    <w:basedOn w:val="Absatz-Standardschriftart"/>
    <w:uiPriority w:val="99"/>
    <w:semiHidden/>
    <w:unhideWhenUsed/>
    <w:rsid w:val="00671E64"/>
    <w:rPr>
      <w:color w:val="605E5C"/>
      <w:shd w:val="clear" w:color="auto" w:fill="E1DFDD"/>
    </w:rPr>
  </w:style>
  <w:style w:type="character" w:customStyle="1" w:styleId="UnresolvedMention6">
    <w:name w:val="Unresolved Mention6"/>
    <w:basedOn w:val="Absatz-Standardschriftart"/>
    <w:uiPriority w:val="99"/>
    <w:semiHidden/>
    <w:unhideWhenUsed/>
    <w:rsid w:val="00264235"/>
    <w:rPr>
      <w:color w:val="605E5C"/>
      <w:shd w:val="clear" w:color="auto" w:fill="E1DFDD"/>
    </w:rPr>
  </w:style>
  <w:style w:type="table" w:styleId="Tabellenraster">
    <w:name w:val="Table Grid"/>
    <w:basedOn w:val="NormaleTabelle"/>
    <w:uiPriority w:val="39"/>
    <w:rsid w:val="007D1E42"/>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071A4C"/>
    <w:rPr>
      <w:rFonts w:ascii="Arial" w:eastAsia="Times New Roman" w:hAnsi="Arial" w:cs="Arial"/>
      <w:sz w:val="20"/>
      <w:szCs w:val="20"/>
      <w:lang w:val="de-DE"/>
    </w:rPr>
  </w:style>
  <w:style w:type="character" w:customStyle="1" w:styleId="UnresolvedMention7">
    <w:name w:val="Unresolved Mention7"/>
    <w:basedOn w:val="Absatz-Standardschriftart"/>
    <w:uiPriority w:val="99"/>
    <w:semiHidden/>
    <w:unhideWhenUsed/>
    <w:rsid w:val="001F0B6B"/>
    <w:rPr>
      <w:color w:val="605E5C"/>
      <w:shd w:val="clear" w:color="auto" w:fill="E1DFDD"/>
    </w:rPr>
  </w:style>
  <w:style w:type="character" w:customStyle="1" w:styleId="UnresolvedMention8">
    <w:name w:val="Unresolved Mention8"/>
    <w:basedOn w:val="Absatz-Standardschriftart"/>
    <w:uiPriority w:val="99"/>
    <w:semiHidden/>
    <w:unhideWhenUsed/>
    <w:rsid w:val="0057494E"/>
    <w:rPr>
      <w:color w:val="605E5C"/>
      <w:shd w:val="clear" w:color="auto" w:fill="E1DFDD"/>
    </w:rPr>
  </w:style>
  <w:style w:type="character" w:customStyle="1" w:styleId="normaltextrun">
    <w:name w:val="normaltextrun"/>
    <w:basedOn w:val="Absatz-Standardschriftart"/>
    <w:rsid w:val="00606D6A"/>
  </w:style>
  <w:style w:type="character" w:customStyle="1" w:styleId="eop">
    <w:name w:val="eop"/>
    <w:basedOn w:val="Absatz-Standardschriftart"/>
    <w:rsid w:val="00606D6A"/>
  </w:style>
  <w:style w:type="paragraph" w:customStyle="1" w:styleId="paragraph">
    <w:name w:val="paragraph"/>
    <w:basedOn w:val="Standard"/>
    <w:rsid w:val="00E16D9E"/>
    <w:pPr>
      <w:widowControl/>
      <w:autoSpaceDE/>
      <w:autoSpaceDN/>
      <w:adjustRightInd/>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ui-provider">
    <w:name w:val="ui-provider"/>
    <w:basedOn w:val="Absatz-Standardschriftart"/>
    <w:rsid w:val="004C3C52"/>
  </w:style>
  <w:style w:type="character" w:customStyle="1" w:styleId="UnresolvedMention9">
    <w:name w:val="Unresolved Mention9"/>
    <w:basedOn w:val="Absatz-Standardschriftart"/>
    <w:uiPriority w:val="99"/>
    <w:semiHidden/>
    <w:unhideWhenUsed/>
    <w:rsid w:val="00674382"/>
    <w:rPr>
      <w:color w:val="605E5C"/>
      <w:shd w:val="clear" w:color="auto" w:fill="E1DFDD"/>
    </w:rPr>
  </w:style>
  <w:style w:type="paragraph" w:customStyle="1" w:styleId="pf0">
    <w:name w:val="pf0"/>
    <w:basedOn w:val="Standard"/>
    <w:rsid w:val="00DA43A8"/>
    <w:pPr>
      <w:widowControl/>
      <w:autoSpaceDE/>
      <w:autoSpaceDN/>
      <w:adjustRightInd/>
      <w:spacing w:before="100" w:beforeAutospacing="1" w:after="100" w:afterAutospacing="1" w:line="240" w:lineRule="auto"/>
    </w:pPr>
    <w:rPr>
      <w:rFonts w:ascii="Times New Roman" w:hAnsi="Times New Roman" w:cs="Times New Roman"/>
      <w:sz w:val="24"/>
      <w:szCs w:val="24"/>
      <w:lang w:val="en-US"/>
    </w:rPr>
  </w:style>
  <w:style w:type="character" w:customStyle="1" w:styleId="cf01">
    <w:name w:val="cf01"/>
    <w:basedOn w:val="Absatz-Standardschriftart"/>
    <w:rsid w:val="00DA43A8"/>
    <w:rPr>
      <w:rFonts w:ascii="Segoe UI" w:hAnsi="Segoe UI" w:cs="Segoe UI" w:hint="default"/>
      <w:sz w:val="18"/>
      <w:szCs w:val="18"/>
    </w:rPr>
  </w:style>
  <w:style w:type="paragraph" w:customStyle="1" w:styleId="pf1">
    <w:name w:val="pf1"/>
    <w:basedOn w:val="Standard"/>
    <w:rsid w:val="00DA43A8"/>
    <w:pPr>
      <w:widowControl/>
      <w:autoSpaceDE/>
      <w:autoSpaceDN/>
      <w:adjustRightInd/>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cf11">
    <w:name w:val="cf11"/>
    <w:basedOn w:val="Absatz-Standardschriftart"/>
    <w:rsid w:val="00DA43A8"/>
    <w:rPr>
      <w:rFonts w:ascii="Segoe UI" w:hAnsi="Segoe UI" w:cs="Segoe UI" w:hint="default"/>
      <w:i/>
      <w:iCs/>
      <w:sz w:val="18"/>
      <w:szCs w:val="18"/>
    </w:rPr>
  </w:style>
  <w:style w:type="character" w:customStyle="1" w:styleId="cf21">
    <w:name w:val="cf21"/>
    <w:basedOn w:val="Absatz-Standardschriftart"/>
    <w:rsid w:val="00DA43A8"/>
    <w:rPr>
      <w:rFonts w:ascii="Segoe UI" w:hAnsi="Segoe UI" w:cs="Segoe UI" w:hint="default"/>
      <w:sz w:val="18"/>
      <w:szCs w:val="18"/>
    </w:rPr>
  </w:style>
  <w:style w:type="paragraph" w:customStyle="1" w:styleId="Kopfzeilerechts">
    <w:name w:val="Kopfzeile_rechts"/>
    <w:basedOn w:val="Kopfzeile"/>
    <w:qFormat/>
    <w:rsid w:val="00472876"/>
    <w:pPr>
      <w:widowControl/>
      <w:tabs>
        <w:tab w:val="clear" w:pos="4111"/>
        <w:tab w:val="clear" w:pos="8210"/>
        <w:tab w:val="center" w:pos="4536"/>
        <w:tab w:val="right" w:pos="9072"/>
      </w:tabs>
      <w:autoSpaceDE/>
      <w:autoSpaceDN/>
      <w:adjustRightInd/>
      <w:jc w:val="right"/>
    </w:pPr>
    <w:rPr>
      <w:rFonts w:cs="Times New Roman"/>
      <w:sz w:val="20"/>
      <w:lang w:eastAsia="de-DE"/>
    </w:rPr>
  </w:style>
  <w:style w:type="paragraph" w:customStyle="1" w:styleId="Kopfzeilelinks">
    <w:name w:val="Kopfzeile_links"/>
    <w:basedOn w:val="Kopfzeile"/>
    <w:qFormat/>
    <w:rsid w:val="00472876"/>
    <w:pPr>
      <w:widowControl/>
      <w:tabs>
        <w:tab w:val="clear" w:pos="4111"/>
        <w:tab w:val="clear" w:pos="8210"/>
        <w:tab w:val="center" w:pos="4536"/>
        <w:tab w:val="right" w:pos="9072"/>
      </w:tabs>
      <w:autoSpaceDE/>
      <w:autoSpaceDN/>
      <w:adjustRightInd/>
      <w:jc w:val="left"/>
    </w:pPr>
    <w:rPr>
      <w:rFonts w:cs="Times New Roman"/>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4094">
      <w:bodyDiv w:val="1"/>
      <w:marLeft w:val="0"/>
      <w:marRight w:val="0"/>
      <w:marTop w:val="0"/>
      <w:marBottom w:val="0"/>
      <w:divBdr>
        <w:top w:val="none" w:sz="0" w:space="0" w:color="auto"/>
        <w:left w:val="none" w:sz="0" w:space="0" w:color="auto"/>
        <w:bottom w:val="none" w:sz="0" w:space="0" w:color="auto"/>
        <w:right w:val="none" w:sz="0" w:space="0" w:color="auto"/>
      </w:divBdr>
      <w:divsChild>
        <w:div w:id="66735597">
          <w:marLeft w:val="0"/>
          <w:marRight w:val="0"/>
          <w:marTop w:val="0"/>
          <w:marBottom w:val="0"/>
          <w:divBdr>
            <w:top w:val="none" w:sz="0" w:space="0" w:color="auto"/>
            <w:left w:val="none" w:sz="0" w:space="0" w:color="auto"/>
            <w:bottom w:val="none" w:sz="0" w:space="0" w:color="auto"/>
            <w:right w:val="none" w:sz="0" w:space="0" w:color="auto"/>
          </w:divBdr>
        </w:div>
        <w:div w:id="113254625">
          <w:marLeft w:val="0"/>
          <w:marRight w:val="0"/>
          <w:marTop w:val="0"/>
          <w:marBottom w:val="0"/>
          <w:divBdr>
            <w:top w:val="none" w:sz="0" w:space="0" w:color="auto"/>
            <w:left w:val="none" w:sz="0" w:space="0" w:color="auto"/>
            <w:bottom w:val="none" w:sz="0" w:space="0" w:color="auto"/>
            <w:right w:val="none" w:sz="0" w:space="0" w:color="auto"/>
          </w:divBdr>
        </w:div>
        <w:div w:id="122970551">
          <w:marLeft w:val="0"/>
          <w:marRight w:val="0"/>
          <w:marTop w:val="0"/>
          <w:marBottom w:val="0"/>
          <w:divBdr>
            <w:top w:val="none" w:sz="0" w:space="0" w:color="auto"/>
            <w:left w:val="none" w:sz="0" w:space="0" w:color="auto"/>
            <w:bottom w:val="none" w:sz="0" w:space="0" w:color="auto"/>
            <w:right w:val="none" w:sz="0" w:space="0" w:color="auto"/>
          </w:divBdr>
        </w:div>
        <w:div w:id="160002910">
          <w:marLeft w:val="0"/>
          <w:marRight w:val="0"/>
          <w:marTop w:val="0"/>
          <w:marBottom w:val="0"/>
          <w:divBdr>
            <w:top w:val="none" w:sz="0" w:space="0" w:color="auto"/>
            <w:left w:val="none" w:sz="0" w:space="0" w:color="auto"/>
            <w:bottom w:val="none" w:sz="0" w:space="0" w:color="auto"/>
            <w:right w:val="none" w:sz="0" w:space="0" w:color="auto"/>
          </w:divBdr>
        </w:div>
        <w:div w:id="297296713">
          <w:marLeft w:val="0"/>
          <w:marRight w:val="0"/>
          <w:marTop w:val="0"/>
          <w:marBottom w:val="0"/>
          <w:divBdr>
            <w:top w:val="none" w:sz="0" w:space="0" w:color="auto"/>
            <w:left w:val="none" w:sz="0" w:space="0" w:color="auto"/>
            <w:bottom w:val="none" w:sz="0" w:space="0" w:color="auto"/>
            <w:right w:val="none" w:sz="0" w:space="0" w:color="auto"/>
          </w:divBdr>
        </w:div>
        <w:div w:id="367145401">
          <w:marLeft w:val="0"/>
          <w:marRight w:val="0"/>
          <w:marTop w:val="0"/>
          <w:marBottom w:val="0"/>
          <w:divBdr>
            <w:top w:val="none" w:sz="0" w:space="0" w:color="auto"/>
            <w:left w:val="none" w:sz="0" w:space="0" w:color="auto"/>
            <w:bottom w:val="none" w:sz="0" w:space="0" w:color="auto"/>
            <w:right w:val="none" w:sz="0" w:space="0" w:color="auto"/>
          </w:divBdr>
        </w:div>
        <w:div w:id="384836864">
          <w:marLeft w:val="0"/>
          <w:marRight w:val="0"/>
          <w:marTop w:val="0"/>
          <w:marBottom w:val="0"/>
          <w:divBdr>
            <w:top w:val="none" w:sz="0" w:space="0" w:color="auto"/>
            <w:left w:val="none" w:sz="0" w:space="0" w:color="auto"/>
            <w:bottom w:val="none" w:sz="0" w:space="0" w:color="auto"/>
            <w:right w:val="none" w:sz="0" w:space="0" w:color="auto"/>
          </w:divBdr>
        </w:div>
        <w:div w:id="391122902">
          <w:marLeft w:val="0"/>
          <w:marRight w:val="0"/>
          <w:marTop w:val="0"/>
          <w:marBottom w:val="0"/>
          <w:divBdr>
            <w:top w:val="none" w:sz="0" w:space="0" w:color="auto"/>
            <w:left w:val="none" w:sz="0" w:space="0" w:color="auto"/>
            <w:bottom w:val="none" w:sz="0" w:space="0" w:color="auto"/>
            <w:right w:val="none" w:sz="0" w:space="0" w:color="auto"/>
          </w:divBdr>
        </w:div>
        <w:div w:id="615328069">
          <w:marLeft w:val="0"/>
          <w:marRight w:val="0"/>
          <w:marTop w:val="0"/>
          <w:marBottom w:val="0"/>
          <w:divBdr>
            <w:top w:val="none" w:sz="0" w:space="0" w:color="auto"/>
            <w:left w:val="none" w:sz="0" w:space="0" w:color="auto"/>
            <w:bottom w:val="none" w:sz="0" w:space="0" w:color="auto"/>
            <w:right w:val="none" w:sz="0" w:space="0" w:color="auto"/>
          </w:divBdr>
        </w:div>
        <w:div w:id="741178424">
          <w:marLeft w:val="0"/>
          <w:marRight w:val="0"/>
          <w:marTop w:val="0"/>
          <w:marBottom w:val="0"/>
          <w:divBdr>
            <w:top w:val="none" w:sz="0" w:space="0" w:color="auto"/>
            <w:left w:val="none" w:sz="0" w:space="0" w:color="auto"/>
            <w:bottom w:val="none" w:sz="0" w:space="0" w:color="auto"/>
            <w:right w:val="none" w:sz="0" w:space="0" w:color="auto"/>
          </w:divBdr>
        </w:div>
        <w:div w:id="858354524">
          <w:marLeft w:val="0"/>
          <w:marRight w:val="0"/>
          <w:marTop w:val="0"/>
          <w:marBottom w:val="0"/>
          <w:divBdr>
            <w:top w:val="none" w:sz="0" w:space="0" w:color="auto"/>
            <w:left w:val="none" w:sz="0" w:space="0" w:color="auto"/>
            <w:bottom w:val="none" w:sz="0" w:space="0" w:color="auto"/>
            <w:right w:val="none" w:sz="0" w:space="0" w:color="auto"/>
          </w:divBdr>
        </w:div>
        <w:div w:id="992102828">
          <w:marLeft w:val="0"/>
          <w:marRight w:val="0"/>
          <w:marTop w:val="0"/>
          <w:marBottom w:val="0"/>
          <w:divBdr>
            <w:top w:val="none" w:sz="0" w:space="0" w:color="auto"/>
            <w:left w:val="none" w:sz="0" w:space="0" w:color="auto"/>
            <w:bottom w:val="none" w:sz="0" w:space="0" w:color="auto"/>
            <w:right w:val="none" w:sz="0" w:space="0" w:color="auto"/>
          </w:divBdr>
        </w:div>
        <w:div w:id="999311513">
          <w:marLeft w:val="0"/>
          <w:marRight w:val="0"/>
          <w:marTop w:val="0"/>
          <w:marBottom w:val="0"/>
          <w:divBdr>
            <w:top w:val="none" w:sz="0" w:space="0" w:color="auto"/>
            <w:left w:val="none" w:sz="0" w:space="0" w:color="auto"/>
            <w:bottom w:val="none" w:sz="0" w:space="0" w:color="auto"/>
            <w:right w:val="none" w:sz="0" w:space="0" w:color="auto"/>
          </w:divBdr>
        </w:div>
        <w:div w:id="1020164429">
          <w:marLeft w:val="0"/>
          <w:marRight w:val="0"/>
          <w:marTop w:val="0"/>
          <w:marBottom w:val="0"/>
          <w:divBdr>
            <w:top w:val="none" w:sz="0" w:space="0" w:color="auto"/>
            <w:left w:val="none" w:sz="0" w:space="0" w:color="auto"/>
            <w:bottom w:val="none" w:sz="0" w:space="0" w:color="auto"/>
            <w:right w:val="none" w:sz="0" w:space="0" w:color="auto"/>
          </w:divBdr>
        </w:div>
        <w:div w:id="1218973480">
          <w:marLeft w:val="0"/>
          <w:marRight w:val="0"/>
          <w:marTop w:val="0"/>
          <w:marBottom w:val="0"/>
          <w:divBdr>
            <w:top w:val="none" w:sz="0" w:space="0" w:color="auto"/>
            <w:left w:val="none" w:sz="0" w:space="0" w:color="auto"/>
            <w:bottom w:val="none" w:sz="0" w:space="0" w:color="auto"/>
            <w:right w:val="none" w:sz="0" w:space="0" w:color="auto"/>
          </w:divBdr>
        </w:div>
        <w:div w:id="1231502086">
          <w:marLeft w:val="0"/>
          <w:marRight w:val="0"/>
          <w:marTop w:val="0"/>
          <w:marBottom w:val="0"/>
          <w:divBdr>
            <w:top w:val="none" w:sz="0" w:space="0" w:color="auto"/>
            <w:left w:val="none" w:sz="0" w:space="0" w:color="auto"/>
            <w:bottom w:val="none" w:sz="0" w:space="0" w:color="auto"/>
            <w:right w:val="none" w:sz="0" w:space="0" w:color="auto"/>
          </w:divBdr>
        </w:div>
        <w:div w:id="1247495909">
          <w:marLeft w:val="0"/>
          <w:marRight w:val="0"/>
          <w:marTop w:val="0"/>
          <w:marBottom w:val="0"/>
          <w:divBdr>
            <w:top w:val="none" w:sz="0" w:space="0" w:color="auto"/>
            <w:left w:val="none" w:sz="0" w:space="0" w:color="auto"/>
            <w:bottom w:val="none" w:sz="0" w:space="0" w:color="auto"/>
            <w:right w:val="none" w:sz="0" w:space="0" w:color="auto"/>
          </w:divBdr>
        </w:div>
        <w:div w:id="1312712014">
          <w:marLeft w:val="0"/>
          <w:marRight w:val="0"/>
          <w:marTop w:val="0"/>
          <w:marBottom w:val="0"/>
          <w:divBdr>
            <w:top w:val="none" w:sz="0" w:space="0" w:color="auto"/>
            <w:left w:val="none" w:sz="0" w:space="0" w:color="auto"/>
            <w:bottom w:val="none" w:sz="0" w:space="0" w:color="auto"/>
            <w:right w:val="none" w:sz="0" w:space="0" w:color="auto"/>
          </w:divBdr>
        </w:div>
        <w:div w:id="1320232410">
          <w:marLeft w:val="0"/>
          <w:marRight w:val="0"/>
          <w:marTop w:val="0"/>
          <w:marBottom w:val="0"/>
          <w:divBdr>
            <w:top w:val="none" w:sz="0" w:space="0" w:color="auto"/>
            <w:left w:val="none" w:sz="0" w:space="0" w:color="auto"/>
            <w:bottom w:val="none" w:sz="0" w:space="0" w:color="auto"/>
            <w:right w:val="none" w:sz="0" w:space="0" w:color="auto"/>
          </w:divBdr>
        </w:div>
        <w:div w:id="1340035865">
          <w:marLeft w:val="0"/>
          <w:marRight w:val="0"/>
          <w:marTop w:val="0"/>
          <w:marBottom w:val="0"/>
          <w:divBdr>
            <w:top w:val="none" w:sz="0" w:space="0" w:color="auto"/>
            <w:left w:val="none" w:sz="0" w:space="0" w:color="auto"/>
            <w:bottom w:val="none" w:sz="0" w:space="0" w:color="auto"/>
            <w:right w:val="none" w:sz="0" w:space="0" w:color="auto"/>
          </w:divBdr>
        </w:div>
        <w:div w:id="1348100853">
          <w:marLeft w:val="0"/>
          <w:marRight w:val="0"/>
          <w:marTop w:val="0"/>
          <w:marBottom w:val="0"/>
          <w:divBdr>
            <w:top w:val="none" w:sz="0" w:space="0" w:color="auto"/>
            <w:left w:val="none" w:sz="0" w:space="0" w:color="auto"/>
            <w:bottom w:val="none" w:sz="0" w:space="0" w:color="auto"/>
            <w:right w:val="none" w:sz="0" w:space="0" w:color="auto"/>
          </w:divBdr>
        </w:div>
        <w:div w:id="1355227526">
          <w:marLeft w:val="0"/>
          <w:marRight w:val="0"/>
          <w:marTop w:val="0"/>
          <w:marBottom w:val="0"/>
          <w:divBdr>
            <w:top w:val="none" w:sz="0" w:space="0" w:color="auto"/>
            <w:left w:val="none" w:sz="0" w:space="0" w:color="auto"/>
            <w:bottom w:val="none" w:sz="0" w:space="0" w:color="auto"/>
            <w:right w:val="none" w:sz="0" w:space="0" w:color="auto"/>
          </w:divBdr>
        </w:div>
        <w:div w:id="1357927584">
          <w:marLeft w:val="0"/>
          <w:marRight w:val="0"/>
          <w:marTop w:val="0"/>
          <w:marBottom w:val="0"/>
          <w:divBdr>
            <w:top w:val="none" w:sz="0" w:space="0" w:color="auto"/>
            <w:left w:val="none" w:sz="0" w:space="0" w:color="auto"/>
            <w:bottom w:val="none" w:sz="0" w:space="0" w:color="auto"/>
            <w:right w:val="none" w:sz="0" w:space="0" w:color="auto"/>
          </w:divBdr>
        </w:div>
        <w:div w:id="1359236475">
          <w:marLeft w:val="0"/>
          <w:marRight w:val="0"/>
          <w:marTop w:val="0"/>
          <w:marBottom w:val="0"/>
          <w:divBdr>
            <w:top w:val="none" w:sz="0" w:space="0" w:color="auto"/>
            <w:left w:val="none" w:sz="0" w:space="0" w:color="auto"/>
            <w:bottom w:val="none" w:sz="0" w:space="0" w:color="auto"/>
            <w:right w:val="none" w:sz="0" w:space="0" w:color="auto"/>
          </w:divBdr>
        </w:div>
        <w:div w:id="1422919095">
          <w:marLeft w:val="0"/>
          <w:marRight w:val="0"/>
          <w:marTop w:val="0"/>
          <w:marBottom w:val="0"/>
          <w:divBdr>
            <w:top w:val="none" w:sz="0" w:space="0" w:color="auto"/>
            <w:left w:val="none" w:sz="0" w:space="0" w:color="auto"/>
            <w:bottom w:val="none" w:sz="0" w:space="0" w:color="auto"/>
            <w:right w:val="none" w:sz="0" w:space="0" w:color="auto"/>
          </w:divBdr>
        </w:div>
        <w:div w:id="1517845277">
          <w:marLeft w:val="0"/>
          <w:marRight w:val="0"/>
          <w:marTop w:val="0"/>
          <w:marBottom w:val="0"/>
          <w:divBdr>
            <w:top w:val="none" w:sz="0" w:space="0" w:color="auto"/>
            <w:left w:val="none" w:sz="0" w:space="0" w:color="auto"/>
            <w:bottom w:val="none" w:sz="0" w:space="0" w:color="auto"/>
            <w:right w:val="none" w:sz="0" w:space="0" w:color="auto"/>
          </w:divBdr>
        </w:div>
        <w:div w:id="1729722118">
          <w:marLeft w:val="0"/>
          <w:marRight w:val="0"/>
          <w:marTop w:val="0"/>
          <w:marBottom w:val="0"/>
          <w:divBdr>
            <w:top w:val="none" w:sz="0" w:space="0" w:color="auto"/>
            <w:left w:val="none" w:sz="0" w:space="0" w:color="auto"/>
            <w:bottom w:val="none" w:sz="0" w:space="0" w:color="auto"/>
            <w:right w:val="none" w:sz="0" w:space="0" w:color="auto"/>
          </w:divBdr>
        </w:div>
        <w:div w:id="1759906351">
          <w:marLeft w:val="0"/>
          <w:marRight w:val="0"/>
          <w:marTop w:val="0"/>
          <w:marBottom w:val="0"/>
          <w:divBdr>
            <w:top w:val="none" w:sz="0" w:space="0" w:color="auto"/>
            <w:left w:val="none" w:sz="0" w:space="0" w:color="auto"/>
            <w:bottom w:val="none" w:sz="0" w:space="0" w:color="auto"/>
            <w:right w:val="none" w:sz="0" w:space="0" w:color="auto"/>
          </w:divBdr>
        </w:div>
        <w:div w:id="1778328253">
          <w:marLeft w:val="0"/>
          <w:marRight w:val="0"/>
          <w:marTop w:val="0"/>
          <w:marBottom w:val="0"/>
          <w:divBdr>
            <w:top w:val="none" w:sz="0" w:space="0" w:color="auto"/>
            <w:left w:val="none" w:sz="0" w:space="0" w:color="auto"/>
            <w:bottom w:val="none" w:sz="0" w:space="0" w:color="auto"/>
            <w:right w:val="none" w:sz="0" w:space="0" w:color="auto"/>
          </w:divBdr>
        </w:div>
        <w:div w:id="1790858019">
          <w:marLeft w:val="0"/>
          <w:marRight w:val="0"/>
          <w:marTop w:val="0"/>
          <w:marBottom w:val="0"/>
          <w:divBdr>
            <w:top w:val="none" w:sz="0" w:space="0" w:color="auto"/>
            <w:left w:val="none" w:sz="0" w:space="0" w:color="auto"/>
            <w:bottom w:val="none" w:sz="0" w:space="0" w:color="auto"/>
            <w:right w:val="none" w:sz="0" w:space="0" w:color="auto"/>
          </w:divBdr>
        </w:div>
        <w:div w:id="1805463119">
          <w:marLeft w:val="0"/>
          <w:marRight w:val="0"/>
          <w:marTop w:val="0"/>
          <w:marBottom w:val="0"/>
          <w:divBdr>
            <w:top w:val="none" w:sz="0" w:space="0" w:color="auto"/>
            <w:left w:val="none" w:sz="0" w:space="0" w:color="auto"/>
            <w:bottom w:val="none" w:sz="0" w:space="0" w:color="auto"/>
            <w:right w:val="none" w:sz="0" w:space="0" w:color="auto"/>
          </w:divBdr>
        </w:div>
        <w:div w:id="1809397697">
          <w:marLeft w:val="0"/>
          <w:marRight w:val="0"/>
          <w:marTop w:val="0"/>
          <w:marBottom w:val="0"/>
          <w:divBdr>
            <w:top w:val="none" w:sz="0" w:space="0" w:color="auto"/>
            <w:left w:val="none" w:sz="0" w:space="0" w:color="auto"/>
            <w:bottom w:val="none" w:sz="0" w:space="0" w:color="auto"/>
            <w:right w:val="none" w:sz="0" w:space="0" w:color="auto"/>
          </w:divBdr>
        </w:div>
        <w:div w:id="1852531002">
          <w:marLeft w:val="0"/>
          <w:marRight w:val="0"/>
          <w:marTop w:val="0"/>
          <w:marBottom w:val="0"/>
          <w:divBdr>
            <w:top w:val="none" w:sz="0" w:space="0" w:color="auto"/>
            <w:left w:val="none" w:sz="0" w:space="0" w:color="auto"/>
            <w:bottom w:val="none" w:sz="0" w:space="0" w:color="auto"/>
            <w:right w:val="none" w:sz="0" w:space="0" w:color="auto"/>
          </w:divBdr>
        </w:div>
        <w:div w:id="1878422175">
          <w:marLeft w:val="0"/>
          <w:marRight w:val="0"/>
          <w:marTop w:val="0"/>
          <w:marBottom w:val="0"/>
          <w:divBdr>
            <w:top w:val="none" w:sz="0" w:space="0" w:color="auto"/>
            <w:left w:val="none" w:sz="0" w:space="0" w:color="auto"/>
            <w:bottom w:val="none" w:sz="0" w:space="0" w:color="auto"/>
            <w:right w:val="none" w:sz="0" w:space="0" w:color="auto"/>
          </w:divBdr>
        </w:div>
        <w:div w:id="1973560535">
          <w:marLeft w:val="0"/>
          <w:marRight w:val="0"/>
          <w:marTop w:val="0"/>
          <w:marBottom w:val="0"/>
          <w:divBdr>
            <w:top w:val="none" w:sz="0" w:space="0" w:color="auto"/>
            <w:left w:val="none" w:sz="0" w:space="0" w:color="auto"/>
            <w:bottom w:val="none" w:sz="0" w:space="0" w:color="auto"/>
            <w:right w:val="none" w:sz="0" w:space="0" w:color="auto"/>
          </w:divBdr>
        </w:div>
        <w:div w:id="2003896229">
          <w:marLeft w:val="0"/>
          <w:marRight w:val="0"/>
          <w:marTop w:val="0"/>
          <w:marBottom w:val="0"/>
          <w:divBdr>
            <w:top w:val="none" w:sz="0" w:space="0" w:color="auto"/>
            <w:left w:val="none" w:sz="0" w:space="0" w:color="auto"/>
            <w:bottom w:val="none" w:sz="0" w:space="0" w:color="auto"/>
            <w:right w:val="none" w:sz="0" w:space="0" w:color="auto"/>
          </w:divBdr>
        </w:div>
        <w:div w:id="2068066237">
          <w:marLeft w:val="0"/>
          <w:marRight w:val="0"/>
          <w:marTop w:val="0"/>
          <w:marBottom w:val="0"/>
          <w:divBdr>
            <w:top w:val="none" w:sz="0" w:space="0" w:color="auto"/>
            <w:left w:val="none" w:sz="0" w:space="0" w:color="auto"/>
            <w:bottom w:val="none" w:sz="0" w:space="0" w:color="auto"/>
            <w:right w:val="none" w:sz="0" w:space="0" w:color="auto"/>
          </w:divBdr>
        </w:div>
        <w:div w:id="2130081856">
          <w:marLeft w:val="0"/>
          <w:marRight w:val="0"/>
          <w:marTop w:val="0"/>
          <w:marBottom w:val="0"/>
          <w:divBdr>
            <w:top w:val="none" w:sz="0" w:space="0" w:color="auto"/>
            <w:left w:val="none" w:sz="0" w:space="0" w:color="auto"/>
            <w:bottom w:val="none" w:sz="0" w:space="0" w:color="auto"/>
            <w:right w:val="none" w:sz="0" w:space="0" w:color="auto"/>
          </w:divBdr>
        </w:div>
        <w:div w:id="2140340250">
          <w:marLeft w:val="0"/>
          <w:marRight w:val="0"/>
          <w:marTop w:val="0"/>
          <w:marBottom w:val="0"/>
          <w:divBdr>
            <w:top w:val="none" w:sz="0" w:space="0" w:color="auto"/>
            <w:left w:val="none" w:sz="0" w:space="0" w:color="auto"/>
            <w:bottom w:val="none" w:sz="0" w:space="0" w:color="auto"/>
            <w:right w:val="none" w:sz="0" w:space="0" w:color="auto"/>
          </w:divBdr>
        </w:div>
        <w:div w:id="2140419351">
          <w:marLeft w:val="0"/>
          <w:marRight w:val="0"/>
          <w:marTop w:val="0"/>
          <w:marBottom w:val="0"/>
          <w:divBdr>
            <w:top w:val="none" w:sz="0" w:space="0" w:color="auto"/>
            <w:left w:val="none" w:sz="0" w:space="0" w:color="auto"/>
            <w:bottom w:val="none" w:sz="0" w:space="0" w:color="auto"/>
            <w:right w:val="none" w:sz="0" w:space="0" w:color="auto"/>
          </w:divBdr>
        </w:div>
        <w:div w:id="2146123435">
          <w:marLeft w:val="0"/>
          <w:marRight w:val="0"/>
          <w:marTop w:val="0"/>
          <w:marBottom w:val="0"/>
          <w:divBdr>
            <w:top w:val="none" w:sz="0" w:space="0" w:color="auto"/>
            <w:left w:val="none" w:sz="0" w:space="0" w:color="auto"/>
            <w:bottom w:val="none" w:sz="0" w:space="0" w:color="auto"/>
            <w:right w:val="none" w:sz="0" w:space="0" w:color="auto"/>
          </w:divBdr>
        </w:div>
      </w:divsChild>
    </w:div>
    <w:div w:id="498929580">
      <w:bodyDiv w:val="1"/>
      <w:marLeft w:val="0"/>
      <w:marRight w:val="0"/>
      <w:marTop w:val="0"/>
      <w:marBottom w:val="0"/>
      <w:divBdr>
        <w:top w:val="none" w:sz="0" w:space="0" w:color="auto"/>
        <w:left w:val="none" w:sz="0" w:space="0" w:color="auto"/>
        <w:bottom w:val="none" w:sz="0" w:space="0" w:color="auto"/>
        <w:right w:val="none" w:sz="0" w:space="0" w:color="auto"/>
      </w:divBdr>
    </w:div>
    <w:div w:id="529806637">
      <w:bodyDiv w:val="1"/>
      <w:marLeft w:val="0"/>
      <w:marRight w:val="0"/>
      <w:marTop w:val="0"/>
      <w:marBottom w:val="0"/>
      <w:divBdr>
        <w:top w:val="none" w:sz="0" w:space="0" w:color="auto"/>
        <w:left w:val="none" w:sz="0" w:space="0" w:color="auto"/>
        <w:bottom w:val="none" w:sz="0" w:space="0" w:color="auto"/>
        <w:right w:val="none" w:sz="0" w:space="0" w:color="auto"/>
      </w:divBdr>
    </w:div>
    <w:div w:id="678117948">
      <w:bodyDiv w:val="1"/>
      <w:marLeft w:val="0"/>
      <w:marRight w:val="0"/>
      <w:marTop w:val="0"/>
      <w:marBottom w:val="0"/>
      <w:divBdr>
        <w:top w:val="none" w:sz="0" w:space="0" w:color="auto"/>
        <w:left w:val="none" w:sz="0" w:space="0" w:color="auto"/>
        <w:bottom w:val="none" w:sz="0" w:space="0" w:color="auto"/>
        <w:right w:val="none" w:sz="0" w:space="0" w:color="auto"/>
      </w:divBdr>
    </w:div>
    <w:div w:id="840856985">
      <w:bodyDiv w:val="1"/>
      <w:marLeft w:val="0"/>
      <w:marRight w:val="0"/>
      <w:marTop w:val="0"/>
      <w:marBottom w:val="0"/>
      <w:divBdr>
        <w:top w:val="none" w:sz="0" w:space="0" w:color="auto"/>
        <w:left w:val="none" w:sz="0" w:space="0" w:color="auto"/>
        <w:bottom w:val="none" w:sz="0" w:space="0" w:color="auto"/>
        <w:right w:val="none" w:sz="0" w:space="0" w:color="auto"/>
      </w:divBdr>
      <w:divsChild>
        <w:div w:id="52655073">
          <w:marLeft w:val="0"/>
          <w:marRight w:val="0"/>
          <w:marTop w:val="0"/>
          <w:marBottom w:val="0"/>
          <w:divBdr>
            <w:top w:val="none" w:sz="0" w:space="0" w:color="auto"/>
            <w:left w:val="none" w:sz="0" w:space="0" w:color="auto"/>
            <w:bottom w:val="none" w:sz="0" w:space="0" w:color="auto"/>
            <w:right w:val="none" w:sz="0" w:space="0" w:color="auto"/>
          </w:divBdr>
        </w:div>
        <w:div w:id="149716962">
          <w:marLeft w:val="0"/>
          <w:marRight w:val="0"/>
          <w:marTop w:val="0"/>
          <w:marBottom w:val="0"/>
          <w:divBdr>
            <w:top w:val="none" w:sz="0" w:space="0" w:color="auto"/>
            <w:left w:val="none" w:sz="0" w:space="0" w:color="auto"/>
            <w:bottom w:val="none" w:sz="0" w:space="0" w:color="auto"/>
            <w:right w:val="none" w:sz="0" w:space="0" w:color="auto"/>
          </w:divBdr>
        </w:div>
        <w:div w:id="231432083">
          <w:marLeft w:val="0"/>
          <w:marRight w:val="0"/>
          <w:marTop w:val="0"/>
          <w:marBottom w:val="0"/>
          <w:divBdr>
            <w:top w:val="none" w:sz="0" w:space="0" w:color="auto"/>
            <w:left w:val="none" w:sz="0" w:space="0" w:color="auto"/>
            <w:bottom w:val="none" w:sz="0" w:space="0" w:color="auto"/>
            <w:right w:val="none" w:sz="0" w:space="0" w:color="auto"/>
          </w:divBdr>
        </w:div>
        <w:div w:id="232275967">
          <w:marLeft w:val="0"/>
          <w:marRight w:val="0"/>
          <w:marTop w:val="0"/>
          <w:marBottom w:val="0"/>
          <w:divBdr>
            <w:top w:val="none" w:sz="0" w:space="0" w:color="auto"/>
            <w:left w:val="none" w:sz="0" w:space="0" w:color="auto"/>
            <w:bottom w:val="none" w:sz="0" w:space="0" w:color="auto"/>
            <w:right w:val="none" w:sz="0" w:space="0" w:color="auto"/>
          </w:divBdr>
        </w:div>
        <w:div w:id="267465173">
          <w:marLeft w:val="0"/>
          <w:marRight w:val="0"/>
          <w:marTop w:val="0"/>
          <w:marBottom w:val="0"/>
          <w:divBdr>
            <w:top w:val="none" w:sz="0" w:space="0" w:color="auto"/>
            <w:left w:val="none" w:sz="0" w:space="0" w:color="auto"/>
            <w:bottom w:val="none" w:sz="0" w:space="0" w:color="auto"/>
            <w:right w:val="none" w:sz="0" w:space="0" w:color="auto"/>
          </w:divBdr>
        </w:div>
        <w:div w:id="282658714">
          <w:marLeft w:val="0"/>
          <w:marRight w:val="0"/>
          <w:marTop w:val="0"/>
          <w:marBottom w:val="0"/>
          <w:divBdr>
            <w:top w:val="none" w:sz="0" w:space="0" w:color="auto"/>
            <w:left w:val="none" w:sz="0" w:space="0" w:color="auto"/>
            <w:bottom w:val="none" w:sz="0" w:space="0" w:color="auto"/>
            <w:right w:val="none" w:sz="0" w:space="0" w:color="auto"/>
          </w:divBdr>
        </w:div>
        <w:div w:id="342557115">
          <w:marLeft w:val="0"/>
          <w:marRight w:val="0"/>
          <w:marTop w:val="0"/>
          <w:marBottom w:val="0"/>
          <w:divBdr>
            <w:top w:val="none" w:sz="0" w:space="0" w:color="auto"/>
            <w:left w:val="none" w:sz="0" w:space="0" w:color="auto"/>
            <w:bottom w:val="none" w:sz="0" w:space="0" w:color="auto"/>
            <w:right w:val="none" w:sz="0" w:space="0" w:color="auto"/>
          </w:divBdr>
        </w:div>
        <w:div w:id="343554836">
          <w:marLeft w:val="0"/>
          <w:marRight w:val="0"/>
          <w:marTop w:val="0"/>
          <w:marBottom w:val="0"/>
          <w:divBdr>
            <w:top w:val="none" w:sz="0" w:space="0" w:color="auto"/>
            <w:left w:val="none" w:sz="0" w:space="0" w:color="auto"/>
            <w:bottom w:val="none" w:sz="0" w:space="0" w:color="auto"/>
            <w:right w:val="none" w:sz="0" w:space="0" w:color="auto"/>
          </w:divBdr>
        </w:div>
        <w:div w:id="345988199">
          <w:marLeft w:val="0"/>
          <w:marRight w:val="0"/>
          <w:marTop w:val="0"/>
          <w:marBottom w:val="0"/>
          <w:divBdr>
            <w:top w:val="none" w:sz="0" w:space="0" w:color="auto"/>
            <w:left w:val="none" w:sz="0" w:space="0" w:color="auto"/>
            <w:bottom w:val="none" w:sz="0" w:space="0" w:color="auto"/>
            <w:right w:val="none" w:sz="0" w:space="0" w:color="auto"/>
          </w:divBdr>
        </w:div>
        <w:div w:id="381909206">
          <w:marLeft w:val="0"/>
          <w:marRight w:val="0"/>
          <w:marTop w:val="0"/>
          <w:marBottom w:val="0"/>
          <w:divBdr>
            <w:top w:val="none" w:sz="0" w:space="0" w:color="auto"/>
            <w:left w:val="none" w:sz="0" w:space="0" w:color="auto"/>
            <w:bottom w:val="none" w:sz="0" w:space="0" w:color="auto"/>
            <w:right w:val="none" w:sz="0" w:space="0" w:color="auto"/>
          </w:divBdr>
        </w:div>
        <w:div w:id="383062856">
          <w:marLeft w:val="0"/>
          <w:marRight w:val="0"/>
          <w:marTop w:val="0"/>
          <w:marBottom w:val="0"/>
          <w:divBdr>
            <w:top w:val="none" w:sz="0" w:space="0" w:color="auto"/>
            <w:left w:val="none" w:sz="0" w:space="0" w:color="auto"/>
            <w:bottom w:val="none" w:sz="0" w:space="0" w:color="auto"/>
            <w:right w:val="none" w:sz="0" w:space="0" w:color="auto"/>
          </w:divBdr>
        </w:div>
        <w:div w:id="443235738">
          <w:marLeft w:val="0"/>
          <w:marRight w:val="0"/>
          <w:marTop w:val="0"/>
          <w:marBottom w:val="0"/>
          <w:divBdr>
            <w:top w:val="none" w:sz="0" w:space="0" w:color="auto"/>
            <w:left w:val="none" w:sz="0" w:space="0" w:color="auto"/>
            <w:bottom w:val="none" w:sz="0" w:space="0" w:color="auto"/>
            <w:right w:val="none" w:sz="0" w:space="0" w:color="auto"/>
          </w:divBdr>
        </w:div>
        <w:div w:id="457917593">
          <w:marLeft w:val="0"/>
          <w:marRight w:val="0"/>
          <w:marTop w:val="0"/>
          <w:marBottom w:val="0"/>
          <w:divBdr>
            <w:top w:val="none" w:sz="0" w:space="0" w:color="auto"/>
            <w:left w:val="none" w:sz="0" w:space="0" w:color="auto"/>
            <w:bottom w:val="none" w:sz="0" w:space="0" w:color="auto"/>
            <w:right w:val="none" w:sz="0" w:space="0" w:color="auto"/>
          </w:divBdr>
        </w:div>
        <w:div w:id="482543904">
          <w:marLeft w:val="0"/>
          <w:marRight w:val="0"/>
          <w:marTop w:val="0"/>
          <w:marBottom w:val="0"/>
          <w:divBdr>
            <w:top w:val="none" w:sz="0" w:space="0" w:color="auto"/>
            <w:left w:val="none" w:sz="0" w:space="0" w:color="auto"/>
            <w:bottom w:val="none" w:sz="0" w:space="0" w:color="auto"/>
            <w:right w:val="none" w:sz="0" w:space="0" w:color="auto"/>
          </w:divBdr>
        </w:div>
        <w:div w:id="494610374">
          <w:marLeft w:val="0"/>
          <w:marRight w:val="0"/>
          <w:marTop w:val="0"/>
          <w:marBottom w:val="0"/>
          <w:divBdr>
            <w:top w:val="none" w:sz="0" w:space="0" w:color="auto"/>
            <w:left w:val="none" w:sz="0" w:space="0" w:color="auto"/>
            <w:bottom w:val="none" w:sz="0" w:space="0" w:color="auto"/>
            <w:right w:val="none" w:sz="0" w:space="0" w:color="auto"/>
          </w:divBdr>
        </w:div>
        <w:div w:id="499581784">
          <w:marLeft w:val="0"/>
          <w:marRight w:val="0"/>
          <w:marTop w:val="0"/>
          <w:marBottom w:val="0"/>
          <w:divBdr>
            <w:top w:val="none" w:sz="0" w:space="0" w:color="auto"/>
            <w:left w:val="none" w:sz="0" w:space="0" w:color="auto"/>
            <w:bottom w:val="none" w:sz="0" w:space="0" w:color="auto"/>
            <w:right w:val="none" w:sz="0" w:space="0" w:color="auto"/>
          </w:divBdr>
        </w:div>
        <w:div w:id="533470512">
          <w:marLeft w:val="0"/>
          <w:marRight w:val="0"/>
          <w:marTop w:val="0"/>
          <w:marBottom w:val="0"/>
          <w:divBdr>
            <w:top w:val="none" w:sz="0" w:space="0" w:color="auto"/>
            <w:left w:val="none" w:sz="0" w:space="0" w:color="auto"/>
            <w:bottom w:val="none" w:sz="0" w:space="0" w:color="auto"/>
            <w:right w:val="none" w:sz="0" w:space="0" w:color="auto"/>
          </w:divBdr>
        </w:div>
        <w:div w:id="620184389">
          <w:marLeft w:val="0"/>
          <w:marRight w:val="0"/>
          <w:marTop w:val="0"/>
          <w:marBottom w:val="0"/>
          <w:divBdr>
            <w:top w:val="none" w:sz="0" w:space="0" w:color="auto"/>
            <w:left w:val="none" w:sz="0" w:space="0" w:color="auto"/>
            <w:bottom w:val="none" w:sz="0" w:space="0" w:color="auto"/>
            <w:right w:val="none" w:sz="0" w:space="0" w:color="auto"/>
          </w:divBdr>
        </w:div>
        <w:div w:id="676348120">
          <w:marLeft w:val="0"/>
          <w:marRight w:val="0"/>
          <w:marTop w:val="0"/>
          <w:marBottom w:val="0"/>
          <w:divBdr>
            <w:top w:val="none" w:sz="0" w:space="0" w:color="auto"/>
            <w:left w:val="none" w:sz="0" w:space="0" w:color="auto"/>
            <w:bottom w:val="none" w:sz="0" w:space="0" w:color="auto"/>
            <w:right w:val="none" w:sz="0" w:space="0" w:color="auto"/>
          </w:divBdr>
        </w:div>
        <w:div w:id="742028830">
          <w:marLeft w:val="0"/>
          <w:marRight w:val="0"/>
          <w:marTop w:val="0"/>
          <w:marBottom w:val="0"/>
          <w:divBdr>
            <w:top w:val="none" w:sz="0" w:space="0" w:color="auto"/>
            <w:left w:val="none" w:sz="0" w:space="0" w:color="auto"/>
            <w:bottom w:val="none" w:sz="0" w:space="0" w:color="auto"/>
            <w:right w:val="none" w:sz="0" w:space="0" w:color="auto"/>
          </w:divBdr>
        </w:div>
        <w:div w:id="763498408">
          <w:marLeft w:val="0"/>
          <w:marRight w:val="0"/>
          <w:marTop w:val="0"/>
          <w:marBottom w:val="0"/>
          <w:divBdr>
            <w:top w:val="none" w:sz="0" w:space="0" w:color="auto"/>
            <w:left w:val="none" w:sz="0" w:space="0" w:color="auto"/>
            <w:bottom w:val="none" w:sz="0" w:space="0" w:color="auto"/>
            <w:right w:val="none" w:sz="0" w:space="0" w:color="auto"/>
          </w:divBdr>
        </w:div>
        <w:div w:id="780799389">
          <w:marLeft w:val="0"/>
          <w:marRight w:val="0"/>
          <w:marTop w:val="0"/>
          <w:marBottom w:val="0"/>
          <w:divBdr>
            <w:top w:val="none" w:sz="0" w:space="0" w:color="auto"/>
            <w:left w:val="none" w:sz="0" w:space="0" w:color="auto"/>
            <w:bottom w:val="none" w:sz="0" w:space="0" w:color="auto"/>
            <w:right w:val="none" w:sz="0" w:space="0" w:color="auto"/>
          </w:divBdr>
        </w:div>
        <w:div w:id="793251223">
          <w:marLeft w:val="0"/>
          <w:marRight w:val="0"/>
          <w:marTop w:val="0"/>
          <w:marBottom w:val="0"/>
          <w:divBdr>
            <w:top w:val="none" w:sz="0" w:space="0" w:color="auto"/>
            <w:left w:val="none" w:sz="0" w:space="0" w:color="auto"/>
            <w:bottom w:val="none" w:sz="0" w:space="0" w:color="auto"/>
            <w:right w:val="none" w:sz="0" w:space="0" w:color="auto"/>
          </w:divBdr>
        </w:div>
        <w:div w:id="935133310">
          <w:marLeft w:val="0"/>
          <w:marRight w:val="0"/>
          <w:marTop w:val="0"/>
          <w:marBottom w:val="0"/>
          <w:divBdr>
            <w:top w:val="none" w:sz="0" w:space="0" w:color="auto"/>
            <w:left w:val="none" w:sz="0" w:space="0" w:color="auto"/>
            <w:bottom w:val="none" w:sz="0" w:space="0" w:color="auto"/>
            <w:right w:val="none" w:sz="0" w:space="0" w:color="auto"/>
          </w:divBdr>
        </w:div>
        <w:div w:id="1257446385">
          <w:marLeft w:val="0"/>
          <w:marRight w:val="0"/>
          <w:marTop w:val="0"/>
          <w:marBottom w:val="0"/>
          <w:divBdr>
            <w:top w:val="none" w:sz="0" w:space="0" w:color="auto"/>
            <w:left w:val="none" w:sz="0" w:space="0" w:color="auto"/>
            <w:bottom w:val="none" w:sz="0" w:space="0" w:color="auto"/>
            <w:right w:val="none" w:sz="0" w:space="0" w:color="auto"/>
          </w:divBdr>
        </w:div>
        <w:div w:id="1394042391">
          <w:marLeft w:val="0"/>
          <w:marRight w:val="0"/>
          <w:marTop w:val="0"/>
          <w:marBottom w:val="0"/>
          <w:divBdr>
            <w:top w:val="none" w:sz="0" w:space="0" w:color="auto"/>
            <w:left w:val="none" w:sz="0" w:space="0" w:color="auto"/>
            <w:bottom w:val="none" w:sz="0" w:space="0" w:color="auto"/>
            <w:right w:val="none" w:sz="0" w:space="0" w:color="auto"/>
          </w:divBdr>
        </w:div>
        <w:div w:id="1394618058">
          <w:marLeft w:val="0"/>
          <w:marRight w:val="0"/>
          <w:marTop w:val="0"/>
          <w:marBottom w:val="0"/>
          <w:divBdr>
            <w:top w:val="none" w:sz="0" w:space="0" w:color="auto"/>
            <w:left w:val="none" w:sz="0" w:space="0" w:color="auto"/>
            <w:bottom w:val="none" w:sz="0" w:space="0" w:color="auto"/>
            <w:right w:val="none" w:sz="0" w:space="0" w:color="auto"/>
          </w:divBdr>
        </w:div>
        <w:div w:id="1396657409">
          <w:marLeft w:val="0"/>
          <w:marRight w:val="0"/>
          <w:marTop w:val="0"/>
          <w:marBottom w:val="0"/>
          <w:divBdr>
            <w:top w:val="none" w:sz="0" w:space="0" w:color="auto"/>
            <w:left w:val="none" w:sz="0" w:space="0" w:color="auto"/>
            <w:bottom w:val="none" w:sz="0" w:space="0" w:color="auto"/>
            <w:right w:val="none" w:sz="0" w:space="0" w:color="auto"/>
          </w:divBdr>
        </w:div>
        <w:div w:id="1399673226">
          <w:marLeft w:val="0"/>
          <w:marRight w:val="0"/>
          <w:marTop w:val="0"/>
          <w:marBottom w:val="0"/>
          <w:divBdr>
            <w:top w:val="none" w:sz="0" w:space="0" w:color="auto"/>
            <w:left w:val="none" w:sz="0" w:space="0" w:color="auto"/>
            <w:bottom w:val="none" w:sz="0" w:space="0" w:color="auto"/>
            <w:right w:val="none" w:sz="0" w:space="0" w:color="auto"/>
          </w:divBdr>
        </w:div>
        <w:div w:id="1441294209">
          <w:marLeft w:val="0"/>
          <w:marRight w:val="0"/>
          <w:marTop w:val="0"/>
          <w:marBottom w:val="0"/>
          <w:divBdr>
            <w:top w:val="none" w:sz="0" w:space="0" w:color="auto"/>
            <w:left w:val="none" w:sz="0" w:space="0" w:color="auto"/>
            <w:bottom w:val="none" w:sz="0" w:space="0" w:color="auto"/>
            <w:right w:val="none" w:sz="0" w:space="0" w:color="auto"/>
          </w:divBdr>
        </w:div>
        <w:div w:id="1472597963">
          <w:marLeft w:val="0"/>
          <w:marRight w:val="0"/>
          <w:marTop w:val="0"/>
          <w:marBottom w:val="0"/>
          <w:divBdr>
            <w:top w:val="none" w:sz="0" w:space="0" w:color="auto"/>
            <w:left w:val="none" w:sz="0" w:space="0" w:color="auto"/>
            <w:bottom w:val="none" w:sz="0" w:space="0" w:color="auto"/>
            <w:right w:val="none" w:sz="0" w:space="0" w:color="auto"/>
          </w:divBdr>
        </w:div>
        <w:div w:id="1551069876">
          <w:marLeft w:val="0"/>
          <w:marRight w:val="0"/>
          <w:marTop w:val="0"/>
          <w:marBottom w:val="0"/>
          <w:divBdr>
            <w:top w:val="none" w:sz="0" w:space="0" w:color="auto"/>
            <w:left w:val="none" w:sz="0" w:space="0" w:color="auto"/>
            <w:bottom w:val="none" w:sz="0" w:space="0" w:color="auto"/>
            <w:right w:val="none" w:sz="0" w:space="0" w:color="auto"/>
          </w:divBdr>
        </w:div>
        <w:div w:id="1559198415">
          <w:marLeft w:val="0"/>
          <w:marRight w:val="0"/>
          <w:marTop w:val="0"/>
          <w:marBottom w:val="0"/>
          <w:divBdr>
            <w:top w:val="none" w:sz="0" w:space="0" w:color="auto"/>
            <w:left w:val="none" w:sz="0" w:space="0" w:color="auto"/>
            <w:bottom w:val="none" w:sz="0" w:space="0" w:color="auto"/>
            <w:right w:val="none" w:sz="0" w:space="0" w:color="auto"/>
          </w:divBdr>
        </w:div>
        <w:div w:id="1605763914">
          <w:marLeft w:val="0"/>
          <w:marRight w:val="0"/>
          <w:marTop w:val="0"/>
          <w:marBottom w:val="0"/>
          <w:divBdr>
            <w:top w:val="none" w:sz="0" w:space="0" w:color="auto"/>
            <w:left w:val="none" w:sz="0" w:space="0" w:color="auto"/>
            <w:bottom w:val="none" w:sz="0" w:space="0" w:color="auto"/>
            <w:right w:val="none" w:sz="0" w:space="0" w:color="auto"/>
          </w:divBdr>
        </w:div>
        <w:div w:id="1659264292">
          <w:marLeft w:val="0"/>
          <w:marRight w:val="0"/>
          <w:marTop w:val="0"/>
          <w:marBottom w:val="0"/>
          <w:divBdr>
            <w:top w:val="none" w:sz="0" w:space="0" w:color="auto"/>
            <w:left w:val="none" w:sz="0" w:space="0" w:color="auto"/>
            <w:bottom w:val="none" w:sz="0" w:space="0" w:color="auto"/>
            <w:right w:val="none" w:sz="0" w:space="0" w:color="auto"/>
          </w:divBdr>
        </w:div>
        <w:div w:id="1661303817">
          <w:marLeft w:val="0"/>
          <w:marRight w:val="0"/>
          <w:marTop w:val="0"/>
          <w:marBottom w:val="0"/>
          <w:divBdr>
            <w:top w:val="none" w:sz="0" w:space="0" w:color="auto"/>
            <w:left w:val="none" w:sz="0" w:space="0" w:color="auto"/>
            <w:bottom w:val="none" w:sz="0" w:space="0" w:color="auto"/>
            <w:right w:val="none" w:sz="0" w:space="0" w:color="auto"/>
          </w:divBdr>
        </w:div>
        <w:div w:id="1728407449">
          <w:marLeft w:val="0"/>
          <w:marRight w:val="0"/>
          <w:marTop w:val="0"/>
          <w:marBottom w:val="0"/>
          <w:divBdr>
            <w:top w:val="none" w:sz="0" w:space="0" w:color="auto"/>
            <w:left w:val="none" w:sz="0" w:space="0" w:color="auto"/>
            <w:bottom w:val="none" w:sz="0" w:space="0" w:color="auto"/>
            <w:right w:val="none" w:sz="0" w:space="0" w:color="auto"/>
          </w:divBdr>
        </w:div>
        <w:div w:id="1937864166">
          <w:marLeft w:val="0"/>
          <w:marRight w:val="0"/>
          <w:marTop w:val="0"/>
          <w:marBottom w:val="0"/>
          <w:divBdr>
            <w:top w:val="none" w:sz="0" w:space="0" w:color="auto"/>
            <w:left w:val="none" w:sz="0" w:space="0" w:color="auto"/>
            <w:bottom w:val="none" w:sz="0" w:space="0" w:color="auto"/>
            <w:right w:val="none" w:sz="0" w:space="0" w:color="auto"/>
          </w:divBdr>
        </w:div>
        <w:div w:id="1952202461">
          <w:marLeft w:val="0"/>
          <w:marRight w:val="0"/>
          <w:marTop w:val="0"/>
          <w:marBottom w:val="0"/>
          <w:divBdr>
            <w:top w:val="none" w:sz="0" w:space="0" w:color="auto"/>
            <w:left w:val="none" w:sz="0" w:space="0" w:color="auto"/>
            <w:bottom w:val="none" w:sz="0" w:space="0" w:color="auto"/>
            <w:right w:val="none" w:sz="0" w:space="0" w:color="auto"/>
          </w:divBdr>
        </w:div>
        <w:div w:id="2093886931">
          <w:marLeft w:val="0"/>
          <w:marRight w:val="0"/>
          <w:marTop w:val="0"/>
          <w:marBottom w:val="0"/>
          <w:divBdr>
            <w:top w:val="none" w:sz="0" w:space="0" w:color="auto"/>
            <w:left w:val="none" w:sz="0" w:space="0" w:color="auto"/>
            <w:bottom w:val="none" w:sz="0" w:space="0" w:color="auto"/>
            <w:right w:val="none" w:sz="0" w:space="0" w:color="auto"/>
          </w:divBdr>
        </w:div>
        <w:div w:id="2117285347">
          <w:marLeft w:val="0"/>
          <w:marRight w:val="0"/>
          <w:marTop w:val="0"/>
          <w:marBottom w:val="0"/>
          <w:divBdr>
            <w:top w:val="none" w:sz="0" w:space="0" w:color="auto"/>
            <w:left w:val="none" w:sz="0" w:space="0" w:color="auto"/>
            <w:bottom w:val="none" w:sz="0" w:space="0" w:color="auto"/>
            <w:right w:val="none" w:sz="0" w:space="0" w:color="auto"/>
          </w:divBdr>
        </w:div>
      </w:divsChild>
    </w:div>
    <w:div w:id="879127783">
      <w:bodyDiv w:val="1"/>
      <w:marLeft w:val="0"/>
      <w:marRight w:val="0"/>
      <w:marTop w:val="0"/>
      <w:marBottom w:val="0"/>
      <w:divBdr>
        <w:top w:val="none" w:sz="0" w:space="0" w:color="auto"/>
        <w:left w:val="none" w:sz="0" w:space="0" w:color="auto"/>
        <w:bottom w:val="none" w:sz="0" w:space="0" w:color="auto"/>
        <w:right w:val="none" w:sz="0" w:space="0" w:color="auto"/>
      </w:divBdr>
      <w:divsChild>
        <w:div w:id="217517551">
          <w:marLeft w:val="0"/>
          <w:marRight w:val="0"/>
          <w:marTop w:val="0"/>
          <w:marBottom w:val="0"/>
          <w:divBdr>
            <w:top w:val="none" w:sz="0" w:space="0" w:color="auto"/>
            <w:left w:val="none" w:sz="0" w:space="0" w:color="auto"/>
            <w:bottom w:val="none" w:sz="0" w:space="0" w:color="auto"/>
            <w:right w:val="none" w:sz="0" w:space="0" w:color="auto"/>
          </w:divBdr>
        </w:div>
        <w:div w:id="227493402">
          <w:marLeft w:val="0"/>
          <w:marRight w:val="0"/>
          <w:marTop w:val="0"/>
          <w:marBottom w:val="0"/>
          <w:divBdr>
            <w:top w:val="none" w:sz="0" w:space="0" w:color="auto"/>
            <w:left w:val="none" w:sz="0" w:space="0" w:color="auto"/>
            <w:bottom w:val="none" w:sz="0" w:space="0" w:color="auto"/>
            <w:right w:val="none" w:sz="0" w:space="0" w:color="auto"/>
          </w:divBdr>
        </w:div>
        <w:div w:id="330525675">
          <w:marLeft w:val="0"/>
          <w:marRight w:val="0"/>
          <w:marTop w:val="0"/>
          <w:marBottom w:val="0"/>
          <w:divBdr>
            <w:top w:val="none" w:sz="0" w:space="0" w:color="auto"/>
            <w:left w:val="none" w:sz="0" w:space="0" w:color="auto"/>
            <w:bottom w:val="none" w:sz="0" w:space="0" w:color="auto"/>
            <w:right w:val="none" w:sz="0" w:space="0" w:color="auto"/>
          </w:divBdr>
        </w:div>
        <w:div w:id="334385942">
          <w:marLeft w:val="0"/>
          <w:marRight w:val="0"/>
          <w:marTop w:val="0"/>
          <w:marBottom w:val="0"/>
          <w:divBdr>
            <w:top w:val="none" w:sz="0" w:space="0" w:color="auto"/>
            <w:left w:val="none" w:sz="0" w:space="0" w:color="auto"/>
            <w:bottom w:val="none" w:sz="0" w:space="0" w:color="auto"/>
            <w:right w:val="none" w:sz="0" w:space="0" w:color="auto"/>
          </w:divBdr>
        </w:div>
        <w:div w:id="358704855">
          <w:marLeft w:val="0"/>
          <w:marRight w:val="0"/>
          <w:marTop w:val="0"/>
          <w:marBottom w:val="0"/>
          <w:divBdr>
            <w:top w:val="none" w:sz="0" w:space="0" w:color="auto"/>
            <w:left w:val="none" w:sz="0" w:space="0" w:color="auto"/>
            <w:bottom w:val="none" w:sz="0" w:space="0" w:color="auto"/>
            <w:right w:val="none" w:sz="0" w:space="0" w:color="auto"/>
          </w:divBdr>
        </w:div>
        <w:div w:id="398871723">
          <w:marLeft w:val="0"/>
          <w:marRight w:val="0"/>
          <w:marTop w:val="0"/>
          <w:marBottom w:val="0"/>
          <w:divBdr>
            <w:top w:val="none" w:sz="0" w:space="0" w:color="auto"/>
            <w:left w:val="none" w:sz="0" w:space="0" w:color="auto"/>
            <w:bottom w:val="none" w:sz="0" w:space="0" w:color="auto"/>
            <w:right w:val="none" w:sz="0" w:space="0" w:color="auto"/>
          </w:divBdr>
        </w:div>
        <w:div w:id="427194674">
          <w:marLeft w:val="0"/>
          <w:marRight w:val="0"/>
          <w:marTop w:val="0"/>
          <w:marBottom w:val="0"/>
          <w:divBdr>
            <w:top w:val="none" w:sz="0" w:space="0" w:color="auto"/>
            <w:left w:val="none" w:sz="0" w:space="0" w:color="auto"/>
            <w:bottom w:val="none" w:sz="0" w:space="0" w:color="auto"/>
            <w:right w:val="none" w:sz="0" w:space="0" w:color="auto"/>
          </w:divBdr>
        </w:div>
        <w:div w:id="467672747">
          <w:marLeft w:val="0"/>
          <w:marRight w:val="0"/>
          <w:marTop w:val="0"/>
          <w:marBottom w:val="0"/>
          <w:divBdr>
            <w:top w:val="none" w:sz="0" w:space="0" w:color="auto"/>
            <w:left w:val="none" w:sz="0" w:space="0" w:color="auto"/>
            <w:bottom w:val="none" w:sz="0" w:space="0" w:color="auto"/>
            <w:right w:val="none" w:sz="0" w:space="0" w:color="auto"/>
          </w:divBdr>
        </w:div>
        <w:div w:id="629284891">
          <w:marLeft w:val="0"/>
          <w:marRight w:val="0"/>
          <w:marTop w:val="0"/>
          <w:marBottom w:val="0"/>
          <w:divBdr>
            <w:top w:val="none" w:sz="0" w:space="0" w:color="auto"/>
            <w:left w:val="none" w:sz="0" w:space="0" w:color="auto"/>
            <w:bottom w:val="none" w:sz="0" w:space="0" w:color="auto"/>
            <w:right w:val="none" w:sz="0" w:space="0" w:color="auto"/>
          </w:divBdr>
        </w:div>
        <w:div w:id="652179948">
          <w:marLeft w:val="0"/>
          <w:marRight w:val="0"/>
          <w:marTop w:val="0"/>
          <w:marBottom w:val="0"/>
          <w:divBdr>
            <w:top w:val="none" w:sz="0" w:space="0" w:color="auto"/>
            <w:left w:val="none" w:sz="0" w:space="0" w:color="auto"/>
            <w:bottom w:val="none" w:sz="0" w:space="0" w:color="auto"/>
            <w:right w:val="none" w:sz="0" w:space="0" w:color="auto"/>
          </w:divBdr>
        </w:div>
        <w:div w:id="673190189">
          <w:marLeft w:val="0"/>
          <w:marRight w:val="0"/>
          <w:marTop w:val="0"/>
          <w:marBottom w:val="0"/>
          <w:divBdr>
            <w:top w:val="none" w:sz="0" w:space="0" w:color="auto"/>
            <w:left w:val="none" w:sz="0" w:space="0" w:color="auto"/>
            <w:bottom w:val="none" w:sz="0" w:space="0" w:color="auto"/>
            <w:right w:val="none" w:sz="0" w:space="0" w:color="auto"/>
          </w:divBdr>
        </w:div>
        <w:div w:id="745222669">
          <w:marLeft w:val="0"/>
          <w:marRight w:val="0"/>
          <w:marTop w:val="0"/>
          <w:marBottom w:val="0"/>
          <w:divBdr>
            <w:top w:val="none" w:sz="0" w:space="0" w:color="auto"/>
            <w:left w:val="none" w:sz="0" w:space="0" w:color="auto"/>
            <w:bottom w:val="none" w:sz="0" w:space="0" w:color="auto"/>
            <w:right w:val="none" w:sz="0" w:space="0" w:color="auto"/>
          </w:divBdr>
        </w:div>
        <w:div w:id="810364798">
          <w:marLeft w:val="0"/>
          <w:marRight w:val="0"/>
          <w:marTop w:val="0"/>
          <w:marBottom w:val="0"/>
          <w:divBdr>
            <w:top w:val="none" w:sz="0" w:space="0" w:color="auto"/>
            <w:left w:val="none" w:sz="0" w:space="0" w:color="auto"/>
            <w:bottom w:val="none" w:sz="0" w:space="0" w:color="auto"/>
            <w:right w:val="none" w:sz="0" w:space="0" w:color="auto"/>
          </w:divBdr>
        </w:div>
        <w:div w:id="821119585">
          <w:marLeft w:val="0"/>
          <w:marRight w:val="0"/>
          <w:marTop w:val="0"/>
          <w:marBottom w:val="0"/>
          <w:divBdr>
            <w:top w:val="none" w:sz="0" w:space="0" w:color="auto"/>
            <w:left w:val="none" w:sz="0" w:space="0" w:color="auto"/>
            <w:bottom w:val="none" w:sz="0" w:space="0" w:color="auto"/>
            <w:right w:val="none" w:sz="0" w:space="0" w:color="auto"/>
          </w:divBdr>
        </w:div>
        <w:div w:id="892933268">
          <w:marLeft w:val="0"/>
          <w:marRight w:val="0"/>
          <w:marTop w:val="0"/>
          <w:marBottom w:val="0"/>
          <w:divBdr>
            <w:top w:val="none" w:sz="0" w:space="0" w:color="auto"/>
            <w:left w:val="none" w:sz="0" w:space="0" w:color="auto"/>
            <w:bottom w:val="none" w:sz="0" w:space="0" w:color="auto"/>
            <w:right w:val="none" w:sz="0" w:space="0" w:color="auto"/>
          </w:divBdr>
        </w:div>
        <w:div w:id="1060831706">
          <w:marLeft w:val="0"/>
          <w:marRight w:val="0"/>
          <w:marTop w:val="0"/>
          <w:marBottom w:val="0"/>
          <w:divBdr>
            <w:top w:val="none" w:sz="0" w:space="0" w:color="auto"/>
            <w:left w:val="none" w:sz="0" w:space="0" w:color="auto"/>
            <w:bottom w:val="none" w:sz="0" w:space="0" w:color="auto"/>
            <w:right w:val="none" w:sz="0" w:space="0" w:color="auto"/>
          </w:divBdr>
        </w:div>
        <w:div w:id="1087769762">
          <w:marLeft w:val="0"/>
          <w:marRight w:val="0"/>
          <w:marTop w:val="0"/>
          <w:marBottom w:val="0"/>
          <w:divBdr>
            <w:top w:val="none" w:sz="0" w:space="0" w:color="auto"/>
            <w:left w:val="none" w:sz="0" w:space="0" w:color="auto"/>
            <w:bottom w:val="none" w:sz="0" w:space="0" w:color="auto"/>
            <w:right w:val="none" w:sz="0" w:space="0" w:color="auto"/>
          </w:divBdr>
        </w:div>
        <w:div w:id="1242909849">
          <w:marLeft w:val="0"/>
          <w:marRight w:val="0"/>
          <w:marTop w:val="0"/>
          <w:marBottom w:val="0"/>
          <w:divBdr>
            <w:top w:val="none" w:sz="0" w:space="0" w:color="auto"/>
            <w:left w:val="none" w:sz="0" w:space="0" w:color="auto"/>
            <w:bottom w:val="none" w:sz="0" w:space="0" w:color="auto"/>
            <w:right w:val="none" w:sz="0" w:space="0" w:color="auto"/>
          </w:divBdr>
        </w:div>
        <w:div w:id="1338577459">
          <w:marLeft w:val="0"/>
          <w:marRight w:val="0"/>
          <w:marTop w:val="0"/>
          <w:marBottom w:val="0"/>
          <w:divBdr>
            <w:top w:val="none" w:sz="0" w:space="0" w:color="auto"/>
            <w:left w:val="none" w:sz="0" w:space="0" w:color="auto"/>
            <w:bottom w:val="none" w:sz="0" w:space="0" w:color="auto"/>
            <w:right w:val="none" w:sz="0" w:space="0" w:color="auto"/>
          </w:divBdr>
        </w:div>
        <w:div w:id="1349334088">
          <w:marLeft w:val="0"/>
          <w:marRight w:val="0"/>
          <w:marTop w:val="0"/>
          <w:marBottom w:val="0"/>
          <w:divBdr>
            <w:top w:val="none" w:sz="0" w:space="0" w:color="auto"/>
            <w:left w:val="none" w:sz="0" w:space="0" w:color="auto"/>
            <w:bottom w:val="none" w:sz="0" w:space="0" w:color="auto"/>
            <w:right w:val="none" w:sz="0" w:space="0" w:color="auto"/>
          </w:divBdr>
        </w:div>
        <w:div w:id="1351907124">
          <w:marLeft w:val="0"/>
          <w:marRight w:val="0"/>
          <w:marTop w:val="0"/>
          <w:marBottom w:val="0"/>
          <w:divBdr>
            <w:top w:val="none" w:sz="0" w:space="0" w:color="auto"/>
            <w:left w:val="none" w:sz="0" w:space="0" w:color="auto"/>
            <w:bottom w:val="none" w:sz="0" w:space="0" w:color="auto"/>
            <w:right w:val="none" w:sz="0" w:space="0" w:color="auto"/>
          </w:divBdr>
        </w:div>
        <w:div w:id="1383554357">
          <w:marLeft w:val="0"/>
          <w:marRight w:val="0"/>
          <w:marTop w:val="0"/>
          <w:marBottom w:val="0"/>
          <w:divBdr>
            <w:top w:val="none" w:sz="0" w:space="0" w:color="auto"/>
            <w:left w:val="none" w:sz="0" w:space="0" w:color="auto"/>
            <w:bottom w:val="none" w:sz="0" w:space="0" w:color="auto"/>
            <w:right w:val="none" w:sz="0" w:space="0" w:color="auto"/>
          </w:divBdr>
        </w:div>
        <w:div w:id="1398671915">
          <w:marLeft w:val="0"/>
          <w:marRight w:val="0"/>
          <w:marTop w:val="0"/>
          <w:marBottom w:val="0"/>
          <w:divBdr>
            <w:top w:val="none" w:sz="0" w:space="0" w:color="auto"/>
            <w:left w:val="none" w:sz="0" w:space="0" w:color="auto"/>
            <w:bottom w:val="none" w:sz="0" w:space="0" w:color="auto"/>
            <w:right w:val="none" w:sz="0" w:space="0" w:color="auto"/>
          </w:divBdr>
        </w:div>
        <w:div w:id="1448699603">
          <w:marLeft w:val="0"/>
          <w:marRight w:val="0"/>
          <w:marTop w:val="0"/>
          <w:marBottom w:val="0"/>
          <w:divBdr>
            <w:top w:val="none" w:sz="0" w:space="0" w:color="auto"/>
            <w:left w:val="none" w:sz="0" w:space="0" w:color="auto"/>
            <w:bottom w:val="none" w:sz="0" w:space="0" w:color="auto"/>
            <w:right w:val="none" w:sz="0" w:space="0" w:color="auto"/>
          </w:divBdr>
        </w:div>
        <w:div w:id="1472283487">
          <w:marLeft w:val="0"/>
          <w:marRight w:val="0"/>
          <w:marTop w:val="0"/>
          <w:marBottom w:val="0"/>
          <w:divBdr>
            <w:top w:val="none" w:sz="0" w:space="0" w:color="auto"/>
            <w:left w:val="none" w:sz="0" w:space="0" w:color="auto"/>
            <w:bottom w:val="none" w:sz="0" w:space="0" w:color="auto"/>
            <w:right w:val="none" w:sz="0" w:space="0" w:color="auto"/>
          </w:divBdr>
        </w:div>
        <w:div w:id="1494447833">
          <w:marLeft w:val="0"/>
          <w:marRight w:val="0"/>
          <w:marTop w:val="0"/>
          <w:marBottom w:val="0"/>
          <w:divBdr>
            <w:top w:val="none" w:sz="0" w:space="0" w:color="auto"/>
            <w:left w:val="none" w:sz="0" w:space="0" w:color="auto"/>
            <w:bottom w:val="none" w:sz="0" w:space="0" w:color="auto"/>
            <w:right w:val="none" w:sz="0" w:space="0" w:color="auto"/>
          </w:divBdr>
        </w:div>
        <w:div w:id="1503083069">
          <w:marLeft w:val="0"/>
          <w:marRight w:val="0"/>
          <w:marTop w:val="0"/>
          <w:marBottom w:val="0"/>
          <w:divBdr>
            <w:top w:val="none" w:sz="0" w:space="0" w:color="auto"/>
            <w:left w:val="none" w:sz="0" w:space="0" w:color="auto"/>
            <w:bottom w:val="none" w:sz="0" w:space="0" w:color="auto"/>
            <w:right w:val="none" w:sz="0" w:space="0" w:color="auto"/>
          </w:divBdr>
        </w:div>
        <w:div w:id="1548568988">
          <w:marLeft w:val="0"/>
          <w:marRight w:val="0"/>
          <w:marTop w:val="0"/>
          <w:marBottom w:val="0"/>
          <w:divBdr>
            <w:top w:val="none" w:sz="0" w:space="0" w:color="auto"/>
            <w:left w:val="none" w:sz="0" w:space="0" w:color="auto"/>
            <w:bottom w:val="none" w:sz="0" w:space="0" w:color="auto"/>
            <w:right w:val="none" w:sz="0" w:space="0" w:color="auto"/>
          </w:divBdr>
        </w:div>
        <w:div w:id="1603222105">
          <w:marLeft w:val="0"/>
          <w:marRight w:val="0"/>
          <w:marTop w:val="0"/>
          <w:marBottom w:val="0"/>
          <w:divBdr>
            <w:top w:val="none" w:sz="0" w:space="0" w:color="auto"/>
            <w:left w:val="none" w:sz="0" w:space="0" w:color="auto"/>
            <w:bottom w:val="none" w:sz="0" w:space="0" w:color="auto"/>
            <w:right w:val="none" w:sz="0" w:space="0" w:color="auto"/>
          </w:divBdr>
        </w:div>
        <w:div w:id="1652521464">
          <w:marLeft w:val="0"/>
          <w:marRight w:val="0"/>
          <w:marTop w:val="0"/>
          <w:marBottom w:val="0"/>
          <w:divBdr>
            <w:top w:val="none" w:sz="0" w:space="0" w:color="auto"/>
            <w:left w:val="none" w:sz="0" w:space="0" w:color="auto"/>
            <w:bottom w:val="none" w:sz="0" w:space="0" w:color="auto"/>
            <w:right w:val="none" w:sz="0" w:space="0" w:color="auto"/>
          </w:divBdr>
        </w:div>
        <w:div w:id="1669286153">
          <w:marLeft w:val="0"/>
          <w:marRight w:val="0"/>
          <w:marTop w:val="0"/>
          <w:marBottom w:val="0"/>
          <w:divBdr>
            <w:top w:val="none" w:sz="0" w:space="0" w:color="auto"/>
            <w:left w:val="none" w:sz="0" w:space="0" w:color="auto"/>
            <w:bottom w:val="none" w:sz="0" w:space="0" w:color="auto"/>
            <w:right w:val="none" w:sz="0" w:space="0" w:color="auto"/>
          </w:divBdr>
        </w:div>
        <w:div w:id="1716542218">
          <w:marLeft w:val="0"/>
          <w:marRight w:val="0"/>
          <w:marTop w:val="0"/>
          <w:marBottom w:val="0"/>
          <w:divBdr>
            <w:top w:val="none" w:sz="0" w:space="0" w:color="auto"/>
            <w:left w:val="none" w:sz="0" w:space="0" w:color="auto"/>
            <w:bottom w:val="none" w:sz="0" w:space="0" w:color="auto"/>
            <w:right w:val="none" w:sz="0" w:space="0" w:color="auto"/>
          </w:divBdr>
        </w:div>
        <w:div w:id="1721516375">
          <w:marLeft w:val="0"/>
          <w:marRight w:val="0"/>
          <w:marTop w:val="0"/>
          <w:marBottom w:val="0"/>
          <w:divBdr>
            <w:top w:val="none" w:sz="0" w:space="0" w:color="auto"/>
            <w:left w:val="none" w:sz="0" w:space="0" w:color="auto"/>
            <w:bottom w:val="none" w:sz="0" w:space="0" w:color="auto"/>
            <w:right w:val="none" w:sz="0" w:space="0" w:color="auto"/>
          </w:divBdr>
        </w:div>
        <w:div w:id="1820616143">
          <w:marLeft w:val="0"/>
          <w:marRight w:val="0"/>
          <w:marTop w:val="0"/>
          <w:marBottom w:val="0"/>
          <w:divBdr>
            <w:top w:val="none" w:sz="0" w:space="0" w:color="auto"/>
            <w:left w:val="none" w:sz="0" w:space="0" w:color="auto"/>
            <w:bottom w:val="none" w:sz="0" w:space="0" w:color="auto"/>
            <w:right w:val="none" w:sz="0" w:space="0" w:color="auto"/>
          </w:divBdr>
        </w:div>
        <w:div w:id="1835490024">
          <w:marLeft w:val="0"/>
          <w:marRight w:val="0"/>
          <w:marTop w:val="0"/>
          <w:marBottom w:val="0"/>
          <w:divBdr>
            <w:top w:val="none" w:sz="0" w:space="0" w:color="auto"/>
            <w:left w:val="none" w:sz="0" w:space="0" w:color="auto"/>
            <w:bottom w:val="none" w:sz="0" w:space="0" w:color="auto"/>
            <w:right w:val="none" w:sz="0" w:space="0" w:color="auto"/>
          </w:divBdr>
        </w:div>
        <w:div w:id="1845246148">
          <w:marLeft w:val="0"/>
          <w:marRight w:val="0"/>
          <w:marTop w:val="0"/>
          <w:marBottom w:val="0"/>
          <w:divBdr>
            <w:top w:val="none" w:sz="0" w:space="0" w:color="auto"/>
            <w:left w:val="none" w:sz="0" w:space="0" w:color="auto"/>
            <w:bottom w:val="none" w:sz="0" w:space="0" w:color="auto"/>
            <w:right w:val="none" w:sz="0" w:space="0" w:color="auto"/>
          </w:divBdr>
        </w:div>
        <w:div w:id="1918586161">
          <w:marLeft w:val="0"/>
          <w:marRight w:val="0"/>
          <w:marTop w:val="0"/>
          <w:marBottom w:val="0"/>
          <w:divBdr>
            <w:top w:val="none" w:sz="0" w:space="0" w:color="auto"/>
            <w:left w:val="none" w:sz="0" w:space="0" w:color="auto"/>
            <w:bottom w:val="none" w:sz="0" w:space="0" w:color="auto"/>
            <w:right w:val="none" w:sz="0" w:space="0" w:color="auto"/>
          </w:divBdr>
        </w:div>
        <w:div w:id="2071877680">
          <w:marLeft w:val="0"/>
          <w:marRight w:val="0"/>
          <w:marTop w:val="0"/>
          <w:marBottom w:val="0"/>
          <w:divBdr>
            <w:top w:val="none" w:sz="0" w:space="0" w:color="auto"/>
            <w:left w:val="none" w:sz="0" w:space="0" w:color="auto"/>
            <w:bottom w:val="none" w:sz="0" w:space="0" w:color="auto"/>
            <w:right w:val="none" w:sz="0" w:space="0" w:color="auto"/>
          </w:divBdr>
        </w:div>
        <w:div w:id="2072998603">
          <w:marLeft w:val="0"/>
          <w:marRight w:val="0"/>
          <w:marTop w:val="0"/>
          <w:marBottom w:val="0"/>
          <w:divBdr>
            <w:top w:val="none" w:sz="0" w:space="0" w:color="auto"/>
            <w:left w:val="none" w:sz="0" w:space="0" w:color="auto"/>
            <w:bottom w:val="none" w:sz="0" w:space="0" w:color="auto"/>
            <w:right w:val="none" w:sz="0" w:space="0" w:color="auto"/>
          </w:divBdr>
        </w:div>
        <w:div w:id="2079741009">
          <w:marLeft w:val="0"/>
          <w:marRight w:val="0"/>
          <w:marTop w:val="0"/>
          <w:marBottom w:val="0"/>
          <w:divBdr>
            <w:top w:val="none" w:sz="0" w:space="0" w:color="auto"/>
            <w:left w:val="none" w:sz="0" w:space="0" w:color="auto"/>
            <w:bottom w:val="none" w:sz="0" w:space="0" w:color="auto"/>
            <w:right w:val="none" w:sz="0" w:space="0" w:color="auto"/>
          </w:divBdr>
        </w:div>
        <w:div w:id="2141805369">
          <w:marLeft w:val="0"/>
          <w:marRight w:val="0"/>
          <w:marTop w:val="0"/>
          <w:marBottom w:val="0"/>
          <w:divBdr>
            <w:top w:val="none" w:sz="0" w:space="0" w:color="auto"/>
            <w:left w:val="none" w:sz="0" w:space="0" w:color="auto"/>
            <w:bottom w:val="none" w:sz="0" w:space="0" w:color="auto"/>
            <w:right w:val="none" w:sz="0" w:space="0" w:color="auto"/>
          </w:divBdr>
        </w:div>
      </w:divsChild>
    </w:div>
    <w:div w:id="1002127773">
      <w:bodyDiv w:val="1"/>
      <w:marLeft w:val="0"/>
      <w:marRight w:val="0"/>
      <w:marTop w:val="0"/>
      <w:marBottom w:val="0"/>
      <w:divBdr>
        <w:top w:val="none" w:sz="0" w:space="0" w:color="auto"/>
        <w:left w:val="none" w:sz="0" w:space="0" w:color="auto"/>
        <w:bottom w:val="none" w:sz="0" w:space="0" w:color="auto"/>
        <w:right w:val="none" w:sz="0" w:space="0" w:color="auto"/>
      </w:divBdr>
    </w:div>
    <w:div w:id="1055931286">
      <w:bodyDiv w:val="1"/>
      <w:marLeft w:val="0"/>
      <w:marRight w:val="0"/>
      <w:marTop w:val="0"/>
      <w:marBottom w:val="0"/>
      <w:divBdr>
        <w:top w:val="none" w:sz="0" w:space="0" w:color="auto"/>
        <w:left w:val="none" w:sz="0" w:space="0" w:color="auto"/>
        <w:bottom w:val="none" w:sz="0" w:space="0" w:color="auto"/>
        <w:right w:val="none" w:sz="0" w:space="0" w:color="auto"/>
      </w:divBdr>
    </w:div>
    <w:div w:id="1131091267">
      <w:bodyDiv w:val="1"/>
      <w:marLeft w:val="0"/>
      <w:marRight w:val="0"/>
      <w:marTop w:val="0"/>
      <w:marBottom w:val="0"/>
      <w:divBdr>
        <w:top w:val="none" w:sz="0" w:space="0" w:color="auto"/>
        <w:left w:val="none" w:sz="0" w:space="0" w:color="auto"/>
        <w:bottom w:val="none" w:sz="0" w:space="0" w:color="auto"/>
        <w:right w:val="none" w:sz="0" w:space="0" w:color="auto"/>
      </w:divBdr>
    </w:div>
    <w:div w:id="1211960990">
      <w:bodyDiv w:val="1"/>
      <w:marLeft w:val="0"/>
      <w:marRight w:val="0"/>
      <w:marTop w:val="0"/>
      <w:marBottom w:val="0"/>
      <w:divBdr>
        <w:top w:val="none" w:sz="0" w:space="0" w:color="auto"/>
        <w:left w:val="none" w:sz="0" w:space="0" w:color="auto"/>
        <w:bottom w:val="none" w:sz="0" w:space="0" w:color="auto"/>
        <w:right w:val="none" w:sz="0" w:space="0" w:color="auto"/>
      </w:divBdr>
    </w:div>
    <w:div w:id="1460488995">
      <w:bodyDiv w:val="1"/>
      <w:marLeft w:val="0"/>
      <w:marRight w:val="0"/>
      <w:marTop w:val="0"/>
      <w:marBottom w:val="0"/>
      <w:divBdr>
        <w:top w:val="none" w:sz="0" w:space="0" w:color="auto"/>
        <w:left w:val="none" w:sz="0" w:space="0" w:color="auto"/>
        <w:bottom w:val="none" w:sz="0" w:space="0" w:color="auto"/>
        <w:right w:val="none" w:sz="0" w:space="0" w:color="auto"/>
      </w:divBdr>
      <w:divsChild>
        <w:div w:id="4527301">
          <w:marLeft w:val="0"/>
          <w:marRight w:val="0"/>
          <w:marTop w:val="0"/>
          <w:marBottom w:val="0"/>
          <w:divBdr>
            <w:top w:val="none" w:sz="0" w:space="0" w:color="auto"/>
            <w:left w:val="none" w:sz="0" w:space="0" w:color="auto"/>
            <w:bottom w:val="none" w:sz="0" w:space="0" w:color="auto"/>
            <w:right w:val="none" w:sz="0" w:space="0" w:color="auto"/>
          </w:divBdr>
        </w:div>
        <w:div w:id="28074595">
          <w:marLeft w:val="0"/>
          <w:marRight w:val="0"/>
          <w:marTop w:val="0"/>
          <w:marBottom w:val="0"/>
          <w:divBdr>
            <w:top w:val="none" w:sz="0" w:space="0" w:color="auto"/>
            <w:left w:val="none" w:sz="0" w:space="0" w:color="auto"/>
            <w:bottom w:val="none" w:sz="0" w:space="0" w:color="auto"/>
            <w:right w:val="none" w:sz="0" w:space="0" w:color="auto"/>
          </w:divBdr>
        </w:div>
        <w:div w:id="128285742">
          <w:marLeft w:val="0"/>
          <w:marRight w:val="0"/>
          <w:marTop w:val="0"/>
          <w:marBottom w:val="0"/>
          <w:divBdr>
            <w:top w:val="none" w:sz="0" w:space="0" w:color="auto"/>
            <w:left w:val="none" w:sz="0" w:space="0" w:color="auto"/>
            <w:bottom w:val="none" w:sz="0" w:space="0" w:color="auto"/>
            <w:right w:val="none" w:sz="0" w:space="0" w:color="auto"/>
          </w:divBdr>
        </w:div>
        <w:div w:id="137575579">
          <w:marLeft w:val="0"/>
          <w:marRight w:val="0"/>
          <w:marTop w:val="0"/>
          <w:marBottom w:val="0"/>
          <w:divBdr>
            <w:top w:val="none" w:sz="0" w:space="0" w:color="auto"/>
            <w:left w:val="none" w:sz="0" w:space="0" w:color="auto"/>
            <w:bottom w:val="none" w:sz="0" w:space="0" w:color="auto"/>
            <w:right w:val="none" w:sz="0" w:space="0" w:color="auto"/>
          </w:divBdr>
        </w:div>
        <w:div w:id="176697480">
          <w:marLeft w:val="0"/>
          <w:marRight w:val="0"/>
          <w:marTop w:val="0"/>
          <w:marBottom w:val="0"/>
          <w:divBdr>
            <w:top w:val="none" w:sz="0" w:space="0" w:color="auto"/>
            <w:left w:val="none" w:sz="0" w:space="0" w:color="auto"/>
            <w:bottom w:val="none" w:sz="0" w:space="0" w:color="auto"/>
            <w:right w:val="none" w:sz="0" w:space="0" w:color="auto"/>
          </w:divBdr>
        </w:div>
        <w:div w:id="197936986">
          <w:marLeft w:val="0"/>
          <w:marRight w:val="0"/>
          <w:marTop w:val="0"/>
          <w:marBottom w:val="0"/>
          <w:divBdr>
            <w:top w:val="none" w:sz="0" w:space="0" w:color="auto"/>
            <w:left w:val="none" w:sz="0" w:space="0" w:color="auto"/>
            <w:bottom w:val="none" w:sz="0" w:space="0" w:color="auto"/>
            <w:right w:val="none" w:sz="0" w:space="0" w:color="auto"/>
          </w:divBdr>
        </w:div>
        <w:div w:id="203177153">
          <w:marLeft w:val="0"/>
          <w:marRight w:val="0"/>
          <w:marTop w:val="0"/>
          <w:marBottom w:val="0"/>
          <w:divBdr>
            <w:top w:val="none" w:sz="0" w:space="0" w:color="auto"/>
            <w:left w:val="none" w:sz="0" w:space="0" w:color="auto"/>
            <w:bottom w:val="none" w:sz="0" w:space="0" w:color="auto"/>
            <w:right w:val="none" w:sz="0" w:space="0" w:color="auto"/>
          </w:divBdr>
        </w:div>
        <w:div w:id="296420864">
          <w:marLeft w:val="0"/>
          <w:marRight w:val="0"/>
          <w:marTop w:val="0"/>
          <w:marBottom w:val="0"/>
          <w:divBdr>
            <w:top w:val="none" w:sz="0" w:space="0" w:color="auto"/>
            <w:left w:val="none" w:sz="0" w:space="0" w:color="auto"/>
            <w:bottom w:val="none" w:sz="0" w:space="0" w:color="auto"/>
            <w:right w:val="none" w:sz="0" w:space="0" w:color="auto"/>
          </w:divBdr>
        </w:div>
        <w:div w:id="351567229">
          <w:marLeft w:val="0"/>
          <w:marRight w:val="0"/>
          <w:marTop w:val="0"/>
          <w:marBottom w:val="0"/>
          <w:divBdr>
            <w:top w:val="none" w:sz="0" w:space="0" w:color="auto"/>
            <w:left w:val="none" w:sz="0" w:space="0" w:color="auto"/>
            <w:bottom w:val="none" w:sz="0" w:space="0" w:color="auto"/>
            <w:right w:val="none" w:sz="0" w:space="0" w:color="auto"/>
          </w:divBdr>
        </w:div>
        <w:div w:id="376583926">
          <w:marLeft w:val="0"/>
          <w:marRight w:val="0"/>
          <w:marTop w:val="0"/>
          <w:marBottom w:val="0"/>
          <w:divBdr>
            <w:top w:val="none" w:sz="0" w:space="0" w:color="auto"/>
            <w:left w:val="none" w:sz="0" w:space="0" w:color="auto"/>
            <w:bottom w:val="none" w:sz="0" w:space="0" w:color="auto"/>
            <w:right w:val="none" w:sz="0" w:space="0" w:color="auto"/>
          </w:divBdr>
        </w:div>
        <w:div w:id="386035448">
          <w:marLeft w:val="0"/>
          <w:marRight w:val="0"/>
          <w:marTop w:val="0"/>
          <w:marBottom w:val="0"/>
          <w:divBdr>
            <w:top w:val="none" w:sz="0" w:space="0" w:color="auto"/>
            <w:left w:val="none" w:sz="0" w:space="0" w:color="auto"/>
            <w:bottom w:val="none" w:sz="0" w:space="0" w:color="auto"/>
            <w:right w:val="none" w:sz="0" w:space="0" w:color="auto"/>
          </w:divBdr>
        </w:div>
        <w:div w:id="399208860">
          <w:marLeft w:val="0"/>
          <w:marRight w:val="0"/>
          <w:marTop w:val="0"/>
          <w:marBottom w:val="0"/>
          <w:divBdr>
            <w:top w:val="none" w:sz="0" w:space="0" w:color="auto"/>
            <w:left w:val="none" w:sz="0" w:space="0" w:color="auto"/>
            <w:bottom w:val="none" w:sz="0" w:space="0" w:color="auto"/>
            <w:right w:val="none" w:sz="0" w:space="0" w:color="auto"/>
          </w:divBdr>
        </w:div>
        <w:div w:id="402800727">
          <w:marLeft w:val="0"/>
          <w:marRight w:val="0"/>
          <w:marTop w:val="0"/>
          <w:marBottom w:val="0"/>
          <w:divBdr>
            <w:top w:val="none" w:sz="0" w:space="0" w:color="auto"/>
            <w:left w:val="none" w:sz="0" w:space="0" w:color="auto"/>
            <w:bottom w:val="none" w:sz="0" w:space="0" w:color="auto"/>
            <w:right w:val="none" w:sz="0" w:space="0" w:color="auto"/>
          </w:divBdr>
        </w:div>
        <w:div w:id="414523442">
          <w:marLeft w:val="0"/>
          <w:marRight w:val="0"/>
          <w:marTop w:val="0"/>
          <w:marBottom w:val="0"/>
          <w:divBdr>
            <w:top w:val="none" w:sz="0" w:space="0" w:color="auto"/>
            <w:left w:val="none" w:sz="0" w:space="0" w:color="auto"/>
            <w:bottom w:val="none" w:sz="0" w:space="0" w:color="auto"/>
            <w:right w:val="none" w:sz="0" w:space="0" w:color="auto"/>
          </w:divBdr>
        </w:div>
        <w:div w:id="434711171">
          <w:marLeft w:val="0"/>
          <w:marRight w:val="0"/>
          <w:marTop w:val="0"/>
          <w:marBottom w:val="0"/>
          <w:divBdr>
            <w:top w:val="none" w:sz="0" w:space="0" w:color="auto"/>
            <w:left w:val="none" w:sz="0" w:space="0" w:color="auto"/>
            <w:bottom w:val="none" w:sz="0" w:space="0" w:color="auto"/>
            <w:right w:val="none" w:sz="0" w:space="0" w:color="auto"/>
          </w:divBdr>
        </w:div>
        <w:div w:id="572468102">
          <w:marLeft w:val="0"/>
          <w:marRight w:val="0"/>
          <w:marTop w:val="0"/>
          <w:marBottom w:val="0"/>
          <w:divBdr>
            <w:top w:val="none" w:sz="0" w:space="0" w:color="auto"/>
            <w:left w:val="none" w:sz="0" w:space="0" w:color="auto"/>
            <w:bottom w:val="none" w:sz="0" w:space="0" w:color="auto"/>
            <w:right w:val="none" w:sz="0" w:space="0" w:color="auto"/>
          </w:divBdr>
        </w:div>
        <w:div w:id="669913154">
          <w:marLeft w:val="0"/>
          <w:marRight w:val="0"/>
          <w:marTop w:val="0"/>
          <w:marBottom w:val="0"/>
          <w:divBdr>
            <w:top w:val="none" w:sz="0" w:space="0" w:color="auto"/>
            <w:left w:val="none" w:sz="0" w:space="0" w:color="auto"/>
            <w:bottom w:val="none" w:sz="0" w:space="0" w:color="auto"/>
            <w:right w:val="none" w:sz="0" w:space="0" w:color="auto"/>
          </w:divBdr>
        </w:div>
        <w:div w:id="685209747">
          <w:marLeft w:val="0"/>
          <w:marRight w:val="0"/>
          <w:marTop w:val="0"/>
          <w:marBottom w:val="0"/>
          <w:divBdr>
            <w:top w:val="none" w:sz="0" w:space="0" w:color="auto"/>
            <w:left w:val="none" w:sz="0" w:space="0" w:color="auto"/>
            <w:bottom w:val="none" w:sz="0" w:space="0" w:color="auto"/>
            <w:right w:val="none" w:sz="0" w:space="0" w:color="auto"/>
          </w:divBdr>
        </w:div>
        <w:div w:id="957369652">
          <w:marLeft w:val="0"/>
          <w:marRight w:val="0"/>
          <w:marTop w:val="0"/>
          <w:marBottom w:val="0"/>
          <w:divBdr>
            <w:top w:val="none" w:sz="0" w:space="0" w:color="auto"/>
            <w:left w:val="none" w:sz="0" w:space="0" w:color="auto"/>
            <w:bottom w:val="none" w:sz="0" w:space="0" w:color="auto"/>
            <w:right w:val="none" w:sz="0" w:space="0" w:color="auto"/>
          </w:divBdr>
        </w:div>
        <w:div w:id="1062482837">
          <w:marLeft w:val="0"/>
          <w:marRight w:val="0"/>
          <w:marTop w:val="0"/>
          <w:marBottom w:val="0"/>
          <w:divBdr>
            <w:top w:val="none" w:sz="0" w:space="0" w:color="auto"/>
            <w:left w:val="none" w:sz="0" w:space="0" w:color="auto"/>
            <w:bottom w:val="none" w:sz="0" w:space="0" w:color="auto"/>
            <w:right w:val="none" w:sz="0" w:space="0" w:color="auto"/>
          </w:divBdr>
        </w:div>
        <w:div w:id="1114599817">
          <w:marLeft w:val="0"/>
          <w:marRight w:val="0"/>
          <w:marTop w:val="0"/>
          <w:marBottom w:val="0"/>
          <w:divBdr>
            <w:top w:val="none" w:sz="0" w:space="0" w:color="auto"/>
            <w:left w:val="none" w:sz="0" w:space="0" w:color="auto"/>
            <w:bottom w:val="none" w:sz="0" w:space="0" w:color="auto"/>
            <w:right w:val="none" w:sz="0" w:space="0" w:color="auto"/>
          </w:divBdr>
        </w:div>
        <w:div w:id="1156726579">
          <w:marLeft w:val="0"/>
          <w:marRight w:val="0"/>
          <w:marTop w:val="0"/>
          <w:marBottom w:val="0"/>
          <w:divBdr>
            <w:top w:val="none" w:sz="0" w:space="0" w:color="auto"/>
            <w:left w:val="none" w:sz="0" w:space="0" w:color="auto"/>
            <w:bottom w:val="none" w:sz="0" w:space="0" w:color="auto"/>
            <w:right w:val="none" w:sz="0" w:space="0" w:color="auto"/>
          </w:divBdr>
        </w:div>
        <w:div w:id="1191382236">
          <w:marLeft w:val="0"/>
          <w:marRight w:val="0"/>
          <w:marTop w:val="0"/>
          <w:marBottom w:val="0"/>
          <w:divBdr>
            <w:top w:val="none" w:sz="0" w:space="0" w:color="auto"/>
            <w:left w:val="none" w:sz="0" w:space="0" w:color="auto"/>
            <w:bottom w:val="none" w:sz="0" w:space="0" w:color="auto"/>
            <w:right w:val="none" w:sz="0" w:space="0" w:color="auto"/>
          </w:divBdr>
        </w:div>
        <w:div w:id="1214459702">
          <w:marLeft w:val="0"/>
          <w:marRight w:val="0"/>
          <w:marTop w:val="0"/>
          <w:marBottom w:val="0"/>
          <w:divBdr>
            <w:top w:val="none" w:sz="0" w:space="0" w:color="auto"/>
            <w:left w:val="none" w:sz="0" w:space="0" w:color="auto"/>
            <w:bottom w:val="none" w:sz="0" w:space="0" w:color="auto"/>
            <w:right w:val="none" w:sz="0" w:space="0" w:color="auto"/>
          </w:divBdr>
        </w:div>
        <w:div w:id="1239244012">
          <w:marLeft w:val="0"/>
          <w:marRight w:val="0"/>
          <w:marTop w:val="0"/>
          <w:marBottom w:val="0"/>
          <w:divBdr>
            <w:top w:val="none" w:sz="0" w:space="0" w:color="auto"/>
            <w:left w:val="none" w:sz="0" w:space="0" w:color="auto"/>
            <w:bottom w:val="none" w:sz="0" w:space="0" w:color="auto"/>
            <w:right w:val="none" w:sz="0" w:space="0" w:color="auto"/>
          </w:divBdr>
        </w:div>
        <w:div w:id="1341078337">
          <w:marLeft w:val="0"/>
          <w:marRight w:val="0"/>
          <w:marTop w:val="0"/>
          <w:marBottom w:val="0"/>
          <w:divBdr>
            <w:top w:val="none" w:sz="0" w:space="0" w:color="auto"/>
            <w:left w:val="none" w:sz="0" w:space="0" w:color="auto"/>
            <w:bottom w:val="none" w:sz="0" w:space="0" w:color="auto"/>
            <w:right w:val="none" w:sz="0" w:space="0" w:color="auto"/>
          </w:divBdr>
        </w:div>
        <w:div w:id="1375303098">
          <w:marLeft w:val="0"/>
          <w:marRight w:val="0"/>
          <w:marTop w:val="0"/>
          <w:marBottom w:val="0"/>
          <w:divBdr>
            <w:top w:val="none" w:sz="0" w:space="0" w:color="auto"/>
            <w:left w:val="none" w:sz="0" w:space="0" w:color="auto"/>
            <w:bottom w:val="none" w:sz="0" w:space="0" w:color="auto"/>
            <w:right w:val="none" w:sz="0" w:space="0" w:color="auto"/>
          </w:divBdr>
        </w:div>
        <w:div w:id="1380011660">
          <w:marLeft w:val="0"/>
          <w:marRight w:val="0"/>
          <w:marTop w:val="0"/>
          <w:marBottom w:val="0"/>
          <w:divBdr>
            <w:top w:val="none" w:sz="0" w:space="0" w:color="auto"/>
            <w:left w:val="none" w:sz="0" w:space="0" w:color="auto"/>
            <w:bottom w:val="none" w:sz="0" w:space="0" w:color="auto"/>
            <w:right w:val="none" w:sz="0" w:space="0" w:color="auto"/>
          </w:divBdr>
        </w:div>
        <w:div w:id="1451045300">
          <w:marLeft w:val="0"/>
          <w:marRight w:val="0"/>
          <w:marTop w:val="0"/>
          <w:marBottom w:val="0"/>
          <w:divBdr>
            <w:top w:val="none" w:sz="0" w:space="0" w:color="auto"/>
            <w:left w:val="none" w:sz="0" w:space="0" w:color="auto"/>
            <w:bottom w:val="none" w:sz="0" w:space="0" w:color="auto"/>
            <w:right w:val="none" w:sz="0" w:space="0" w:color="auto"/>
          </w:divBdr>
        </w:div>
        <w:div w:id="1538395388">
          <w:marLeft w:val="0"/>
          <w:marRight w:val="0"/>
          <w:marTop w:val="0"/>
          <w:marBottom w:val="0"/>
          <w:divBdr>
            <w:top w:val="none" w:sz="0" w:space="0" w:color="auto"/>
            <w:left w:val="none" w:sz="0" w:space="0" w:color="auto"/>
            <w:bottom w:val="none" w:sz="0" w:space="0" w:color="auto"/>
            <w:right w:val="none" w:sz="0" w:space="0" w:color="auto"/>
          </w:divBdr>
        </w:div>
        <w:div w:id="1545285265">
          <w:marLeft w:val="0"/>
          <w:marRight w:val="0"/>
          <w:marTop w:val="0"/>
          <w:marBottom w:val="0"/>
          <w:divBdr>
            <w:top w:val="none" w:sz="0" w:space="0" w:color="auto"/>
            <w:left w:val="none" w:sz="0" w:space="0" w:color="auto"/>
            <w:bottom w:val="none" w:sz="0" w:space="0" w:color="auto"/>
            <w:right w:val="none" w:sz="0" w:space="0" w:color="auto"/>
          </w:divBdr>
        </w:div>
        <w:div w:id="1558856760">
          <w:marLeft w:val="0"/>
          <w:marRight w:val="0"/>
          <w:marTop w:val="0"/>
          <w:marBottom w:val="0"/>
          <w:divBdr>
            <w:top w:val="none" w:sz="0" w:space="0" w:color="auto"/>
            <w:left w:val="none" w:sz="0" w:space="0" w:color="auto"/>
            <w:bottom w:val="none" w:sz="0" w:space="0" w:color="auto"/>
            <w:right w:val="none" w:sz="0" w:space="0" w:color="auto"/>
          </w:divBdr>
        </w:div>
        <w:div w:id="1617716989">
          <w:marLeft w:val="0"/>
          <w:marRight w:val="0"/>
          <w:marTop w:val="0"/>
          <w:marBottom w:val="0"/>
          <w:divBdr>
            <w:top w:val="none" w:sz="0" w:space="0" w:color="auto"/>
            <w:left w:val="none" w:sz="0" w:space="0" w:color="auto"/>
            <w:bottom w:val="none" w:sz="0" w:space="0" w:color="auto"/>
            <w:right w:val="none" w:sz="0" w:space="0" w:color="auto"/>
          </w:divBdr>
        </w:div>
        <w:div w:id="1733431191">
          <w:marLeft w:val="0"/>
          <w:marRight w:val="0"/>
          <w:marTop w:val="0"/>
          <w:marBottom w:val="0"/>
          <w:divBdr>
            <w:top w:val="none" w:sz="0" w:space="0" w:color="auto"/>
            <w:left w:val="none" w:sz="0" w:space="0" w:color="auto"/>
            <w:bottom w:val="none" w:sz="0" w:space="0" w:color="auto"/>
            <w:right w:val="none" w:sz="0" w:space="0" w:color="auto"/>
          </w:divBdr>
        </w:div>
        <w:div w:id="1744982637">
          <w:marLeft w:val="0"/>
          <w:marRight w:val="0"/>
          <w:marTop w:val="0"/>
          <w:marBottom w:val="0"/>
          <w:divBdr>
            <w:top w:val="none" w:sz="0" w:space="0" w:color="auto"/>
            <w:left w:val="none" w:sz="0" w:space="0" w:color="auto"/>
            <w:bottom w:val="none" w:sz="0" w:space="0" w:color="auto"/>
            <w:right w:val="none" w:sz="0" w:space="0" w:color="auto"/>
          </w:divBdr>
        </w:div>
        <w:div w:id="1767191556">
          <w:marLeft w:val="0"/>
          <w:marRight w:val="0"/>
          <w:marTop w:val="0"/>
          <w:marBottom w:val="0"/>
          <w:divBdr>
            <w:top w:val="none" w:sz="0" w:space="0" w:color="auto"/>
            <w:left w:val="none" w:sz="0" w:space="0" w:color="auto"/>
            <w:bottom w:val="none" w:sz="0" w:space="0" w:color="auto"/>
            <w:right w:val="none" w:sz="0" w:space="0" w:color="auto"/>
          </w:divBdr>
        </w:div>
        <w:div w:id="1805343459">
          <w:marLeft w:val="0"/>
          <w:marRight w:val="0"/>
          <w:marTop w:val="0"/>
          <w:marBottom w:val="0"/>
          <w:divBdr>
            <w:top w:val="none" w:sz="0" w:space="0" w:color="auto"/>
            <w:left w:val="none" w:sz="0" w:space="0" w:color="auto"/>
            <w:bottom w:val="none" w:sz="0" w:space="0" w:color="auto"/>
            <w:right w:val="none" w:sz="0" w:space="0" w:color="auto"/>
          </w:divBdr>
        </w:div>
        <w:div w:id="1898585421">
          <w:marLeft w:val="0"/>
          <w:marRight w:val="0"/>
          <w:marTop w:val="0"/>
          <w:marBottom w:val="0"/>
          <w:divBdr>
            <w:top w:val="none" w:sz="0" w:space="0" w:color="auto"/>
            <w:left w:val="none" w:sz="0" w:space="0" w:color="auto"/>
            <w:bottom w:val="none" w:sz="0" w:space="0" w:color="auto"/>
            <w:right w:val="none" w:sz="0" w:space="0" w:color="auto"/>
          </w:divBdr>
        </w:div>
        <w:div w:id="1922644237">
          <w:marLeft w:val="0"/>
          <w:marRight w:val="0"/>
          <w:marTop w:val="0"/>
          <w:marBottom w:val="0"/>
          <w:divBdr>
            <w:top w:val="none" w:sz="0" w:space="0" w:color="auto"/>
            <w:left w:val="none" w:sz="0" w:space="0" w:color="auto"/>
            <w:bottom w:val="none" w:sz="0" w:space="0" w:color="auto"/>
            <w:right w:val="none" w:sz="0" w:space="0" w:color="auto"/>
          </w:divBdr>
        </w:div>
        <w:div w:id="1953324189">
          <w:marLeft w:val="0"/>
          <w:marRight w:val="0"/>
          <w:marTop w:val="0"/>
          <w:marBottom w:val="0"/>
          <w:divBdr>
            <w:top w:val="none" w:sz="0" w:space="0" w:color="auto"/>
            <w:left w:val="none" w:sz="0" w:space="0" w:color="auto"/>
            <w:bottom w:val="none" w:sz="0" w:space="0" w:color="auto"/>
            <w:right w:val="none" w:sz="0" w:space="0" w:color="auto"/>
          </w:divBdr>
        </w:div>
        <w:div w:id="2079160530">
          <w:marLeft w:val="0"/>
          <w:marRight w:val="0"/>
          <w:marTop w:val="0"/>
          <w:marBottom w:val="0"/>
          <w:divBdr>
            <w:top w:val="none" w:sz="0" w:space="0" w:color="auto"/>
            <w:left w:val="none" w:sz="0" w:space="0" w:color="auto"/>
            <w:bottom w:val="none" w:sz="0" w:space="0" w:color="auto"/>
            <w:right w:val="none" w:sz="0" w:space="0" w:color="auto"/>
          </w:divBdr>
        </w:div>
      </w:divsChild>
    </w:div>
    <w:div w:id="1681201865">
      <w:bodyDiv w:val="1"/>
      <w:marLeft w:val="0"/>
      <w:marRight w:val="0"/>
      <w:marTop w:val="0"/>
      <w:marBottom w:val="0"/>
      <w:divBdr>
        <w:top w:val="none" w:sz="0" w:space="0" w:color="auto"/>
        <w:left w:val="none" w:sz="0" w:space="0" w:color="auto"/>
        <w:bottom w:val="none" w:sz="0" w:space="0" w:color="auto"/>
        <w:right w:val="none" w:sz="0" w:space="0" w:color="auto"/>
      </w:divBdr>
      <w:divsChild>
        <w:div w:id="25565187">
          <w:marLeft w:val="0"/>
          <w:marRight w:val="0"/>
          <w:marTop w:val="0"/>
          <w:marBottom w:val="0"/>
          <w:divBdr>
            <w:top w:val="none" w:sz="0" w:space="0" w:color="auto"/>
            <w:left w:val="none" w:sz="0" w:space="0" w:color="auto"/>
            <w:bottom w:val="none" w:sz="0" w:space="0" w:color="auto"/>
            <w:right w:val="none" w:sz="0" w:space="0" w:color="auto"/>
          </w:divBdr>
        </w:div>
        <w:div w:id="149058729">
          <w:marLeft w:val="0"/>
          <w:marRight w:val="0"/>
          <w:marTop w:val="0"/>
          <w:marBottom w:val="0"/>
          <w:divBdr>
            <w:top w:val="none" w:sz="0" w:space="0" w:color="auto"/>
            <w:left w:val="none" w:sz="0" w:space="0" w:color="auto"/>
            <w:bottom w:val="none" w:sz="0" w:space="0" w:color="auto"/>
            <w:right w:val="none" w:sz="0" w:space="0" w:color="auto"/>
          </w:divBdr>
        </w:div>
        <w:div w:id="171644899">
          <w:marLeft w:val="0"/>
          <w:marRight w:val="0"/>
          <w:marTop w:val="0"/>
          <w:marBottom w:val="0"/>
          <w:divBdr>
            <w:top w:val="none" w:sz="0" w:space="0" w:color="auto"/>
            <w:left w:val="none" w:sz="0" w:space="0" w:color="auto"/>
            <w:bottom w:val="none" w:sz="0" w:space="0" w:color="auto"/>
            <w:right w:val="none" w:sz="0" w:space="0" w:color="auto"/>
          </w:divBdr>
        </w:div>
        <w:div w:id="178273215">
          <w:marLeft w:val="0"/>
          <w:marRight w:val="0"/>
          <w:marTop w:val="0"/>
          <w:marBottom w:val="0"/>
          <w:divBdr>
            <w:top w:val="none" w:sz="0" w:space="0" w:color="auto"/>
            <w:left w:val="none" w:sz="0" w:space="0" w:color="auto"/>
            <w:bottom w:val="none" w:sz="0" w:space="0" w:color="auto"/>
            <w:right w:val="none" w:sz="0" w:space="0" w:color="auto"/>
          </w:divBdr>
        </w:div>
        <w:div w:id="215237333">
          <w:marLeft w:val="0"/>
          <w:marRight w:val="0"/>
          <w:marTop w:val="0"/>
          <w:marBottom w:val="0"/>
          <w:divBdr>
            <w:top w:val="none" w:sz="0" w:space="0" w:color="auto"/>
            <w:left w:val="none" w:sz="0" w:space="0" w:color="auto"/>
            <w:bottom w:val="none" w:sz="0" w:space="0" w:color="auto"/>
            <w:right w:val="none" w:sz="0" w:space="0" w:color="auto"/>
          </w:divBdr>
        </w:div>
        <w:div w:id="216404785">
          <w:marLeft w:val="0"/>
          <w:marRight w:val="0"/>
          <w:marTop w:val="0"/>
          <w:marBottom w:val="0"/>
          <w:divBdr>
            <w:top w:val="none" w:sz="0" w:space="0" w:color="auto"/>
            <w:left w:val="none" w:sz="0" w:space="0" w:color="auto"/>
            <w:bottom w:val="none" w:sz="0" w:space="0" w:color="auto"/>
            <w:right w:val="none" w:sz="0" w:space="0" w:color="auto"/>
          </w:divBdr>
        </w:div>
        <w:div w:id="241261295">
          <w:marLeft w:val="0"/>
          <w:marRight w:val="0"/>
          <w:marTop w:val="0"/>
          <w:marBottom w:val="0"/>
          <w:divBdr>
            <w:top w:val="none" w:sz="0" w:space="0" w:color="auto"/>
            <w:left w:val="none" w:sz="0" w:space="0" w:color="auto"/>
            <w:bottom w:val="none" w:sz="0" w:space="0" w:color="auto"/>
            <w:right w:val="none" w:sz="0" w:space="0" w:color="auto"/>
          </w:divBdr>
        </w:div>
        <w:div w:id="327178884">
          <w:marLeft w:val="0"/>
          <w:marRight w:val="0"/>
          <w:marTop w:val="0"/>
          <w:marBottom w:val="0"/>
          <w:divBdr>
            <w:top w:val="none" w:sz="0" w:space="0" w:color="auto"/>
            <w:left w:val="none" w:sz="0" w:space="0" w:color="auto"/>
            <w:bottom w:val="none" w:sz="0" w:space="0" w:color="auto"/>
            <w:right w:val="none" w:sz="0" w:space="0" w:color="auto"/>
          </w:divBdr>
        </w:div>
        <w:div w:id="351035231">
          <w:marLeft w:val="0"/>
          <w:marRight w:val="0"/>
          <w:marTop w:val="0"/>
          <w:marBottom w:val="0"/>
          <w:divBdr>
            <w:top w:val="none" w:sz="0" w:space="0" w:color="auto"/>
            <w:left w:val="none" w:sz="0" w:space="0" w:color="auto"/>
            <w:bottom w:val="none" w:sz="0" w:space="0" w:color="auto"/>
            <w:right w:val="none" w:sz="0" w:space="0" w:color="auto"/>
          </w:divBdr>
        </w:div>
        <w:div w:id="436023441">
          <w:marLeft w:val="0"/>
          <w:marRight w:val="0"/>
          <w:marTop w:val="0"/>
          <w:marBottom w:val="0"/>
          <w:divBdr>
            <w:top w:val="none" w:sz="0" w:space="0" w:color="auto"/>
            <w:left w:val="none" w:sz="0" w:space="0" w:color="auto"/>
            <w:bottom w:val="none" w:sz="0" w:space="0" w:color="auto"/>
            <w:right w:val="none" w:sz="0" w:space="0" w:color="auto"/>
          </w:divBdr>
        </w:div>
        <w:div w:id="438647464">
          <w:marLeft w:val="0"/>
          <w:marRight w:val="0"/>
          <w:marTop w:val="0"/>
          <w:marBottom w:val="0"/>
          <w:divBdr>
            <w:top w:val="none" w:sz="0" w:space="0" w:color="auto"/>
            <w:left w:val="none" w:sz="0" w:space="0" w:color="auto"/>
            <w:bottom w:val="none" w:sz="0" w:space="0" w:color="auto"/>
            <w:right w:val="none" w:sz="0" w:space="0" w:color="auto"/>
          </w:divBdr>
        </w:div>
        <w:div w:id="442261602">
          <w:marLeft w:val="0"/>
          <w:marRight w:val="0"/>
          <w:marTop w:val="0"/>
          <w:marBottom w:val="0"/>
          <w:divBdr>
            <w:top w:val="none" w:sz="0" w:space="0" w:color="auto"/>
            <w:left w:val="none" w:sz="0" w:space="0" w:color="auto"/>
            <w:bottom w:val="none" w:sz="0" w:space="0" w:color="auto"/>
            <w:right w:val="none" w:sz="0" w:space="0" w:color="auto"/>
          </w:divBdr>
        </w:div>
        <w:div w:id="465703427">
          <w:marLeft w:val="0"/>
          <w:marRight w:val="0"/>
          <w:marTop w:val="0"/>
          <w:marBottom w:val="0"/>
          <w:divBdr>
            <w:top w:val="none" w:sz="0" w:space="0" w:color="auto"/>
            <w:left w:val="none" w:sz="0" w:space="0" w:color="auto"/>
            <w:bottom w:val="none" w:sz="0" w:space="0" w:color="auto"/>
            <w:right w:val="none" w:sz="0" w:space="0" w:color="auto"/>
          </w:divBdr>
        </w:div>
        <w:div w:id="530802482">
          <w:marLeft w:val="0"/>
          <w:marRight w:val="0"/>
          <w:marTop w:val="0"/>
          <w:marBottom w:val="0"/>
          <w:divBdr>
            <w:top w:val="none" w:sz="0" w:space="0" w:color="auto"/>
            <w:left w:val="none" w:sz="0" w:space="0" w:color="auto"/>
            <w:bottom w:val="none" w:sz="0" w:space="0" w:color="auto"/>
            <w:right w:val="none" w:sz="0" w:space="0" w:color="auto"/>
          </w:divBdr>
        </w:div>
        <w:div w:id="785275953">
          <w:marLeft w:val="0"/>
          <w:marRight w:val="0"/>
          <w:marTop w:val="0"/>
          <w:marBottom w:val="0"/>
          <w:divBdr>
            <w:top w:val="none" w:sz="0" w:space="0" w:color="auto"/>
            <w:left w:val="none" w:sz="0" w:space="0" w:color="auto"/>
            <w:bottom w:val="none" w:sz="0" w:space="0" w:color="auto"/>
            <w:right w:val="none" w:sz="0" w:space="0" w:color="auto"/>
          </w:divBdr>
        </w:div>
        <w:div w:id="871308755">
          <w:marLeft w:val="0"/>
          <w:marRight w:val="0"/>
          <w:marTop w:val="0"/>
          <w:marBottom w:val="0"/>
          <w:divBdr>
            <w:top w:val="none" w:sz="0" w:space="0" w:color="auto"/>
            <w:left w:val="none" w:sz="0" w:space="0" w:color="auto"/>
            <w:bottom w:val="none" w:sz="0" w:space="0" w:color="auto"/>
            <w:right w:val="none" w:sz="0" w:space="0" w:color="auto"/>
          </w:divBdr>
        </w:div>
        <w:div w:id="884175454">
          <w:marLeft w:val="0"/>
          <w:marRight w:val="0"/>
          <w:marTop w:val="0"/>
          <w:marBottom w:val="0"/>
          <w:divBdr>
            <w:top w:val="none" w:sz="0" w:space="0" w:color="auto"/>
            <w:left w:val="none" w:sz="0" w:space="0" w:color="auto"/>
            <w:bottom w:val="none" w:sz="0" w:space="0" w:color="auto"/>
            <w:right w:val="none" w:sz="0" w:space="0" w:color="auto"/>
          </w:divBdr>
        </w:div>
        <w:div w:id="896672808">
          <w:marLeft w:val="0"/>
          <w:marRight w:val="0"/>
          <w:marTop w:val="0"/>
          <w:marBottom w:val="0"/>
          <w:divBdr>
            <w:top w:val="none" w:sz="0" w:space="0" w:color="auto"/>
            <w:left w:val="none" w:sz="0" w:space="0" w:color="auto"/>
            <w:bottom w:val="none" w:sz="0" w:space="0" w:color="auto"/>
            <w:right w:val="none" w:sz="0" w:space="0" w:color="auto"/>
          </w:divBdr>
        </w:div>
        <w:div w:id="912859935">
          <w:marLeft w:val="0"/>
          <w:marRight w:val="0"/>
          <w:marTop w:val="0"/>
          <w:marBottom w:val="0"/>
          <w:divBdr>
            <w:top w:val="none" w:sz="0" w:space="0" w:color="auto"/>
            <w:left w:val="none" w:sz="0" w:space="0" w:color="auto"/>
            <w:bottom w:val="none" w:sz="0" w:space="0" w:color="auto"/>
            <w:right w:val="none" w:sz="0" w:space="0" w:color="auto"/>
          </w:divBdr>
        </w:div>
        <w:div w:id="981809531">
          <w:marLeft w:val="0"/>
          <w:marRight w:val="0"/>
          <w:marTop w:val="0"/>
          <w:marBottom w:val="0"/>
          <w:divBdr>
            <w:top w:val="none" w:sz="0" w:space="0" w:color="auto"/>
            <w:left w:val="none" w:sz="0" w:space="0" w:color="auto"/>
            <w:bottom w:val="none" w:sz="0" w:space="0" w:color="auto"/>
            <w:right w:val="none" w:sz="0" w:space="0" w:color="auto"/>
          </w:divBdr>
        </w:div>
        <w:div w:id="998533542">
          <w:marLeft w:val="0"/>
          <w:marRight w:val="0"/>
          <w:marTop w:val="0"/>
          <w:marBottom w:val="0"/>
          <w:divBdr>
            <w:top w:val="none" w:sz="0" w:space="0" w:color="auto"/>
            <w:left w:val="none" w:sz="0" w:space="0" w:color="auto"/>
            <w:bottom w:val="none" w:sz="0" w:space="0" w:color="auto"/>
            <w:right w:val="none" w:sz="0" w:space="0" w:color="auto"/>
          </w:divBdr>
        </w:div>
        <w:div w:id="1054814167">
          <w:marLeft w:val="0"/>
          <w:marRight w:val="0"/>
          <w:marTop w:val="0"/>
          <w:marBottom w:val="0"/>
          <w:divBdr>
            <w:top w:val="none" w:sz="0" w:space="0" w:color="auto"/>
            <w:left w:val="none" w:sz="0" w:space="0" w:color="auto"/>
            <w:bottom w:val="none" w:sz="0" w:space="0" w:color="auto"/>
            <w:right w:val="none" w:sz="0" w:space="0" w:color="auto"/>
          </w:divBdr>
        </w:div>
        <w:div w:id="1077829195">
          <w:marLeft w:val="0"/>
          <w:marRight w:val="0"/>
          <w:marTop w:val="0"/>
          <w:marBottom w:val="0"/>
          <w:divBdr>
            <w:top w:val="none" w:sz="0" w:space="0" w:color="auto"/>
            <w:left w:val="none" w:sz="0" w:space="0" w:color="auto"/>
            <w:bottom w:val="none" w:sz="0" w:space="0" w:color="auto"/>
            <w:right w:val="none" w:sz="0" w:space="0" w:color="auto"/>
          </w:divBdr>
        </w:div>
        <w:div w:id="1096366793">
          <w:marLeft w:val="0"/>
          <w:marRight w:val="0"/>
          <w:marTop w:val="0"/>
          <w:marBottom w:val="0"/>
          <w:divBdr>
            <w:top w:val="none" w:sz="0" w:space="0" w:color="auto"/>
            <w:left w:val="none" w:sz="0" w:space="0" w:color="auto"/>
            <w:bottom w:val="none" w:sz="0" w:space="0" w:color="auto"/>
            <w:right w:val="none" w:sz="0" w:space="0" w:color="auto"/>
          </w:divBdr>
        </w:div>
        <w:div w:id="1213270957">
          <w:marLeft w:val="0"/>
          <w:marRight w:val="0"/>
          <w:marTop w:val="0"/>
          <w:marBottom w:val="0"/>
          <w:divBdr>
            <w:top w:val="none" w:sz="0" w:space="0" w:color="auto"/>
            <w:left w:val="none" w:sz="0" w:space="0" w:color="auto"/>
            <w:bottom w:val="none" w:sz="0" w:space="0" w:color="auto"/>
            <w:right w:val="none" w:sz="0" w:space="0" w:color="auto"/>
          </w:divBdr>
        </w:div>
        <w:div w:id="1243638184">
          <w:marLeft w:val="0"/>
          <w:marRight w:val="0"/>
          <w:marTop w:val="0"/>
          <w:marBottom w:val="0"/>
          <w:divBdr>
            <w:top w:val="none" w:sz="0" w:space="0" w:color="auto"/>
            <w:left w:val="none" w:sz="0" w:space="0" w:color="auto"/>
            <w:bottom w:val="none" w:sz="0" w:space="0" w:color="auto"/>
            <w:right w:val="none" w:sz="0" w:space="0" w:color="auto"/>
          </w:divBdr>
        </w:div>
        <w:div w:id="1398817236">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439712172">
          <w:marLeft w:val="0"/>
          <w:marRight w:val="0"/>
          <w:marTop w:val="0"/>
          <w:marBottom w:val="0"/>
          <w:divBdr>
            <w:top w:val="none" w:sz="0" w:space="0" w:color="auto"/>
            <w:left w:val="none" w:sz="0" w:space="0" w:color="auto"/>
            <w:bottom w:val="none" w:sz="0" w:space="0" w:color="auto"/>
            <w:right w:val="none" w:sz="0" w:space="0" w:color="auto"/>
          </w:divBdr>
        </w:div>
        <w:div w:id="1681393745">
          <w:marLeft w:val="0"/>
          <w:marRight w:val="0"/>
          <w:marTop w:val="0"/>
          <w:marBottom w:val="0"/>
          <w:divBdr>
            <w:top w:val="none" w:sz="0" w:space="0" w:color="auto"/>
            <w:left w:val="none" w:sz="0" w:space="0" w:color="auto"/>
            <w:bottom w:val="none" w:sz="0" w:space="0" w:color="auto"/>
            <w:right w:val="none" w:sz="0" w:space="0" w:color="auto"/>
          </w:divBdr>
        </w:div>
        <w:div w:id="1694379322">
          <w:marLeft w:val="0"/>
          <w:marRight w:val="0"/>
          <w:marTop w:val="0"/>
          <w:marBottom w:val="0"/>
          <w:divBdr>
            <w:top w:val="none" w:sz="0" w:space="0" w:color="auto"/>
            <w:left w:val="none" w:sz="0" w:space="0" w:color="auto"/>
            <w:bottom w:val="none" w:sz="0" w:space="0" w:color="auto"/>
            <w:right w:val="none" w:sz="0" w:space="0" w:color="auto"/>
          </w:divBdr>
        </w:div>
        <w:div w:id="1719089972">
          <w:marLeft w:val="0"/>
          <w:marRight w:val="0"/>
          <w:marTop w:val="0"/>
          <w:marBottom w:val="0"/>
          <w:divBdr>
            <w:top w:val="none" w:sz="0" w:space="0" w:color="auto"/>
            <w:left w:val="none" w:sz="0" w:space="0" w:color="auto"/>
            <w:bottom w:val="none" w:sz="0" w:space="0" w:color="auto"/>
            <w:right w:val="none" w:sz="0" w:space="0" w:color="auto"/>
          </w:divBdr>
        </w:div>
        <w:div w:id="1882864281">
          <w:marLeft w:val="0"/>
          <w:marRight w:val="0"/>
          <w:marTop w:val="0"/>
          <w:marBottom w:val="0"/>
          <w:divBdr>
            <w:top w:val="none" w:sz="0" w:space="0" w:color="auto"/>
            <w:left w:val="none" w:sz="0" w:space="0" w:color="auto"/>
            <w:bottom w:val="none" w:sz="0" w:space="0" w:color="auto"/>
            <w:right w:val="none" w:sz="0" w:space="0" w:color="auto"/>
          </w:divBdr>
        </w:div>
        <w:div w:id="1888830905">
          <w:marLeft w:val="0"/>
          <w:marRight w:val="0"/>
          <w:marTop w:val="0"/>
          <w:marBottom w:val="0"/>
          <w:divBdr>
            <w:top w:val="none" w:sz="0" w:space="0" w:color="auto"/>
            <w:left w:val="none" w:sz="0" w:space="0" w:color="auto"/>
            <w:bottom w:val="none" w:sz="0" w:space="0" w:color="auto"/>
            <w:right w:val="none" w:sz="0" w:space="0" w:color="auto"/>
          </w:divBdr>
        </w:div>
        <w:div w:id="1894730321">
          <w:marLeft w:val="0"/>
          <w:marRight w:val="0"/>
          <w:marTop w:val="0"/>
          <w:marBottom w:val="0"/>
          <w:divBdr>
            <w:top w:val="none" w:sz="0" w:space="0" w:color="auto"/>
            <w:left w:val="none" w:sz="0" w:space="0" w:color="auto"/>
            <w:bottom w:val="none" w:sz="0" w:space="0" w:color="auto"/>
            <w:right w:val="none" w:sz="0" w:space="0" w:color="auto"/>
          </w:divBdr>
        </w:div>
        <w:div w:id="1932230512">
          <w:marLeft w:val="0"/>
          <w:marRight w:val="0"/>
          <w:marTop w:val="0"/>
          <w:marBottom w:val="0"/>
          <w:divBdr>
            <w:top w:val="none" w:sz="0" w:space="0" w:color="auto"/>
            <w:left w:val="none" w:sz="0" w:space="0" w:color="auto"/>
            <w:bottom w:val="none" w:sz="0" w:space="0" w:color="auto"/>
            <w:right w:val="none" w:sz="0" w:space="0" w:color="auto"/>
          </w:divBdr>
        </w:div>
        <w:div w:id="1952861370">
          <w:marLeft w:val="0"/>
          <w:marRight w:val="0"/>
          <w:marTop w:val="0"/>
          <w:marBottom w:val="0"/>
          <w:divBdr>
            <w:top w:val="none" w:sz="0" w:space="0" w:color="auto"/>
            <w:left w:val="none" w:sz="0" w:space="0" w:color="auto"/>
            <w:bottom w:val="none" w:sz="0" w:space="0" w:color="auto"/>
            <w:right w:val="none" w:sz="0" w:space="0" w:color="auto"/>
          </w:divBdr>
        </w:div>
        <w:div w:id="1982345563">
          <w:marLeft w:val="0"/>
          <w:marRight w:val="0"/>
          <w:marTop w:val="0"/>
          <w:marBottom w:val="0"/>
          <w:divBdr>
            <w:top w:val="none" w:sz="0" w:space="0" w:color="auto"/>
            <w:left w:val="none" w:sz="0" w:space="0" w:color="auto"/>
            <w:bottom w:val="none" w:sz="0" w:space="0" w:color="auto"/>
            <w:right w:val="none" w:sz="0" w:space="0" w:color="auto"/>
          </w:divBdr>
        </w:div>
        <w:div w:id="1994750879">
          <w:marLeft w:val="0"/>
          <w:marRight w:val="0"/>
          <w:marTop w:val="0"/>
          <w:marBottom w:val="0"/>
          <w:divBdr>
            <w:top w:val="none" w:sz="0" w:space="0" w:color="auto"/>
            <w:left w:val="none" w:sz="0" w:space="0" w:color="auto"/>
            <w:bottom w:val="none" w:sz="0" w:space="0" w:color="auto"/>
            <w:right w:val="none" w:sz="0" w:space="0" w:color="auto"/>
          </w:divBdr>
        </w:div>
        <w:div w:id="2125223806">
          <w:marLeft w:val="0"/>
          <w:marRight w:val="0"/>
          <w:marTop w:val="0"/>
          <w:marBottom w:val="0"/>
          <w:divBdr>
            <w:top w:val="none" w:sz="0" w:space="0" w:color="auto"/>
            <w:left w:val="none" w:sz="0" w:space="0" w:color="auto"/>
            <w:bottom w:val="none" w:sz="0" w:space="0" w:color="auto"/>
            <w:right w:val="none" w:sz="0" w:space="0" w:color="auto"/>
          </w:divBdr>
        </w:div>
        <w:div w:id="2145849182">
          <w:marLeft w:val="0"/>
          <w:marRight w:val="0"/>
          <w:marTop w:val="0"/>
          <w:marBottom w:val="0"/>
          <w:divBdr>
            <w:top w:val="none" w:sz="0" w:space="0" w:color="auto"/>
            <w:left w:val="none" w:sz="0" w:space="0" w:color="auto"/>
            <w:bottom w:val="none" w:sz="0" w:space="0" w:color="auto"/>
            <w:right w:val="none" w:sz="0" w:space="0" w:color="auto"/>
          </w:divBdr>
        </w:div>
      </w:divsChild>
    </w:div>
    <w:div w:id="1789201998">
      <w:bodyDiv w:val="1"/>
      <w:marLeft w:val="0"/>
      <w:marRight w:val="0"/>
      <w:marTop w:val="0"/>
      <w:marBottom w:val="0"/>
      <w:divBdr>
        <w:top w:val="none" w:sz="0" w:space="0" w:color="auto"/>
        <w:left w:val="none" w:sz="0" w:space="0" w:color="auto"/>
        <w:bottom w:val="none" w:sz="0" w:space="0" w:color="auto"/>
        <w:right w:val="none" w:sz="0" w:space="0" w:color="auto"/>
      </w:divBdr>
    </w:div>
    <w:div w:id="1904488552">
      <w:bodyDiv w:val="1"/>
      <w:marLeft w:val="0"/>
      <w:marRight w:val="0"/>
      <w:marTop w:val="0"/>
      <w:marBottom w:val="0"/>
      <w:divBdr>
        <w:top w:val="none" w:sz="0" w:space="0" w:color="auto"/>
        <w:left w:val="none" w:sz="0" w:space="0" w:color="auto"/>
        <w:bottom w:val="none" w:sz="0" w:space="0" w:color="auto"/>
        <w:right w:val="none" w:sz="0" w:space="0" w:color="auto"/>
      </w:divBdr>
    </w:div>
    <w:div w:id="20097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ek.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armer.d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F500F813CF4E24A59FB4FDFFFBF142"/>
        <w:category>
          <w:name w:val="General"/>
          <w:gallery w:val="placeholder"/>
        </w:category>
        <w:types>
          <w:type w:val="bbPlcHdr"/>
        </w:types>
        <w:behaviors>
          <w:behavior w:val="content"/>
        </w:behaviors>
        <w:guid w:val="{2CCC2752-F5AC-422C-93DD-A2145C155FD6}"/>
      </w:docPartPr>
      <w:docPartBody>
        <w:p w:rsidR="0042781D" w:rsidRDefault="00427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1C"/>
    <w:rsid w:val="00007B51"/>
    <w:rsid w:val="0001312C"/>
    <w:rsid w:val="0007054F"/>
    <w:rsid w:val="00074894"/>
    <w:rsid w:val="000C551C"/>
    <w:rsid w:val="001200BD"/>
    <w:rsid w:val="001B09AC"/>
    <w:rsid w:val="002803A9"/>
    <w:rsid w:val="002E3292"/>
    <w:rsid w:val="0032049B"/>
    <w:rsid w:val="00330252"/>
    <w:rsid w:val="003C2792"/>
    <w:rsid w:val="003E751F"/>
    <w:rsid w:val="0042781D"/>
    <w:rsid w:val="004312A8"/>
    <w:rsid w:val="004E0492"/>
    <w:rsid w:val="005E615E"/>
    <w:rsid w:val="006A3134"/>
    <w:rsid w:val="006A6A98"/>
    <w:rsid w:val="00734A77"/>
    <w:rsid w:val="007416FA"/>
    <w:rsid w:val="007775A1"/>
    <w:rsid w:val="007D32A6"/>
    <w:rsid w:val="00811F54"/>
    <w:rsid w:val="00815EFC"/>
    <w:rsid w:val="00880EE6"/>
    <w:rsid w:val="008C4FFD"/>
    <w:rsid w:val="0096799D"/>
    <w:rsid w:val="009B6202"/>
    <w:rsid w:val="00A37157"/>
    <w:rsid w:val="00A919AD"/>
    <w:rsid w:val="00AD72AA"/>
    <w:rsid w:val="00AE22E2"/>
    <w:rsid w:val="00B60DC9"/>
    <w:rsid w:val="00B977AB"/>
    <w:rsid w:val="00BB384D"/>
    <w:rsid w:val="00C31BD5"/>
    <w:rsid w:val="00C3372E"/>
    <w:rsid w:val="00C572DF"/>
    <w:rsid w:val="00CD0DCB"/>
    <w:rsid w:val="00D1168E"/>
    <w:rsid w:val="00D15E69"/>
    <w:rsid w:val="00D567CF"/>
    <w:rsid w:val="00D83371"/>
    <w:rsid w:val="00DA0D37"/>
    <w:rsid w:val="00DE3B30"/>
    <w:rsid w:val="00E47CCB"/>
    <w:rsid w:val="00F24FD2"/>
    <w:rsid w:val="00F51F74"/>
    <w:rsid w:val="00F771E0"/>
    <w:rsid w:val="00F9385F"/>
    <w:rsid w:val="00FA2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97A76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0C5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t e m p l a t e   x m l n s : x s d = " h t t p : / / w w w . w 3 . o r g / 2 0 0 1 / X M L S c h e m a "   x m l n s : x s i = " h t t p : / / w w w . w 3 . o r g / 2 0 0 1 / X M L S c h e m a - i n s t a n c e "   i d = " 4 0 2 5 c 1 a 0 - d 7 0 d - 4 5 b 6 - a 6 6 3 - 9 1 8 2 7 d 0 8 3 5 4 a "   d o c u m e n t I d = " f c 2 9 7 a 0 5 - 8 6 3 6 - 4 c 3 6 - 9 d b 3 - 3 0 9 0 e a e 9 8 f 8 8 "   t e m p l a t e F u l l N a m e = " C : \ U s e r s \ f u e r s t e n \ A p p D a t a \ R o a m i n g \ M i c r o s o f t \ T e m p l a t e s \ N o r m a l . d o t m "   v e r s i o n = " 0 "   s c h e m a V e r s i o n = " 1 "   l a n g u a g e I s o = " d e - D E " 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 c 6 3 e 1 8 a 7 - f 6 b 3 - 4 b 7 b - 8 a 3 2 - 7 b 0 3 d 9 a 4 2 7 0 a < / i d >  
         < n a m e > F e l i x   F � r s t e n b e r g < / n a m e >  
         < i n i t i a l s / >  
         < p r i m a r y O f f i c e > B e r l i n < / p r i m a r y O f f i c e >  
         < p r i m a r y O f f i c e I d > 6 d 7 b c 9 f a - 6 7 2 2 - 4 3 2 2 - 9 8 3 8 - 2 c 8 e 2 7 2 3 0 5 1 b < / p r i m a r y O f f i c e I d >  
         < p r i m a r y L a n g u a g e I s o > e n - U S < / p r i m a r y L a n g u a g e I s o >  
         < j o b D e s c r i p t i o n > A s s o c i a t e < / j o b D e s c r i p t i o n >  
         < d e p a r t m e n t > I n t e l l e c t u a l   P r o p e r t y   a n d   T e c h n o l o g y < / d e p a r t m e n t >  
         < e m a i l > f e l i x . f u e r s t e n b e r g @ d e n t o n s . c o m < / e m a i l >  
         < r a w D i r e c t L i n e > + 4 9   3 0   2 6 4 7 3   3 8 6 < / r a w D i r e c t L i n e >  
         < r a w D i r e c t F a x > + 4 9   3 0   2 6 4 7 3   1 3 3 < / r a w D i r e c t F a x >  
         < m o b i l e / >  
         < l o g i n > f u e r s t e n < / l o g i n >  
         < e m p l y e e I d / >  
         < b a r R e g i s t r a t i o n s / >  
     < / a u t h o r >  
     < c o n t e n t C o n t r o l s >  
         < c o n t e n t C o n t r o l   i d = " 4 5 c 6 f 4 f a - 3 8 7 d - 4 3 2 e - 9 5 5 5 - 1 3 e 2 2 2 1 9 6 d 5 5 "   n a m e = " D o c I d "   a s s e m b l y = " I p h e l i o n . O u t l i n e . W o r d . d l l "   t y p e = " I p h e l i o n . O u t l i n e . W o r d . R e n d e r e r s . T e x t R e n d e r e r "   o r d e r = " 3 "   a c t i v e = " t r u e "   e n t i t y I d = " 9 5 5 1 8 6 e a - 8 5 3 0 - 4 e f 1 - a d 0 3 - 8 c a e 9 c 8 2 7 3 7 6 " 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5 1 8 6 e a - 8 5 3 0 - 4 e f 1 - a d 0 3 - 8 c a e 9 c 8 2 7 3 7 6 " 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5 1 8 6 e a - 8 5 3 0 - 4 e f 1 - a d 0 3 - 8 c a e 9 c 8 2 7 3 7 6 "   l i n k e d E n t i t y I d = " 0 0 0 0 0 0 0 0 - 0 0 0 0 - 0 0 0 0 - 0 0 0 0 - 0 0 0 0 0 0 0 0 0 0 0 0 "   l i n k e d F i e l d I d = " 0 0 0 0 0 0 0 0 - 0 0 0 0 - 0 0 0 0 - 0 0 0 0 - 0 0 0 0 0 0 0 0 0 0 0 0 "   l i n k e d F i e l d I n d e x = " 0 "   i n d e x = " 0 "   f i e l d T y p e = " q u e s t i o n "   f o r m a t E v a l u a t o r T y p e = " f o r m a t S t r i n g "   c o i D o c u m e n t F i e l d = " C l i e n t "   h i d d e n = " f a l s e " / >  
         < f i e l d   i d = " d 1 a 0 c 0 3 d - 0 2 5 8 - 4 7 a c - b b 6 d - 4 5 8 a 7 8 e 5 6 4 7 4 "   n a m e = " C l i e n t N a m e "   t y p e = " "   o r d e r = " 9 9 9 "   e n t i t y I d = " 9 5 5 1 8 6 e a - 8 5 3 0 - 4 e f 1 - a d 0 3 - 8 c a e 9 c 8 2 7 3 7 6 "   l i n k e d E n t i t y I d = " 0 0 0 0 0 0 0 0 - 0 0 0 0 - 0 0 0 0 - 0 0 0 0 - 0 0 0 0 0 0 0 0 0 0 0 0 "   l i n k e d F i e l d I d = " 0 0 0 0 0 0 0 0 - 0 0 0 0 - 0 0 0 0 - 0 0 0 0 - 0 0 0 0 0 0 0 0 0 0 0 0 "   l i n k e d F i e l d I n d e x = " 0 "   i n d e x = " 0 "   f i e l d T y p e = " q u e s t i o n "   f o r m a t E v a l u a t o r T y p e = " f o r m a t S t r i n g "   c o i D o c u m e n t F i e l d = " C l i e n t N a m e "   h i d d e n = " f a l s e " / >  
         < f i e l d   i d = " 3 6 2 d d c e b - 8 f c 2 - 4 e a d - b 5 3 5 - e d 9 e 8 3 5 9 8 3 8 4 "   n a m e = " M a t t e r "   t y p e = " "   o r d e r = " 9 9 9 "   e n t i t y I d = " 9 5 5 1 8 6 e a - 8 5 3 0 - 4 e f 1 - a d 0 3 - 8 c a e 9 c 8 2 7 3 7 6 "   l i n k e d E n t i t y I d = " 0 0 0 0 0 0 0 0 - 0 0 0 0 - 0 0 0 0 - 0 0 0 0 - 0 0 0 0 0 0 0 0 0 0 0 0 "   l i n k e d F i e l d I d = " 0 0 0 0 0 0 0 0 - 0 0 0 0 - 0 0 0 0 - 0 0 0 0 - 0 0 0 0 0 0 0 0 0 0 0 0 "   l i n k e d F i e l d I n d e x = " 0 "   i n d e x = " 0 "   f i e l d T y p e = " q u e s t i o n "   f o r m a t E v a l u a t o r T y p e = " f o r m a t S t r i n g "   c o i D o c u m e n t F i e l d = " M a t t e r "   h i d d e n = " f a l s e " / >  
         < f i e l d   i d = " a 3 e e f 5 1 4 - 2 4 7 f - 4 2 8 1 - b 6 a 2 - 3 b 4 d 3 4 b c 6 8 c f "   n a m e = " M a t t e r N a m e "   t y p e = " "   o r d e r = " 9 9 9 "   e n t i t y I d = " 9 5 5 1 8 6 e a - 8 5 3 0 - 4 e f 1 - a d 0 3 - 8 c a e 9 c 8 2 7 3 7 6 "   l i n k e d E n t i t y I d = " 0 0 0 0 0 0 0 0 - 0 0 0 0 - 0 0 0 0 - 0 0 0 0 - 0 0 0 0 0 0 0 0 0 0 0 0 "   l i n k e d F i e l d I d = " 0 0 0 0 0 0 0 0 - 0 0 0 0 - 0 0 0 0 - 0 0 0 0 - 0 0 0 0 0 0 0 0 0 0 0 0 "   l i n k e d F i e l d I n d e x = " 0 "   i n d e x = " 0 "   f i e l d T y p e = " q u e s t i o n "   f o r m a t E v a l u a t o r T y p e = " f o r m a t S t r i n g "   c o i D o c u m e n t F i e l d = " M a t t e r N a m e "   h i d d e n = " f a l s e " / >  
         < f i e l d   i d = " 7 5 3 2 7 c a 1 - c 6 c b - 4 7 8 0 - 8 a 2 2 - 2 1 8 1 7 3 d 5 2 c 3 7 "   n a m e = " T y p i s t "   t y p e = " "   o r d e r = " 9 9 9 "   e n t i t y I d = " 9 5 5 1 8 6 e a - 8 5 3 0 - 4 e f 1 - a d 0 3 - 8 c a e 9 c 8 2 7 3 7 6 "   l i n k e d E n t i t y I d = " 0 0 0 0 0 0 0 0 - 0 0 0 0 - 0 0 0 0 - 0 0 0 0 - 0 0 0 0 0 0 0 0 0 0 0 0 "   l i n k e d F i e l d I d = " 0 0 0 0 0 0 0 0 - 0 0 0 0 - 0 0 0 0 - 0 0 0 0 - 0 0 0 0 0 0 0 0 0 0 0 0 "   l i n k e d F i e l d I n d e x = " 0 "   i n d e x = " 0 "   f i e l d T y p e = " q u e s t i o n "   f o r m a t E v a l u a t o r T y p e = " f o r m a t S t r i n g "   h i d d e n = " f a l s e " > F U E R S T E N < / f i e l d >  
         < f i e l d   i d = " 9 a 9 2 6 9 a e - 1 d 5 b - 4 3 6 5 - 9 d a 1 - 6 3 7 c 5 f 3 3 0 a 8 f "   n a m e = " A u t h o r "   t y p e = " "   o r d e r = " 9 9 9 "   e n t i t y I d = " 9 5 5 1 8 6 e a - 8 5 3 0 - 4 e f 1 - a d 0 3 - 8 c a e 9 c 8 2 7 3 7 6 "   l i n k e d E n t i t y I d = " 0 0 0 0 0 0 0 0 - 0 0 0 0 - 0 0 0 0 - 0 0 0 0 - 0 0 0 0 0 0 0 0 0 0 0 0 "   l i n k e d F i e l d I d = " 0 0 0 0 0 0 0 0 - 0 0 0 0 - 0 0 0 0 - 0 0 0 0 - 0 0 0 0 0 0 0 0 0 0 0 0 "   l i n k e d F i e l d I n d e x = " 0 "   i n d e x = " 0 "   f i e l d T y p e = " q u e s t i o n "   f o r m a t E v a l u a t o r T y p e = " f o r m a t S t r i n g "   h i d d e n = " f a l s e " > F U E R S T E N < / f i e l d >  
         < f i e l d   i d = " a 0 0 2 e 7 8 a - 8 e 1 8 - 4 3 7 5 - b e f 7 - 9 f 6 8 7 e 9 3 1 f 6 5 "   n a m e = " T i t l e "   t y p e = " "   o r d e r = " 9 9 9 "   e n t i t y I d = " 9 5 5 1 8 6 e a - 8 5 3 0 - 4 e f 1 - a d 0 3 - 8 c a e 9 c 8 2 7 3 7 6 "   l i n k e d E n t i t y I d = " 0 0 0 0 0 0 0 0 - 0 0 0 0 - 0 0 0 0 - 0 0 0 0 - 0 0 0 0 0 0 0 0 0 0 0 0 "   l i n k e d F i e l d I d = " 0 0 0 0 0 0 0 0 - 0 0 0 0 - 0 0 0 0 - 0 0 0 0 - 0 0 0 0 0 0 0 0 0 0 0 0 "   l i n k e d F i e l d I n d e x = " 0 "   i n d e x = " 0 "   f i e l d T y p e = " q u e s t i o n "   f o r m a t E v a l u a t o r T y p e = " f o r m a t S t r i n g "   h i d d e n = " f a l s e " > 0 1 - 0 1 _ V e r t r a g _ V 3 _ D E N T O N S _ c l e a n < / f i e l d >  
         < f i e l d   i d = " 6 4 f f 0 0 3 6 - a 6 a f - 4 b 1 1 - a 4 e a - 4 0 2 a 2 f 2 7 3 e 2 1 "   n a m e = " D o c T y p e "   t y p e = " "   o r d e r = " 9 9 9 "   e n t i t y I d = " 9 5 5 1 8 6 e a - 8 5 3 0 - 4 e f 1 - a d 0 3 - 8 c a e 9 c 8 2 7 3 7 6 "   l i n k e d E n t i t y I d = " 0 0 0 0 0 0 0 0 - 0 0 0 0 - 0 0 0 0 - 0 0 0 0 - 0 0 0 0 0 0 0 0 0 0 0 0 "   l i n k e d F i e l d I d = " 0 0 0 0 0 0 0 0 - 0 0 0 0 - 0 0 0 0 - 0 0 0 0 - 0 0 0 0 0 0 0 0 0 0 0 0 "   l i n k e d F i e l d I n d e x = " 0 "   i n d e x = " 0 "   f i e l d T y p e = " q u e s t i o n "   f o r m a t E v a l u a t o r T y p e = " f o r m a t S t r i n g "   h i d d e n = " f a l s e " > S H A R E D < / f i e l d >  
         < f i e l d   i d = " 7 a b e a 0 f 8 - 4 6 b 7 - 4 9 6 8 - b b 1 2 - 0 4 a 8 9 9 f 0 d 7 7 8 "   n a m e = " D o c S u b T y p e "   t y p e = " "   o r d e r = " 9 9 9 "   e n t i t y I d = " 9 5 5 1 8 6 e a - 8 5 3 0 - 4 e f 1 - a d 0 3 - 8 c a e 9 c 8 2 7 3 7 6 "   l i n k e d E n t i t y I d = " 0 0 0 0 0 0 0 0 - 0 0 0 0 - 0 0 0 0 - 0 0 0 0 - 0 0 0 0 0 0 0 0 0 0 0 0 "   l i n k e d F i e l d I d = " 0 0 0 0 0 0 0 0 - 0 0 0 0 - 0 0 0 0 - 0 0 0 0 - 0 0 0 0 0 0 0 0 0 0 0 0 "   l i n k e d F i e l d I n d e x = " 0 "   i n d e x = " 0 "   f i e l d T y p e = " q u e s t i o n "   f o r m a t E v a l u a t o r T y p e = " f o r m a t S t r i n g "   h i d d e n = " f a l s e " / >  
         < f i e l d   i d = " 0 1 a 5 9 1 9 e - 9 f 8 0 - 4 7 f 4 - 9 3 c 4 - a 9 7 8 7 8 0 8 8 c 9 c "   n a m e = " S e r v e r "   t y p e = " "   o r d e r = " 9 9 9 "   e n t i t y I d = " 9 5 5 1 8 6 e a - 8 5 3 0 - 4 e f 1 - a d 0 3 - 8 c a e 9 c 8 2 7 3 7 6 " 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9 5 5 1 8 6 e a - 8 5 3 0 - 4 e f 1 - a d 0 3 - 8 c a e 9 c 8 2 7 3 7 6 " 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9 5 5 1 8 6 e a - 8 5 3 0 - 4 e f 1 - a d 0 3 - 8 c a e 9 c 8 2 7 3 7 6 "   l i n k e d E n t i t y I d = " 0 0 0 0 0 0 0 0 - 0 0 0 0 - 0 0 0 0 - 0 0 0 0 - 0 0 0 0 0 0 0 0 0 0 0 0 "   l i n k e d F i e l d I d = " 0 0 0 0 0 0 0 0 - 0 0 0 0 - 0 0 0 0 - 0 0 0 0 - 0 0 0 0 0 0 0 0 0 0 0 0 "   l i n k e d F i e l d I n d e x = " 0 "   i n d e x = " 0 "   f i e l d T y p e = " q u e s t i o n "   f o r m a t E v a l u a t o r T y p e = " f o r m a t S t r i n g "   h i d d e n = " f a l s e " / >  
         < f i e l d   i d = " d 8 d 8 a 1 b 7 - 2 9 f 2 - 4 1 8 4 - b 4 b b - 9 4 e 8 6 8 1 1 b 1 d c "   n a m e = " D o c F o l d e r I d "   t y p e = " "   o r d e r = " 9 9 9 "   e n t i t y I d = " 9 5 5 1 8 6 e a - 8 5 3 0 - 4 e f 1 - a d 0 3 - 8 c a e 9 c 8 2 7 3 7 6 "   l i n k e d E n t i t y I d = " 0 0 0 0 0 0 0 0 - 0 0 0 0 - 0 0 0 0 - 0 0 0 0 - 0 0 0 0 0 0 0 0 0 0 0 0 "   l i n k e d F i e l d I d = " 0 0 0 0 0 0 0 0 - 0 0 0 0 - 0 0 0 0 - 0 0 0 0 - 0 0 0 0 0 0 0 0 0 0 0 0 "   l i n k e d F i e l d I n d e x = " 0 "   i n d e x = " 0 "   f i e l d T y p e = " q u e s t i o n "   f o r m a t E v a l u a t o r T y p e = " f o r m a t S t r i n g "   h i d d e n = " f a l s e " / >  
         < f i e l d   i d = " a 1 f 2 3 1 e a - a 0 0 f - 4 6 0 6 - 9 f a b - d 2 a c d 8 5 9 d 3 a d "   n a m e = " D o c N u m b e r "   t y p e = " "   o r d e r = " 9 9 9 "   e n t i t y I d = " 9 5 5 1 8 6 e a - 8 5 3 0 - 4 e f 1 - a d 0 3 - 8 c a e 9 c 8 2 7 3 7 6 "   l i n k e d E n t i t y I d = " 0 0 0 0 0 0 0 0 - 0 0 0 0 - 0 0 0 0 - 0 0 0 0 - 0 0 0 0 0 0 0 0 0 0 0 0 "   l i n k e d F i e l d I d = " 0 0 0 0 0 0 0 0 - 0 0 0 0 - 0 0 0 0 - 0 0 0 0 - 0 0 0 0 0 0 0 0 0 0 0 0 "   l i n k e d F i e l d I n d e x = " 0 "   i n d e x = " 0 "   f i e l d T y p e = " q u e s t i o n "   f o r m a t E v a l u a t o r T y p e = " f o r m a t S t r i n g "   h i d d e n = " f a l s e " > 1 5 8 2 1 8 8 4 < / f i e l d >  
         < f i e l d   i d = " c 9 0 9 4 b 9 c - 5 2 f d - 4 4 0 3 - b b 8 3 - 9 b b 3 a b 5 3 6 8 a d "   n a m e = " D o c V e r s i o n "   t y p e = " "   o r d e r = " 9 9 9 "   e n t i t y I d = " 9 5 5 1 8 6 e a - 8 5 3 0 - 4 e f 1 - a d 0 3 - 8 c a e 9 c 8 2 7 3 7 6 "   l i n k e d E n t i t y I d = " 0 0 0 0 0 0 0 0 - 0 0 0 0 - 0 0 0 0 - 0 0 0 0 - 0 0 0 0 0 0 0 0 0 0 0 0 "   l i n k e d F i e l d I d = " 0 0 0 0 0 0 0 0 - 0 0 0 0 - 0 0 0 0 - 0 0 0 0 - 0 0 0 0 0 0 0 0 0 0 0 0 "   l i n k e d F i e l d I n d e x = " 0 "   i n d e x = " 0 "   f i e l d T y p e = " q u e s t i o n "   f o r m a t E v a l u a t o r T y p e = " f o r m a t S t r i n g "   h i d d e n = " f a l s e " > 1 < / f i e l d >  
         < f i e l d   i d = " 7 2 9 0 4 a 4 7 - 5 7 8 0 - 4 5 9 c - b e 7 a - 4 4 8 f 9 a d 8 d 6 b 4 "   n a m e = " D o c I d F o r m a t "   t y p e = " "   o r d e r = " 9 9 9 "   e n t i t y I d = " 9 5 5 1 8 6 e a - 8 5 3 0 - 4 e f 1 - a d 0 3 - 8 c a e 9 c 8 2 7 3 7 6 "   l i n k e d E n t i t y I d = " 9 5 5 1 8 6 e a - 8 5 3 0 - 4 e f 1 - a d 0 3 - 8 c a e 9 c 8 2 7 3 7 6 " 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9 5 5 1 8 6 e a - 8 5 3 0 - 4 e f 1 - a d 0 3 - 8 c a e 9 c 8 2 7 3 7 6 " 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5 1 8 6 e a - 8 5 3 0 - 4 e f 1 - a d 0 3 - 8 c a e 9 c 8 2 7 3 7 6 " 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5 1 8 6 e a - 8 5 3 0 - 4 e f 1 - a d 0 3 - 8 c a e 9 c 8 2 7 3 7 6 "   l i n k e d E n t i t y I d = " 0 0 0 0 0 0 0 0 - 0 0 0 0 - 0 0 0 0 - 0 0 0 0 - 0 0 0 0 0 0 0 0 0 0 0 0 "   l i n k e d F i e l d I d = " 0 0 0 0 0 0 0 0 - 0 0 0 0 - 0 0 0 0 - 0 0 0 0 - 0 0 0 0 0 0 0 0 0 0 0 0 "   l i n k e d F i e l d I n d e x = " 0 "   i n d e x = " 0 "   f i e l d T y p e = " q u e s t i o n "   f o r m a t E v a l u a t o r T y p e = " f o r m a t S t r i n g "   h i d d e n = " f a l s e " / >  
         < f i e l d   i d = " a 0 6 3 5 d f 7 - 3 c 7 1 - 4 e b c - 9 b 8 6 - 0 d d d f e a 3 d 5 3 6 "   n a m e = " R e f r e s h O n S a v e A s "   t y p e = " "   o r d e r = " 9 9 9 "   e n t i t y I d = " 9 5 5 1 8 6 e a - 8 5 3 0 - 4 e f 1 - a d 0 3 - 8 c a e 9 c 8 2 7 3 7 6 "   l i n k e d E n t i t y I d = " 0 0 0 0 0 0 0 0 - 0 0 0 0 - 0 0 0 0 - 0 0 0 0 - 0 0 0 0 0 0 0 0 0 0 0 0 "   l i n k e d F i e l d I d = " 0 0 0 0 0 0 0 0 - 0 0 0 0 - 0 0 0 0 - 0 0 0 0 - 0 0 0 0 0 0 0 0 0 0 0 0 "   l i n k e d F i e l d I n d e x = " 0 "   i n d e x = " 0 "   f i e l d T y p e = " q u e s t i o n "   f o r m a t E v a l u a t o r T y p e = " f o r m a t S t r i n g "   h i d d e n = " f a l s e " / >  
         < f i e l d   i d = " 8 e 8 b 5 8 3 6 - 3 9 1 1 - 4 b a 7 - a 8 c b - 6 5 a 2 4 1 a 1 c 8 7 e "   n a m e = " P r o f i l e F i e l d 1 "   t y p e = " "   o r d e r = " 9 9 9 "   e n t i t y I d = " 9 5 5 1 8 6 e a - 8 5 3 0 - 4 e f 1 - a d 0 3 - 8 c a e 9 c 8 2 7 3 7 6 "   l i n k e d E n t i t y I d = " 0 0 0 0 0 0 0 0 - 0 0 0 0 - 0 0 0 0 - 0 0 0 0 - 0 0 0 0 0 0 0 0 0 0 0 0 "   l i n k e d F i e l d I d = " 0 0 0 0 0 0 0 0 - 0 0 0 0 - 0 0 0 0 - 0 0 0 0 - 0 0 0 0 0 0 0 0 0 0 0 0 "   l i n k e d F i e l d I n d e x = " 0 "   i n d e x = " 0 "   f i e l d T y p e = " q u e s t i o n "   f o r m a t E v a l u a t o r T y p e = " f o r m a t S t r i n g "   h i d d e n = " f a l s e " / >  
         < f i e l d   i d = " 5 6 3 d b a 8 1 - 2 9 2 6 - 4 7 c 2 - a 4 3 0 - b 4 f 6 2 a 1 e 2 8 1 7 "   n a m e = " P r o f i l e F i e l d 1 D e s c r i p t i o n "   t y p e = " "   o r d e r = " 9 9 9 "   e n t i t y I d = " 9 5 5 1 8 6 e a - 8 5 3 0 - 4 e f 1 - a d 0 3 - 8 c a e 9 c 8 2 7 3 7 6 "   l i n k e d E n t i t y I d = " 0 0 0 0 0 0 0 0 - 0 0 0 0 - 0 0 0 0 - 0 0 0 0 - 0 0 0 0 0 0 0 0 0 0 0 0 "   l i n k e d F i e l d I d = " 0 0 0 0 0 0 0 0 - 0 0 0 0 - 0 0 0 0 - 0 0 0 0 - 0 0 0 0 0 0 0 0 0 0 0 0 "   l i n k e d F i e l d I n d e x = " 0 "   i n d e x = " 0 "   f i e l d T y p e = " q u e s t i o n "   f o r m a t E v a l u a t o r T y p e = " f o r m a t S t r i n g "   h i d d e n = " f a l s e " / >  
         < f i e l d   i d = " c c b 4 a b 0 1 - c c f 4 - 4 5 1 3 - 8 b b c - 6 e f 2 1 4 5 b 1 6 a 6 "   n a m e = " P r o f i l e F i e l d 2 "   t y p e = " "   o r d e r = " 9 9 9 "   e n t i t y I d = " 9 5 5 1 8 6 e a - 8 5 3 0 - 4 e f 1 - a d 0 3 - 8 c a e 9 c 8 2 7 3 7 6 " 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5 1 8 6 e a - 8 5 3 0 - 4 e f 1 - a d 0 3 - 8 c a e 9 c 8 2 7 3 7 6 " 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roperties xmlns="http://www.imanage.com/work/xmlschema">
  <documentid>Germany_Client!15821884.1</documentid>
  <senderid>FUERSTEN</senderid>
  <senderemail>FELIX.FUERSTENBERG@DENTONS.COM</senderemail>
  <lastmodified>2024-09-03T12:50:00.0000000+02:00</lastmodified>
  <database>Germany_Client</database>
</properties>
</file>

<file path=customXml/item6.xml><?xml version="1.0" encoding="utf-8"?>
<formularfelder>
  <KLIENT/>
  <TITLE/>
  <SUBTITLE/>
  <DOKID/>
  <VERSION/>
  <DATE/>
  <STATUS/>
  <SECCLASS/>
  <RESPONSIBLE>Uwe Lehmann und Frank Zantis</RESPONSIBLE>
</formularfelder>
</file>

<file path=customXml/item7.xml><?xml version="1.0" encoding="utf-8"?>
<formularfelder>
  <KLIENT>SAG</KLIENT>
  <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w:rsidRDefault="00ED208F"&gt;&lt;w:r&gt;&lt;w:t&gt;Leistungsschein 3: IT&lt;/w:t&gt;&lt;/w:r&gt;&lt;w:r&gt;&lt;w:noBreakHyphen/&gt;&lt;w:t&gt;Arbeitsplatz&lt;/w:t&gt;&lt;/w:r&gt;&lt;/w:p&gt;&lt;w:sectPr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w:val="06E94D57"/&gt;&lt;w:multiLevelType w:val="hybridMultilevel"/&gt;&lt;w:tmpl w:val="E342141C"/&gt;&lt;w:lvl w:ilvl="0" w:tplc="B0507D14"&gt;&lt;w:start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 w15:restartNumberingAfterBreak="0"&gt;&lt;w:nsid w:val="07882BC0"/&gt;&lt;w:multiLevelType w:val="hybridMultilevel"/&gt;&lt;w:tmpl w:val="5CD6D3E8"/&gt;&lt;w:lvl w:ilvl="0" w:tplc="15FA602C"&gt;&lt;w:start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w:val="096A5EFA"/&gt;&lt;w:multiLevelType w:val="hybridMultilevel"/&gt;&lt;w:tmpl w:val="E294F3E4"/&gt;&lt;w:lvl w:ilvl="0" w:tplc="04070001"&gt;&lt;w:start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w:val="0E021D9E"/&gt;&lt;w:multiLevelType w:val="hybridMultilevel"/&gt;&lt;w:tmpl w:val="63BCA77C"/&gt;&lt;w:lvl w:ilvl="0" w:tplc="A4106748"&gt;&lt;w:start w:val="1"/&gt;&lt;w:numFmt w:val="bullet"/&gt;&lt;w:lvlText w:val="­"/&gt;&lt;w:lvlJc w:val="left"/&gt;&lt;w:pPr&gt;&lt;w:ind w:left="720" w:hanging="360"/&gt;&lt;/w:pPr&gt;&lt;w:rPr&gt;&lt;w:rFonts w:ascii="Arial" w:hAnsi="Arial" w:hint="default"/&gt;&lt;/w:rPr&gt;&lt;/w:lvl&gt;&lt;w:lvl w:ilvl="1" w:tplc="A4106748"&gt;&lt;w:start w:val="1"/&gt;&lt;w:numFmt w:val="bullet"/&gt;&lt;w:lvlText w:val="­"/&gt;&lt;w:lvlJc w:val="left"/&gt;&lt;w:pPr&gt;&lt;w:ind w:left="1440" w:hanging="360"/&gt;&lt;/w:pPr&gt;&lt;w:rPr&gt;&lt;w:rFonts w:ascii="Arial" w:hAnsi="Arial"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w:val="0F8358E6"/&gt;&lt;w:multiLevelType w:val="hybridMultilevel"/&gt;&lt;w:tmpl w:val="39EEF06A"/&gt;&lt;w:lvl w:ilvl="0" w:tplc="15FA602C"&gt;&lt;w:start w:val="1"/&gt;&lt;w:numFmt w:val="bullet"/&gt;&lt;w:lvlText w:val="‒"/&gt;&lt;w:lvlJc w:val="left"/&gt;&lt;w:pPr&gt;&lt;w:ind w:left="1571" w:hanging="360"/&gt;&lt;/w:pPr&gt;&lt;w:rPr&gt;&lt;w:rFonts w:ascii="Arial" w:hAnsi="Arial" w:hint="default"/&gt;&lt;/w:rPr&gt;&lt;/w:lvl&gt;&lt;w:lvl w:ilvl="1" w:tplc="04090003" w:tentative="1"&gt;&lt;w:start w:val="1"/&gt;&lt;w:numFmt w:val="bullet"/&gt;&lt;w:lvlText w:val="o"/&gt;&lt;w:lvlJc w:val="left"/&gt;&lt;w:pPr&gt;&lt;w:ind w:left="2291" w:hanging="360"/&gt;&lt;/w:pPr&gt;&lt;w:rPr&gt;&lt;w:rFonts w:ascii="Courier New" w:hAnsi="Courier New" w:cs="Courier New" w:hint="default"/&gt;&lt;/w:rPr&gt;&lt;/w:lvl&gt;&lt;w:lvl w:ilvl="2" w:tplc="04090005" w:tentative="1"&gt;&lt;w:start w:val="1"/&gt;&lt;w:numFmt w:val="bullet"/&gt;&lt;w:lvlText w:val=""/&gt;&lt;w:lvlJc w:val="left"/&gt;&lt;w:pPr&gt;&lt;w:ind w:left="3011" w:hanging="360"/&gt;&lt;/w:pPr&gt;&lt;w:rPr&gt;&lt;w:rFonts w:ascii="Wingdings" w:hAnsi="Wingdings" w:hint="default"/&gt;&lt;/w:rPr&gt;&lt;/w:lvl&gt;&lt;w:lvl w:ilvl="3" w:tplc="04090001" w:tentative="1"&gt;&lt;w:start w:val="1"/&gt;&lt;w:numFmt w:val="bullet"/&gt;&lt;w:lvlText w:val=""/&gt;&lt;w:lvlJc w:val="left"/&gt;&lt;w:pPr&gt;&lt;w:ind w:left="3731" w:hanging="360"/&gt;&lt;/w:pPr&gt;&lt;w:rPr&gt;&lt;w:rFonts w:ascii="Symbol" w:hAnsi="Symbol" w:hint="default"/&gt;&lt;/w:rPr&gt;&lt;/w:lvl&gt;&lt;w:lvl w:ilvl="4" w:tplc="04090003" w:tentative="1"&gt;&lt;w:start w:val="1"/&gt;&lt;w:numFmt w:val="bullet"/&gt;&lt;w:lvlText w:val="o"/&gt;&lt;w:lvlJc w:val="left"/&gt;&lt;w:pPr&gt;&lt;w:ind w:left="4451" w:hanging="360"/&gt;&lt;/w:pPr&gt;&lt;w:rPr&gt;&lt;w:rFonts w:ascii="Courier New" w:hAnsi="Courier New" w:cs="Courier New" w:hint="default"/&gt;&lt;/w:rPr&gt;&lt;/w:lvl&gt;&lt;w:lvl w:ilvl="5" w:tplc="04090005" w:tentative="1"&gt;&lt;w:start w:val="1"/&gt;&lt;w:numFmt w:val="bullet"/&gt;&lt;w:lvlText w:val=""/&gt;&lt;w:lvlJc w:val="left"/&gt;&lt;w:pPr&gt;&lt;w:ind w:left="5171" w:hanging="360"/&gt;&lt;/w:pPr&gt;&lt;w:rPr&gt;&lt;w:rFonts w:ascii="Wingdings" w:hAnsi="Wingdings" w:hint="default"/&gt;&lt;/w:rPr&gt;&lt;/w:lvl&gt;&lt;w:lvl w:ilvl="6" w:tplc="04090001" w:tentative="1"&gt;&lt;w:start w:val="1"/&gt;&lt;w:numFmt w:val="bullet"/&gt;&lt;w:lvlText w:val=""/&gt;&lt;w:lvlJc w:val="left"/&gt;&lt;w:pPr&gt;&lt;w:ind w:left="5891" w:hanging="360"/&gt;&lt;/w:pPr&gt;&lt;w:rPr&gt;&lt;w:rFonts w:ascii="Symbol" w:hAnsi="Symbol" w:hint="default"/&gt;&lt;/w:rPr&gt;&lt;/w:lvl&gt;&lt;w:lvl w:ilvl="7" w:tplc="04090003" w:tentative="1"&gt;&lt;w:start w:val="1"/&gt;&lt;w:numFmt w:val="bullet"/&gt;&lt;w:lvlText w:val="o"/&gt;&lt;w:lvlJc w:val="left"/&gt;&lt;w:pPr&gt;&lt;w:ind w:left="6611" w:hanging="360"/&gt;&lt;/w:pPr&gt;&lt;w:rPr&gt;&lt;w:rFonts w:ascii="Courier New" w:hAnsi="Courier New" w:cs="Courier New" w:hint="default"/&gt;&lt;/w:rPr&gt;&lt;/w:lvl&gt;&lt;w:lvl w:ilvl="8" w:tplc="04090005" w:tentative="1"&gt;&lt;w:start w:val="1"/&gt;&lt;w:numFmt w:val="bullet"/&gt;&lt;w:lvlText w:val=""/&gt;&lt;w:lvlJc w:val="left"/&gt;&lt;w:pPr&gt;&lt;w:ind w:left="7331" w:hanging="360"/&gt;&lt;/w:pPr&gt;&lt;w:rPr&gt;&lt;w:rFonts w:ascii="Wingdings" w:hAnsi="Wingdings" w:hint="default"/&gt;&lt;/w:rPr&gt;&lt;/w:lvl&gt;&lt;/w:abstractNum&gt;&lt;w:abstractNum w:abstractNumId="5" w15:restartNumberingAfterBreak="0"&gt;&lt;w:nsid w:val="11482C56"/&gt;&lt;w:multiLevelType w:val="hybridMultilevel"/&gt;&lt;w:tmpl w:val="3EDE3166"/&gt;&lt;w:lvl w:ilvl="0" w:tplc="15FA602C"&gt;&lt;w:start w:val="1"/&gt;&lt;w:numFmt w:val="bullet"/&gt;&lt;w:lvlText w:val="‒"/&gt;&lt;w:lvlJc w:val="left"/&gt;&lt;w:pPr&gt;&lt;w:ind w:left="1287" w:hanging="360"/&gt;&lt;/w:pPr&gt;&lt;w:rPr&gt;&lt;w:rFonts w:ascii="Arial" w:hAnsi="Arial"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w:abstractNumId="6" w15:restartNumberingAfterBreak="0"&gt;&lt;w:nsid w:val="1169105B"/&gt;&lt;w:multiLevelType w:val="hybridMultilevel"/&gt;&lt;w:tmpl w:val="2A8461A2"/&gt;&lt;w:lvl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w:abstractNumId="7" w15:restartNumberingAfterBreak="0"&gt;&lt;w:nsid w:val="14217400"/&gt;&lt;w:multiLevelType w:val="hybridMultilevel"/&gt;&lt;w:tmpl w:val="E676DB12"/&gt;&lt;w:lvl w:ilvl="0" w:tplc="7D2691B8"&gt;&lt;w:start w:val="1"/&gt;&lt;w:numFmt w:val="bullet"/&gt;&lt;w:lvlText w:val=""/&gt;&lt;w:lvlJc w:val="left"/&gt;&lt;w:pPr&gt;&lt;w:ind w:left="1334" w:hanging="360"/&gt;&lt;/w:pPr&gt;&lt;w:rPr&gt;&lt;w:rFonts w:ascii="Symbol" w:hAnsi="Symbol" w:hint="default"/&gt;&lt;/w:rPr&gt;&lt;/w:lvl&gt;&lt;w:lvl w:ilvl="1" w:tplc="04070003" w:tentative="1"&gt;&lt;w:start w:val="1"/&gt;&lt;w:numFmt w:val="bullet"/&gt;&lt;w:lvlText w:val="o"/&gt;&lt;w:lvlJc w:val="left"/&gt;&lt;w:pPr&gt;&lt;w:ind w:left="2054" w:hanging="360"/&gt;&lt;/w:pPr&gt;&lt;w:rPr&gt;&lt;w:rFonts w:ascii="Courier New" w:hAnsi="Courier New" w:cs="Courier New" w:hint="default"/&gt;&lt;/w:rPr&gt;&lt;/w:lvl&gt;&lt;w:lvl w:ilvl="2" w:tplc="04070005" w:tentative="1"&gt;&lt;w:start w:val="1"/&gt;&lt;w:numFmt w:val="bullet"/&gt;&lt;w:lvlText w:val=""/&gt;&lt;w:lvlJc w:val="left"/&gt;&lt;w:pPr&gt;&lt;w:ind w:left="2774" w:hanging="360"/&gt;&lt;/w:pPr&gt;&lt;w:rPr&gt;&lt;w:rFonts w:ascii="Wingdings" w:hAnsi="Wingdings" w:hint="default"/&gt;&lt;/w:rPr&gt;&lt;/w:lvl&gt;&lt;w:lvl w:ilvl="3" w:tplc="04070001" w:tentative="1"&gt;&lt;w:start w:val="1"/&gt;&lt;w:numFmt w:val="bullet"/&gt;&lt;w:lvlText w:val=""/&gt;&lt;w:lvlJc w:val="left"/&gt;&lt;w:pPr&gt;&lt;w:ind w:left="3494" w:hanging="360"/&gt;&lt;/w:pPr&gt;&lt;w:rPr&gt;&lt;w:rFonts w:ascii="Symbol" w:hAnsi="Symbol" w:hint="default"/&gt;&lt;/w:rPr&gt;&lt;/w:lvl&gt;&lt;w:lvl w:ilvl="4" w:tplc="04070003" w:tentative="1"&gt;&lt;w:start w:val="1"/&gt;&lt;w:numFmt w:val="bullet"/&gt;&lt;w:lvlText w:val="o"/&gt;&lt;w:lvlJc w:val="left"/&gt;&lt;w:pPr&gt;&lt;w:ind w:left="4214" w:hanging="360"/&gt;&lt;/w:pPr&gt;&lt;w:rPr&gt;&lt;w:rFonts w:ascii="Courier New" w:hAnsi="Courier New" w:cs="Courier New" w:hint="default"/&gt;&lt;/w:rPr&gt;&lt;/w:lvl&gt;&lt;w:lvl w:ilvl="5" w:tplc="04070005" w:tentative="1"&gt;&lt;w:start w:val="1"/&gt;&lt;w:numFmt w:val="bullet"/&gt;&lt;w:lvlText w:val=""/&gt;&lt;w:lvlJc w:val="left"/&gt;&lt;w:pPr&gt;&lt;w:ind w:left="4934" w:hanging="360"/&gt;&lt;/w:pPr&gt;&lt;w:rPr&gt;&lt;w:rFonts w:ascii="Wingdings" w:hAnsi="Wingdings" w:hint="default"/&gt;&lt;/w:rPr&gt;&lt;/w:lvl&gt;&lt;w:lvl w:ilvl="6" w:tplc="04070001" w:tentative="1"&gt;&lt;w:start w:val="1"/&gt;&lt;w:numFmt w:val="bullet"/&gt;&lt;w:lvlText w:val=""/&gt;&lt;w:lvlJc w:val="left"/&gt;&lt;w:pPr&gt;&lt;w:ind w:left="5654" w:hanging="360"/&gt;&lt;/w:pPr&gt;&lt;w:rPr&gt;&lt;w:rFonts w:ascii="Symbol" w:hAnsi="Symbol" w:hint="default"/&gt;&lt;/w:rPr&gt;&lt;/w:lvl&gt;&lt;w:lvl w:ilvl="7" w:tplc="04070003" w:tentative="1"&gt;&lt;w:start w:val="1"/&gt;&lt;w:numFmt w:val="bullet"/&gt;&lt;w:lvlText w:val="o"/&gt;&lt;w:lvlJc w:val="left"/&gt;&lt;w:pPr&gt;&lt;w:ind w:left="6374" w:hanging="360"/&gt;&lt;/w:pPr&gt;&lt;w:rPr&gt;&lt;w:rFonts w:ascii="Courier New" w:hAnsi="Courier New" w:cs="Courier New" w:hint="default"/&gt;&lt;/w:rPr&gt;&lt;/w:lvl&gt;&lt;w:lvl w:ilvl="8" w:tplc="04070005" w:tentative="1"&gt;&lt;w:start w:val="1"/&gt;&lt;w:numFmt w:val="bullet"/&gt;&lt;w:lvlText w:val=""/&gt;&lt;w:lvlJc w:val="left"/&gt;&lt;w:pPr&gt;&lt;w:ind w:left="7094" w:hanging="360"/&gt;&lt;/w:pPr&gt;&lt;w:rPr&gt;&lt;w:rFonts w:ascii="Wingdings" w:hAnsi="Wingdings" w:hint="default"/&gt;&lt;/w:rPr&gt;&lt;/w:lvl&gt;&lt;/w:abstractNum&gt;&lt;w:abstractNum w:abstractNumId="8" w15:restartNumberingAfterBreak="0"&gt;&lt;w:nsid w:val="15AB6B4A"/&gt;&lt;w:multiLevelType w:val="hybridMultilevel"/&gt;&lt;w:tmpl w:val="3D681FEA"/&gt;&lt;w:lvl w:ilvl="0" w:tplc="8A44BA36"&gt;&lt;w:start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w:abstractNumId="9" w15:restartNumberingAfterBreak="0"&gt;&lt;w:nsid w:val="1B4F6D81"/&gt;&lt;w:multiLevelType w:val="hybridMultilevel"/&gt;&lt;w:tmpl w:val="56042872"/&gt;&lt;w:lvl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w:abstractNumId="10" w15:restartNumberingAfterBreak="0"&gt;&lt;w:nsid w:val="20CB31D3"/&gt;&lt;w:multiLevelType w:val="hybridMultilevel"/&gt;&lt;w:tmpl w:val="1E46D1AE"/&gt;&lt;w:lvl w:ilvl="0" w:tplc="7D2691B8"&gt;&lt;w:start w:val="1"/&gt;&lt;w:numFmt w:val="bullet"/&gt;&lt;w:lvlText w:val=""/&gt;&lt;w:lvlJc w:val="left"/&gt;&lt;w:pPr&gt;&lt;w:ind w:left="1287" w:hanging="360"/&gt;&lt;/w:pPr&gt;&lt;w:rPr&gt;&lt;w:rFonts w:ascii="Symbol" w:hAnsi="Symbol" w:hint="default"/&gt;&lt;/w:rPr&gt;&lt;/w:lvl&gt;&lt;w:lvl w:ilvl="1" w:tplc="A79A327C"&gt;&lt;w:numFmt w:val="bullet"/&gt;&lt;w:lvlText w:val="-"/&gt;&lt;w:lvlJc w:val="left"/&gt;&lt;w:pPr&gt;&lt;w:ind w:left="2007" w:hanging="360"/&gt;&lt;/w:pPr&gt;&lt;w:rPr&gt;&lt;w:rFonts w:ascii="Arial" w:eastAsiaTheme="minorEastAsia" w:hAnsi="Arial" w:cs="Arial"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w:abstractNumId="11" w15:restartNumberingAfterBreak="0"&gt;&lt;w:nsid w:val="22C215D1"/&gt;&lt;w:multiLevelType w:val="hybridMultilevel"/&gt;&lt;w:tmpl w:val="A07AEC86"/&gt;&lt;w:lvl w:ilvl="0" w:tplc="A4106748"&gt;&lt;w:start w:val="1"/&gt;&lt;w:numFmt w:val="bullet"/&gt;&lt;w:lvlText w:val="­"/&gt;&lt;w:lvlJc w:val="left"/&gt;&lt;w:pPr&gt;&lt;w:ind w:left="720" w:hanging="360"/&gt;&lt;/w:pPr&gt;&lt;w:rPr&gt;&lt;w:rFonts w:ascii="Arial" w:hAnsi="Arial" w:hint="default"/&gt;&lt;/w:rPr&gt;&lt;/w:lvl&gt;&lt;w:lvl w:ilvl="1" w:tplc="04070001"&gt;&lt;w:start w:val="1"/&gt;&lt;w:numFmt w:val="bullet"/&gt;&lt;w:lvlText w:val=""/&gt;&lt;w:lvlJc w:val="left"/&gt;&lt;w:pPr&gt;&lt;w:ind w:left="1440" w:hanging="360"/&gt;&lt;/w:pPr&gt;&lt;w:rPr&gt;&lt;w:rFonts w:ascii="Symbol" w:hAnsi="Symbol"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w:val="27EA713E"/&gt;&lt;w:multiLevelType w:val="hybridMultilevel"/&gt;&lt;w:tmpl w:val="66DEB6A2"/&gt;&lt;w:lvl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w:val="2838294A"/&gt;&lt;w:multiLevelType w:val="hybridMultilevel"/&gt;&lt;w:tmpl w:val="5E8EFE4C"/&gt;&lt;w:lvl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w:abstractNumId="14" w15:restartNumberingAfterBreak="0"&gt;&lt;w:nsid w:val="2B41062D"/&gt;&lt;w:multiLevelType w:val="hybridMultilevel"/&gt;&lt;w:tmpl w:val="3D4A88BA"/&gt;&lt;w:lvl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w:abstractNumId="15" w15:restartNumberingAfterBreak="0"&gt;&lt;w:nsid w:val="2D4B5637"/&gt;&lt;w:multiLevelType w:val="hybridMultilevel"/&gt;&lt;w:tmpl w:val="174CFBAE"/&gt;&lt;w:lvl w:ilvl="0" w:tplc="3FC49268"&gt;&lt;w:start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w:abstractNumId="16" w15:restartNumberingAfterBreak="0"&gt;&lt;w:nsid w:val="2E26308A"/&gt;&lt;w:multiLevelType w:val="multilevel"/&gt;&lt;w:tmpl w:val="6A40801E"/&gt;&lt;w:lvl w:ilvl="0"&gt;&lt;w:start w:val="1"/&gt;&lt;w:numFmt w:val="decimal"/&gt;&lt;w:lvlText w:val="%1"/&gt;&lt;w:lvlJc w:val="left"/&gt;&lt;w:pPr&gt;&lt;w:ind w:left="425" w:hanging="425"/&gt;&lt;/w:pPr&gt;&lt;w:rPr&gt;&lt;w:rFonts w:hint="default"/&gt;&lt;/w:rPr&gt;&lt;/w:lvl&gt;&lt;w:lvl w:ilvl="1"&gt;&lt;w:start w:val="1"/&gt;&lt;w:numFmt w:val="decimal"/&gt;&lt;w:lvlText w:val="%2"/&gt;&lt;w:lvlJc w:val="left"/&gt;&lt;w:pPr&gt;&lt;w:ind w:left="425" w:hanging="425"/&gt;&lt;/w:pPr&gt;&lt;w:rPr&gt;&lt;w:rFonts w:hint="default"/&gt;&lt;/w:rPr&gt;&lt;/w:lvl&gt;&lt;w:lvl w:ilvl="2"&gt;&lt;w:start w:val="1"/&gt;&lt;w:numFmt w:val="decimal"/&gt;&lt;w:lvlText w:val="%3"/&gt;&lt;w:lvlJc w:val="left"/&gt;&lt;w:pPr&gt;&lt;w:ind w:left="425" w:hanging="425"/&gt;&lt;/w:pPr&gt;&lt;w:rPr&gt;&lt;w:rFonts w:hint="default"/&gt;&lt;/w:rPr&gt;&lt;/w:lvl&gt;&lt;w:lvl w:ilvl="3"&gt;&lt;w:start w:val="1"/&gt;&lt;w:numFmt w:val="decimal"/&gt;&lt;w:lvlText w:val="%4"/&gt;&lt;w:lvlJc w:val="left"/&gt;&lt;w:pPr&gt;&lt;w:ind w:left="425" w:hanging="425"/&gt;&lt;/w:pPr&gt;&lt;w:rPr&gt;&lt;w:rFonts w:hint="default"/&gt;&lt;/w:rPr&gt;&lt;/w:lvl&gt;&lt;w:lvl w:ilvl="4"&gt;&lt;w:start w:val="1"/&gt;&lt;w:numFmt w:val="decimal"/&gt;&lt;w:lvlText w:val="%5"/&gt;&lt;w:lvlJc w:val="left"/&gt;&lt;w:pPr&gt;&lt;w:ind w:left="425" w:hanging="425"/&gt;&lt;/w:pPr&gt;&lt;w:rPr&gt;&lt;w:rFonts w:hint="default"/&gt;&lt;/w:rPr&gt;&lt;/w:lvl&gt;&lt;w:lvl w:ilvl="5"&gt;&lt;w:start w:val="1"/&gt;&lt;w:numFmt w:val="decimal"/&gt;&lt;w:lvlText w:val="%6"/&gt;&lt;w:lvlJc w:val="left"/&gt;&lt;w:pPr&gt;&lt;w:ind w:left="425" w:hanging="425"/&gt;&lt;/w:pPr&gt;&lt;w:rPr&gt;&lt;w:rFonts w:hint="default"/&gt;&lt;/w:rPr&gt;&lt;/w:lvl&gt;&lt;w:lvl w:ilvl="6"&gt;&lt;w:start w:val="1"/&gt;&lt;w:numFmt w:val="decimal"/&gt;&lt;w:lvlText w:val="%7"/&gt;&lt;w:lvlJc w:val="left"/&gt;&lt;w:pPr&gt;&lt;w:ind w:left="425" w:hanging="425"/&gt;&lt;/w:pPr&gt;&lt;w:rPr&gt;&lt;w:rFonts w:hint="default"/&gt;&lt;/w:rPr&gt;&lt;/w:lvl&gt;&lt;w:lvl w:ilvl="7"&gt;&lt;w:start w:val="1"/&gt;&lt;w:numFmt w:val="decimal"/&gt;&lt;w:lvlText w:val="%8"/&gt;&lt;w:lvlJc w:val="left"/&gt;&lt;w:pPr&gt;&lt;w:ind w:left="425" w:hanging="425"/&gt;&lt;/w:pPr&gt;&lt;w:rPr&gt;&lt;w:rFonts w:hint="default"/&gt;&lt;/w:rPr&gt;&lt;/w:lvl&gt;&lt;w:lvl w:ilvl="8"&gt;&lt;w:start w:val="1"/&gt;&lt;w:numFmt w:val="decimal"/&gt;&lt;w:lvlText w:val="%9"/&gt;&lt;w:lvlJc w:val="left"/&gt;&lt;w:pPr&gt;&lt;w:ind w:left="425" w:hanging="425"/&gt;&lt;/w:pPr&gt;&lt;w:rPr&gt;&lt;w:rFonts w:hint="default"/&gt;&lt;/w:rPr&gt;&lt;/w:lvl&gt;&lt;/w:abstractNum&gt;&lt;w:abstractNum w:abstractNumId="17" w15:restartNumberingAfterBreak="0"&gt;&lt;w:nsid w:val="30B248B5"/&gt;&lt;w:multiLevelType w:val="hybridMultilevel"/&gt;&lt;w:tmpl w:val="1F6A82F6"/&gt;&lt;w:lvl w:ilvl="0" w:tplc="A4106748"&gt;&lt;w:start w:val="1"/&gt;&lt;w:numFmt w:val="bullet"/&gt;&lt;w:lvlText w:val="­"/&gt;&lt;w:lvlJc w:val="left"/&gt;&lt;w:pPr&gt;&lt;w:ind w:left="360" w:hanging="360"/&gt;&lt;/w:pPr&gt;&lt;w:rPr&gt;&lt;w:rFonts w:ascii="Arial" w:hAnsi="Arial" w:cs="Times New Roman" w:hint="default"/&gt;&lt;/w:rPr&gt;&lt;/w:lvl&gt;&lt;w:lvl w:ilvl="1" w:tplc="04070003"&gt;&lt;w:start w:val="1"/&gt;&lt;w:numFmt w:val="bullet"/&gt;&lt;w:lvlText w:val="o"/&gt;&lt;w:lvlJc w:val="left"/&gt;&lt;w:pPr&gt;&lt;w:ind w:left="1080" w:hanging="360"/&gt;&lt;/w:pPr&gt;&lt;w:rPr&gt;&lt;w:rFonts w:ascii="Courier New" w:hAnsi="Courier New" w:cs="Courier New" w:hint="default"/&gt;&lt;/w:rPr&gt;&lt;/w:lvl&gt;&lt;w:lvl w:ilvl="2" w:tplc="04070005"&gt;&lt;w:start w:val="1"/&gt;&lt;w:numFmt w:val="bullet"/&gt;&lt;w:lvlText w:val=""/&gt;&lt;w:lvlJc w:val="left"/&gt;&lt;w:pPr&gt;&lt;w:ind w:left="1800" w:hanging="360"/&gt;&lt;/w:pPr&gt;&lt;w:rPr&gt;&lt;w:rFonts w:ascii="Wingdings" w:hAnsi="Wingdings" w:hint="default"/&gt;&lt;/w:rPr&gt;&lt;/w:lvl&gt;&lt;w:lvl w:ilvl="3" w:tplc="04070001"&gt;&lt;w:start w:val="1"/&gt;&lt;w:numFmt w:val="bullet"/&gt;&lt;w:lvlText w:val=""/&gt;&lt;w:lvlJc w:val="left"/&gt;&lt;w:pPr&gt;&lt;w:ind w:left="2520" w:hanging="360"/&gt;&lt;/w:pPr&gt;&lt;w:rPr&gt;&lt;w:rFonts w:ascii="Symbol" w:hAnsi="Symbol" w:hint="default"/&gt;&lt;/w:rPr&gt;&lt;/w:lvl&gt;&lt;w:lvl w:ilvl="4" w:tplc="04070003"&gt;&lt;w:start w:val="1"/&gt;&lt;w:numFmt w:val="bullet"/&gt;&lt;w:lvlText w:val="o"/&gt;&lt;w:lvlJc w:val="left"/&gt;&lt;w:pPr&gt;&lt;w:ind w:left="3240" w:hanging="360"/&gt;&lt;/w:pPr&gt;&lt;w:rPr&gt;&lt;w:rFonts w:ascii="Courier New" w:hAnsi="Courier New" w:cs="Courier New" w:hint="default"/&gt;&lt;/w:rPr&gt;&lt;/w:lvl&gt;&lt;w:lvl w:ilvl="5" w:tplc="04070005"&gt;&lt;w:start w:val="1"/&gt;&lt;w:numFmt w:val="bullet"/&gt;&lt;w:lvlText w:val=""/&gt;&lt;w:lvlJc w:val="left"/&gt;&lt;w:pPr&gt;&lt;w:ind w:left="3960" w:hanging="360"/&gt;&lt;/w:pPr&gt;&lt;w:rPr&gt;&lt;w:rFonts w:ascii="Wingdings" w:hAnsi="Wingdings" w:hint="default"/&gt;&lt;/w:rPr&gt;&lt;/w:lvl&gt;&lt;w:lvl w:ilvl="6" w:tplc="04070001"&gt;&lt;w:start w:val="1"/&gt;&lt;w:numFmt w:val="bullet"/&gt;&lt;w:lvlText w:val=""/&gt;&lt;w:lvlJc w:val="left"/&gt;&lt;w:pPr&gt;&lt;w:ind w:left="4680" w:hanging="360"/&gt;&lt;/w:pPr&gt;&lt;w:rPr&gt;&lt;w:rFonts w:ascii="Symbol" w:hAnsi="Symbol" w:hint="default"/&gt;&lt;/w:rPr&gt;&lt;/w:lvl&gt;&lt;w:lvl w:ilvl="7" w:tplc="04070003"&gt;&lt;w:start w:val="1"/&gt;&lt;w:numFmt w:val="bullet"/&gt;&lt;w:lvlText w:val="o"/&gt;&lt;w:lvlJc w:val="left"/&gt;&lt;w:pPr&gt;&lt;w:ind w:left="5400" w:hanging="360"/&gt;&lt;/w:pPr&gt;&lt;w:rPr&gt;&lt;w:rFonts w:ascii="Courier New" w:hAnsi="Courier New" w:cs="Courier New" w:hint="default"/&gt;&lt;/w:rPr&gt;&lt;/w:lvl&gt;&lt;w:lvl w:ilvl="8" w:tplc="04070005"&gt;&lt;w:start w:val="1"/&gt;&lt;w:numFmt w:val="bullet"/&gt;&lt;w:lvlText w:val=""/&gt;&lt;w:lvlJc w:val="left"/&gt;&lt;w:pPr&gt;&lt;w:ind w:left="6120" w:hanging="360"/&gt;&lt;/w:pPr&gt;&lt;w:rPr&gt;&lt;w:rFonts w:ascii="Wingdings" w:hAnsi="Wingdings" w:hint="default"/&gt;&lt;/w:rPr&gt;&lt;/w:lvl&gt;&lt;/w:abstractNum&gt;&lt;w:abstractNum w:abstractNumId="18" w15:restartNumberingAfterBreak="0"&gt;&lt;w:nsid w:val="30EB596B"/&gt;&lt;w:multiLevelType w:val="hybridMultilevel"/&gt;&lt;w:tmpl w:val="475271AC"/&gt;&lt;w:lvl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w:abstractNumId="19" w15:restartNumberingAfterBreak="0"&gt;&lt;w:nsid w:val="36E34F52"/&gt;&lt;w:multiLevelType w:val="hybridMultilevel"/&gt;&lt;w:tmpl w:val="A6965CAA"/&gt;&lt;w:lvl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w:val="372415BE"/&gt;&lt;w:multiLevelType w:val="hybridMultilevel"/&gt;&lt;w:tmpl w:val="B8D69D64"/&gt;&lt;w:lvl w:ilvl="0" w:tplc="04070001"&gt;&lt;w:start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w:val="393F52BA"/&gt;&lt;w:multiLevelType w:val="hybridMultilevel"/&gt;&lt;w:tmpl w:val="EBE689BE"/&gt;&lt;w:lvl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w:abstractNumId="22" w15:restartNumberingAfterBreak="0"&gt;&lt;w:nsid w:val="3B1D77DA"/&gt;&lt;w:multiLevelType w:val="hybridMultilevel"/&gt;&lt;w:tmpl w:val="7CE84C9E"/&gt;&lt;w:lvl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w:val="3BB4162D"/&gt;&lt;w:multiLevelType w:val="hybridMultilevel"/&gt;&lt;w:tmpl w:val="067E93DA"/&gt;&lt;w:lvl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w:abstractNumId="24" w15:restartNumberingAfterBreak="0"&gt;&lt;w:nsid w:val="3C720F06"/&gt;&lt;w:multiLevelType w:val="hybridMultilevel"/&gt;&lt;w:tmpl w:val="7016562A"/&gt;&lt;w:lvl w:ilvl="0" w:tplc="8FE483B0"&gt;&lt;w:start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w:abstractNumId="25" w15:restartNumberingAfterBreak="0"&gt;&lt;w:nsid w:val="3CA83129"/&gt;&lt;w:multiLevelType w:val="hybridMultilevel"/&gt;&lt;w:tmpl w:val="9042BBAC"/&gt;&lt;w:lvl w:ilvl="0" w:tplc="04070017"&gt;&lt;w:start w:val="1"/&gt;&lt;w:numFmt w:val="lowerLetter"/&gt;&lt;w:lvlText w:val="%1)"/&gt;&lt;w:lvlJc w:val="left"/&gt;&lt;w:pPr&gt;&lt;w:ind w:left="720" w:hanging="360"/&gt;&lt;/w:pPr&gt;&lt;w:rPr&gt;&lt;w:rFonts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w:val="403915FB"/&gt;&lt;w:multiLevelType w:val="hybridMultilevel"/&gt;&lt;w:tmpl w:val="0BAC273C"/&gt;&lt;w:lvl w:ilvl="0" w:tplc="04070001"&gt;&lt;w:start w:val="1"/&gt;&lt;w:numFmt w:val="bullet"/&gt;&lt;w:lvlText w:val=""/&gt;&lt;w:lvlJc w:val="left"/&gt;&lt;w:pPr&gt;&lt;w:ind w:left="1353" w:hanging="360"/&gt;&lt;/w:pPr&gt;&lt;w:rPr&gt;&lt;w:rFonts w:ascii="Symbol" w:hAnsi="Symbol" w:hint="default"/&gt;&lt;/w:rPr&gt;&lt;/w:lvl&gt;&lt;w:lvl w:ilvl="1" w:tplc="04070003" w:tentative="1"&gt;&lt;w:start w:val="1"/&gt;&lt;w:numFmt w:val="bullet"/&gt;&lt;w:lvlText w:val="o"/&gt;&lt;w:lvlJc w:val="left"/&gt;&lt;w:pPr&gt;&lt;w:ind w:left="2073" w:hanging="360"/&gt;&lt;/w:pPr&gt;&lt;w:rPr&gt;&lt;w:rFonts w:ascii="Courier New" w:hAnsi="Courier New" w:cs="Courier New" w:hint="default"/&gt;&lt;/w:rPr&gt;&lt;/w:lvl&gt;&lt;w:lvl w:ilvl="2" w:tplc="04070005" w:tentative="1"&gt;&lt;w:start w:val="1"/&gt;&lt;w:numFmt w:val="bullet"/&gt;&lt;w:lvlText w:val=""/&gt;&lt;w:lvlJc w:val="left"/&gt;&lt;w:pPr&gt;&lt;w:ind w:left="2793" w:hanging="360"/&gt;&lt;/w:pPr&gt;&lt;w:rPr&gt;&lt;w:rFonts w:ascii="Wingdings" w:hAnsi="Wingdings" w:hint="default"/&gt;&lt;/w:rPr&gt;&lt;/w:lvl&gt;&lt;w:lvl w:ilvl="3" w:tplc="04070001" w:tentative="1"&gt;&lt;w:start w:val="1"/&gt;&lt;w:numFmt w:val="bullet"/&gt;&lt;w:lvlText w:val=""/&gt;&lt;w:lvlJc w:val="left"/&gt;&lt;w:pPr&gt;&lt;w:ind w:left="3513" w:hanging="360"/&gt;&lt;/w:pPr&gt;&lt;w:rPr&gt;&lt;w:rFonts w:ascii="Symbol" w:hAnsi="Symbol" w:hint="default"/&gt;&lt;/w:rPr&gt;&lt;/w:lvl&gt;&lt;w:lvl w:ilvl="4" w:tplc="04070003" w:tentative="1"&gt;&lt;w:start w:val="1"/&gt;&lt;w:numFmt w:val="bullet"/&gt;&lt;w:lvlText w:val="o"/&gt;&lt;w:lvlJc w:val="left"/&gt;&lt;w:pPr&gt;&lt;w:ind w:left="4233" w:hanging="360"/&gt;&lt;/w:pPr&gt;&lt;w:rPr&gt;&lt;w:rFonts w:ascii="Courier New" w:hAnsi="Courier New" w:cs="Courier New" w:hint="default"/&gt;&lt;/w:rPr&gt;&lt;/w:lvl&gt;&lt;w:lvl w:ilvl="5" w:tplc="04070005" w:tentative="1"&gt;&lt;w:start w:val="1"/&gt;&lt;w:numFmt w:val="bullet"/&gt;&lt;w:lvlText w:val=""/&gt;&lt;w:lvlJc w:val="left"/&gt;&lt;w:pPr&gt;&lt;w:ind w:left="4953" w:hanging="360"/&gt;&lt;/w:pPr&gt;&lt;w:rPr&gt;&lt;w:rFonts w:ascii="Wingdings" w:hAnsi="Wingdings" w:hint="default"/&gt;&lt;/w:rPr&gt;&lt;/w:lvl&gt;&lt;w:lvl w:ilvl="6" w:tplc="04070001" w:tentative="1"&gt;&lt;w:start w:val="1"/&gt;&lt;w:numFmt w:val="bullet"/&gt;&lt;w:lvlText w:val=""/&gt;&lt;w:lvlJc w:val="left"/&gt;&lt;w:pPr&gt;&lt;w:ind w:left="5673" w:hanging="360"/&gt;&lt;/w:pPr&gt;&lt;w:rPr&gt;&lt;w:rFonts w:ascii="Symbol" w:hAnsi="Symbol" w:hint="default"/&gt;&lt;/w:rPr&gt;&lt;/w:lvl&gt;&lt;w:lvl w:ilvl="7" w:tplc="04070003" w:tentative="1"&gt;&lt;w:start w:val="1"/&gt;&lt;w:numFmt w:val="bullet"/&gt;&lt;w:lvlText w:val="o"/&gt;&lt;w:lvlJc w:val="left"/&gt;&lt;w:pPr&gt;&lt;w:ind w:left="6393" w:hanging="360"/&gt;&lt;/w:pPr&gt;&lt;w:rPr&gt;&lt;w:rFonts w:ascii="Courier New" w:hAnsi="Courier New" w:cs="Courier New" w:hint="default"/&gt;&lt;/w:rPr&gt;&lt;/w:lvl&gt;&lt;w:lvl w:ilvl="8" w:tplc="04070005" w:tentative="1"&gt;&lt;w:start w:val="1"/&gt;&lt;w:numFmt w:val="bullet"/&gt;&lt;w:lvlText w:val=""/&gt;&lt;w:lvlJc w:val="left"/&gt;&lt;w:pPr&gt;&lt;w:ind w:left="7113" w:hanging="360"/&gt;&lt;/w:pPr&gt;&lt;w:rPr&gt;&lt;w:rFonts w:ascii="Wingdings" w:hAnsi="Wingdings" w:hint="default"/&gt;&lt;/w:rPr&gt;&lt;/w:lvl&gt;&lt;/w:abstractNum&gt;&lt;w:abstractNum w:abstractNumId="27" w15:restartNumberingAfterBreak="0"&gt;&lt;w:nsid w:val="4267384B"/&gt;&lt;w:multiLevelType w:val="hybridMultilevel"/&gt;&lt;w:tmpl w:val="C22EEC16"/&gt;&lt;w:lvl w:ilvl="0" w:tplc="15FA602C"&gt;&lt;w:start w:val="1"/&gt;&lt;w:numFmt w:val="bullet"/&gt;&lt;w:lvlText w:val="‒"/&gt;&lt;w:lvlJc w:val="left"/&gt;&lt;w:pPr&gt;&lt;w:ind w:left="1080" w:hanging="360"/&gt;&lt;/w:pPr&gt;&lt;w:rPr&gt;&lt;w:rFonts w:ascii="Arial" w:hAnsi="Arial" w:hint="default"/&gt;&lt;/w:rPr&gt;&lt;/w:lvl&gt;&lt;w:lvl w:ilvl="1" w:tplc="04070003" w:tentative="1"&gt;&lt;w:start w:val="1"/&gt;&lt;w:numFmt w:val="bullet"/&gt;&lt;w:lvlText w:val="o"/&gt;&lt;w:lvlJc w:val="left"/&gt;&lt;w:pPr&gt;&lt;w:ind w:left="1800" w:hanging="360"/&gt;&lt;/w:pPr&gt;&lt;w:rPr&gt;&lt;w:rFonts w:ascii="Courier New" w:hAnsi="Courier New" w:cs="Courier New" w:hint="default"/&gt;&lt;/w:rPr&gt;&lt;/w:lvl&gt;&lt;w:lvl w:ilvl="2" w:tplc="04070005" w:tentative="1"&gt;&lt;w:start w:val="1"/&gt;&lt;w:numFmt w:val="bullet"/&gt;&lt;w:lvlText w:val=""/&gt;&lt;w:lvlJc w:val="left"/&gt;&lt;w:pPr&gt;&lt;w:ind w:left="2520" w:hanging="360"/&gt;&lt;/w:pPr&gt;&lt;w:rPr&gt;&lt;w:rFonts w:ascii="Wingdings" w:hAnsi="Wingdings" w:hint="default"/&gt;&lt;/w:rPr&gt;&lt;/w:lvl&gt;&lt;w:lvl w:ilvl="3" w:tplc="04070001" w:tentative="1"&gt;&lt;w:start w:val="1"/&gt;&lt;w:numFmt w:val="bullet"/&gt;&lt;w:lvlText w:val=""/&gt;&lt;w:lvlJc w:val="left"/&gt;&lt;w:pPr&gt;&lt;w:ind w:left="3240" w:hanging="360"/&gt;&lt;/w:pPr&gt;&lt;w:rPr&gt;&lt;w:rFonts w:ascii="Symbol" w:hAnsi="Symbol" w:hint="default"/&gt;&lt;/w:rPr&gt;&lt;/w:lvl&gt;&lt;w:lvl w:ilvl="4" w:tplc="04070003" w:tentative="1"&gt;&lt;w:start w:val="1"/&gt;&lt;w:numFmt w:val="bullet"/&gt;&lt;w:lvlText w:val="o"/&gt;&lt;w:lvlJc w:val="left"/&gt;&lt;w:pPr&gt;&lt;w:ind w:left="3960" w:hanging="360"/&gt;&lt;/w:pPr&gt;&lt;w:rPr&gt;&lt;w:rFonts w:ascii="Courier New" w:hAnsi="Courier New" w:cs="Courier New" w:hint="default"/&gt;&lt;/w:rPr&gt;&lt;/w:lvl&gt;&lt;w:lvl w:ilvl="5" w:tplc="04070005" w:tentative="1"&gt;&lt;w:start w:val="1"/&gt;&lt;w:numFmt w:val="bullet"/&gt;&lt;w:lvlText w:val=""/&gt;&lt;w:lvlJc w:val="left"/&gt;&lt;w:pPr&gt;&lt;w:ind w:left="4680" w:hanging="360"/&gt;&lt;/w:pPr&gt;&lt;w:rPr&gt;&lt;w:rFonts w:ascii="Wingdings" w:hAnsi="Wingdings" w:hint="default"/&gt;&lt;/w:rPr&gt;&lt;/w:lvl&gt;&lt;w:lvl w:ilvl="6" w:tplc="04070001" w:tentative="1"&gt;&lt;w:start w:val="1"/&gt;&lt;w:numFmt w:val="bullet"/&gt;&lt;w:lvlText w:val=""/&gt;&lt;w:lvlJc w:val="left"/&gt;&lt;w:pPr&gt;&lt;w:ind w:left="5400" w:hanging="360"/&gt;&lt;/w:pPr&gt;&lt;w:rPr&gt;&lt;w:rFonts w:ascii="Symbol" w:hAnsi="Symbol" w:hint="default"/&gt;&lt;/w:rPr&gt;&lt;/w:lvl&gt;&lt;w:lvl w:ilvl="7" w:tplc="04070003" w:tentative="1"&gt;&lt;w:start w:val="1"/&gt;&lt;w:numFmt w:val="bullet"/&gt;&lt;w:lvlText w:val="o"/&gt;&lt;w:lvlJc w:val="left"/&gt;&lt;w:pPr&gt;&lt;w:ind w:left="6120" w:hanging="360"/&gt;&lt;/w:pPr&gt;&lt;w:rPr&gt;&lt;w:rFonts w:ascii="Courier New" w:hAnsi="Courier New" w:cs="Courier New" w:hint="default"/&gt;&lt;/w:rPr&gt;&lt;/w:lvl&gt;&lt;w:lvl w:ilvl="8" w:tplc="04070005" w:tentative="1"&gt;&lt;w:start w:val="1"/&gt;&lt;w:numFmt w:val="bullet"/&gt;&lt;w:lvlText w:val=""/&gt;&lt;w:lvlJc w:val="left"/&gt;&lt;w:pPr&gt;&lt;w:ind w:left="6840" w:hanging="360"/&gt;&lt;/w:pPr&gt;&lt;w:rPr&gt;&lt;w:rFonts w:ascii="Wingdings" w:hAnsi="Wingdings" w:hint="default"/&gt;&lt;/w:rPr&gt;&lt;/w:lvl&gt;&lt;/w:abstractNum&gt;&lt;w:abstractNum w:abstractNumId="28" w15:restartNumberingAfterBreak="0"&gt;&lt;w:nsid w:val="44D84448"/&gt;&lt;w:multiLevelType w:val="hybridMultilevel"/&gt;&lt;w:tmpl w:val="6570036E"/&gt;&lt;w:lvl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w:abstractNumId="29" w15:restartNumberingAfterBreak="0"&gt;&lt;w:nsid w:val="48A63F4E"/&gt;&lt;w:multiLevelType w:val="hybridMultilevel"/&gt;&lt;w:tmpl w:val="CD5E21F6"/&gt;&lt;w:lvl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w:val="500235B9"/&gt;&lt;w:multiLevelType w:val="hybridMultilevel"/&gt;&lt;w:tmpl w:val="E9F62958"/&gt;&lt;w:lvl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w:abstractNumId="31" w15:restartNumberingAfterBreak="0"&gt;&lt;w:nsid w:val="50E2364F"/&gt;&lt;w:multiLevelType w:val="multilevel"/&gt;&lt;w:tmpl w:val="04070025"/&gt;&lt;w:lvl w:ilvl="0"&gt;&lt;w:start w:val="1"/&gt;&lt;w:numFmt w:val="decimal"/&gt;&lt;w:pStyle w:val="berschrift1"/&gt;&lt;w:lvlText w:val="%1"/&gt;&lt;w:lvlJc w:val="left"/&gt;&lt;w:pPr&gt;&lt;w:ind w:left="432" w:hanging="432"/&gt;&lt;/w:pPr&gt;&lt;/w:lvl&gt;&lt;w:lvl w:ilvl="1"&gt;&lt;w:start w:val="1"/&gt;&lt;w:numFmt w:val="decimal"/&gt;&lt;w:pStyle w:val="berschrift2"/&gt;&lt;w:lvlText w:val="%1.%2"/&gt;&lt;w:lvlJc w:val="left"/&gt;&lt;w:pPr&gt;&lt;w:ind w:left="576" w:hanging="576"/&gt;&lt;/w:pPr&gt;&lt;/w:lvl&gt;&lt;w:lvl w:ilvl="2"&gt;&lt;w:start w:val="1"/&gt;&lt;w:numFmt w:val="decimal"/&gt;&lt;w:pStyle w:val="berschrift3"/&gt;&lt;w:lvlText w:val="%1.%2.%3"/&gt;&lt;w:lvlJc w:val="left"/&gt;&lt;w:pPr&gt;&lt;w:ind w:left="720" w:hanging="720"/&gt;&lt;/w:pPr&gt;&lt;/w:lvl&gt;&lt;w:lvl w:ilvl="3"&gt;&lt;w:start w:val="1"/&gt;&lt;w:numFmt w:val="decimal"/&gt;&lt;w:pStyle w:val="berschrift4"/&gt;&lt;w:lvlText w:val="%1.%2.%3.%4"/&gt;&lt;w:lvlJc w:val="left"/&gt;&lt;w:pPr&gt;&lt;w:ind w:left="864" w:hanging="864"/&gt;&lt;/w:pPr&gt;&lt;/w:lvl&gt;&lt;w:lvl w:ilvl="4"&gt;&lt;w:start w:val="1"/&gt;&lt;w:numFmt w:val="decimal"/&gt;&lt;w:pStyle w:val="berschrift5"/&gt;&lt;w:lvlText w:val="%1.%2.%3.%4.%5"/&gt;&lt;w:lvlJc w:val="left"/&gt;&lt;w:pPr&gt;&lt;w:ind w:left="1008" w:hanging="1008"/&gt;&lt;/w:pPr&gt;&lt;/w:lvl&gt;&lt;w:lvl w:ilvl="5"&gt;&lt;w:start w:val="1"/&gt;&lt;w:numFmt w:val="decimal"/&gt;&lt;w:pStyle w:val="berschrift6"/&gt;&lt;w:lvlText w:val="%1.%2.%3.%4.%5.%6"/&gt;&lt;w:lvlJc w:val="left"/&gt;&lt;w:pPr&gt;&lt;w:ind w:left="1152" w:hanging="1152"/&gt;&lt;/w:pPr&gt;&lt;/w:lvl&gt;&lt;w:lvl w:ilvl="6"&gt;&lt;w:start w:val="1"/&gt;&lt;w:numFmt w:val="decimal"/&gt;&lt;w:pStyle w:val="berschrift7"/&gt;&lt;w:lvlText w:val="%1.%2.%3.%4.%5.%6.%7"/&gt;&lt;w:lvlJc w:val="left"/&gt;&lt;w:pPr&gt;&lt;w:ind w:left="1296" w:hanging="1296"/&gt;&lt;/w:pPr&gt;&lt;/w:lvl&gt;&lt;w:lvl w:ilvl="7"&gt;&lt;w:start w:val="1"/&gt;&lt;w:numFmt w:val="decimal"/&gt;&lt;w:pStyle w:val="berschrift8"/&gt;&lt;w:lvlText w:val="%1.%2.%3.%4.%5.%6.%7.%8"/&gt;&lt;w:lvlJc w:val="left"/&gt;&lt;w:pPr&gt;&lt;w:ind w:left="1440" w:hanging="1440"/&gt;&lt;/w:pPr&gt;&lt;/w:lvl&gt;&lt;w:lvl w:ilvl="8"&gt;&lt;w:start w:val="1"/&gt;&lt;w:numFmt w:val="decimal"/&gt;&lt;w:pStyle w:val="berschrift9"/&gt;&lt;w:lvlText w:val="%1.%2.%3.%4.%5.%6.%7.%8.%9"/&gt;&lt;w:lvlJc w:val="left"/&gt;&lt;w:pPr&gt;&lt;w:ind w:left="1584" w:hanging="1584"/&gt;&lt;/w:pPr&gt;&lt;/w:lvl&gt;&lt;/w:abstractNum&gt;&lt;w:abstractNum w:abstractNumId="32" w15:restartNumberingAfterBreak="0"&gt;&lt;w:nsid w:val="535A5F96"/&gt;&lt;w:multiLevelType w:val="hybridMultilevel"/&gt;&lt;w:tmpl w:val="90E40862"/&gt;&lt;w:lvl w:ilvl="0" w:tplc="5BCE6FE8"&gt;&lt;w:start w:val="1"/&gt;&lt;w:numFmt w:val="decimal"/&gt;&lt;w:lvlText w:val="%1"/&gt;&lt;w:lvlJc w:val="left"/&gt;&lt;w:pPr&gt;&lt;w:ind w:left="360" w:hanging="360"/&gt;&lt;/w:pPr&gt;&lt;w:rPr&gt;&lt;w:rFonts w:hint="default"/&gt;&lt;/w:rPr&gt;&lt;/w:lvl&gt;&lt;w:lvl w:ilvl="1" w:tplc="04070019" w:tentative="1"&gt;&lt;w:start w:val="1"/&gt;&lt;w:numFmt w:val="lowerLetter"/&gt;&lt;w:lvlText w:val="%2."/&gt;&lt;w:lvlJc w:val="left"/&gt;&lt;w:pPr&gt;&lt;w:ind w:left="1080" w:hanging="360"/&gt;&lt;/w:pPr&gt;&lt;/w:lvl&gt;&lt;w:lvl w:ilvl="2" w:tplc="0407001B" w:tentative="1"&gt;&lt;w:start w:val="1"/&gt;&lt;w:numFmt w:val="lowerRoman"/&gt;&lt;w:lvlText w:val="%3."/&gt;&lt;w:lvlJc w:val="right"/&gt;&lt;w:pPr&gt;&lt;w:ind w:left="1800" w:hanging="180"/&gt;&lt;/w:pPr&gt;&lt;/w:lvl&gt;&lt;w:lvl w:ilvl="3" w:tplc="0407000F" w:tentative="1"&gt;&lt;w:start w:val="1"/&gt;&lt;w:numFmt w:val="decimal"/&gt;&lt;w:lvlText w:val="%4."/&gt;&lt;w:lvlJc w:val="left"/&gt;&lt;w:pPr&gt;&lt;w:ind w:left="2520" w:hanging="360"/&gt;&lt;/w:pPr&gt;&lt;/w:lvl&gt;&lt;w:lvl w:ilvl="4" w:tplc="04070019" w:tentative="1"&gt;&lt;w:start w:val="1"/&gt;&lt;w:numFmt w:val="lowerLetter"/&gt;&lt;w:lvlText w:val="%5."/&gt;&lt;w:lvlJc w:val="left"/&gt;&lt;w:pPr&gt;&lt;w:ind w:left="3240" w:hanging="360"/&gt;&lt;/w:pPr&gt;&lt;/w:lvl&gt;&lt;w:lvl w:ilvl="5" w:tplc="0407001B" w:tentative="1"&gt;&lt;w:start w:val="1"/&gt;&lt;w:numFmt w:val="lowerRoman"/&gt;&lt;w:lvlText w:val="%6."/&gt;&lt;w:lvlJc w:val="right"/&gt;&lt;w:pPr&gt;&lt;w:ind w:left="3960" w:hanging="180"/&gt;&lt;/w:pPr&gt;&lt;/w:lvl&gt;&lt;w:lvl w:ilvl="6" w:tplc="0407000F" w:tentative="1"&gt;&lt;w:start w:val="1"/&gt;&lt;w:numFmt w:val="decimal"/&gt;&lt;w:lvlText w:val="%7."/&gt;&lt;w:lvlJc w:val="left"/&gt;&lt;w:pPr&gt;&lt;w:ind w:left="4680" w:hanging="360"/&gt;&lt;/w:pPr&gt;&lt;/w:lvl&gt;&lt;w:lvl w:ilvl="7" w:tplc="04070019" w:tentative="1"&gt;&lt;w:start w:val="1"/&gt;&lt;w:numFmt w:val="lowerLetter"/&gt;&lt;w:lvlText w:val="%8."/&gt;&lt;w:lvlJc w:val="left"/&gt;&lt;w:pPr&gt;&lt;w:ind w:left="5400" w:hanging="360"/&gt;&lt;/w:pPr&gt;&lt;/w:lvl&gt;&lt;w:lvl w:ilvl="8" w:tplc="0407001B" w:tentative="1"&gt;&lt;w:start w:val="1"/&gt;&lt;w:numFmt w:val="lowerRoman"/&gt;&lt;w:lvlText w:val="%9."/&gt;&lt;w:lvlJc w:val="right"/&gt;&lt;w:pPr&gt;&lt;w:ind w:left="6120" w:hanging="180"/&gt;&lt;/w:pPr&gt;&lt;/w:lvl&gt;&lt;/w:abstractNum&gt;&lt;w:abstractNum w:abstractNumId="33" w15:restartNumberingAfterBreak="0"&gt;&lt;w:nsid w:val="57DD0B4B"/&gt;&lt;w:multiLevelType w:val="hybridMultilevel"/&gt;&lt;w:tmpl w:val="FDC64236"/&gt;&lt;w:lvl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w:val="58515FCB"/&gt;&lt;w:multiLevelType w:val="hybridMultilevel"/&gt;&lt;w:tmpl w:val="7A0ED74E"/&gt;&lt;w:lvl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w:abstractNumId="35" w15:restartNumberingAfterBreak="0"&gt;&lt;w:nsid w:val="5C881611"/&gt;&lt;w:multiLevelType w:val="hybridMultilevel"/&gt;&lt;w:tmpl w:val="81004B6C"/&gt;&lt;w:lvl w:ilvl="0" w:tplc="04070017"&gt;&lt;w:start w:val="1"/&gt;&lt;w:numFmt w:val="lowerLetter"/&gt;&lt;w:lvlText w:val="%1)"/&gt;&lt;w:lvlJc w:val="left"/&gt;&lt;w:pPr&gt;&lt;w:ind w:left="1068" w:hanging="360"/&gt;&lt;/w:pPr&gt;&lt;w:rPr&gt;&lt;w:rFonts w:hint="default"/&gt;&lt;/w:rPr&gt;&lt;/w:lvl&gt;&lt;w:lvl w:ilvl="1" w:tplc="04070003" w:tentative="1"&gt;&lt;w:start w:val="1"/&gt;&lt;w:numFmt w:val="bullet"/&gt;&lt;w:lvlText w:val="o"/&gt;&lt;w:lvlJc w:val="left"/&gt;&lt;w:pPr&gt;&lt;w:ind w:left="1788" w:hanging="360"/&gt;&lt;/w:pPr&gt;&lt;w:rPr&gt;&lt;w:rFonts w:ascii="Courier New" w:hAnsi="Courier New" w:cs="Courier New" w:hint="default"/&gt;&lt;/w:rPr&gt;&lt;/w:lvl&gt;&lt;w:lvl w:ilvl="2" w:tplc="04070005" w:tentative="1"&gt;&lt;w:start w:val="1"/&gt;&lt;w:numFmt w:val="bullet"/&gt;&lt;w:lvlText w:val=""/&gt;&lt;w:lvlJc w:val="left"/&gt;&lt;w:pPr&gt;&lt;w:ind w:left="2508" w:hanging="360"/&gt;&lt;/w:pPr&gt;&lt;w:rPr&gt;&lt;w:rFonts w:ascii="Wingdings" w:hAnsi="Wingdings" w:hint="default"/&gt;&lt;/w:rPr&gt;&lt;/w:lvl&gt;&lt;w:lvl w:ilvl="3" w:tplc="04070001" w:tentative="1"&gt;&lt;w:start w:val="1"/&gt;&lt;w:numFmt w:val="bullet"/&gt;&lt;w:lvlText w:val=""/&gt;&lt;w:lvlJc w:val="left"/&gt;&lt;w:pPr&gt;&lt;w:ind w:left="3228" w:hanging="360"/&gt;&lt;/w:pPr&gt;&lt;w:rPr&gt;&lt;w:rFonts w:ascii="Symbol" w:hAnsi="Symbol" w:hint="default"/&gt;&lt;/w:rPr&gt;&lt;/w:lvl&gt;&lt;w:lvl w:ilvl="4" w:tplc="04070003" w:tentative="1"&gt;&lt;w:start w:val="1"/&gt;&lt;w:numFmt w:val="bullet"/&gt;&lt;w:lvlText w:val="o"/&gt;&lt;w:lvlJc w:val="left"/&gt;&lt;w:pPr&gt;&lt;w:ind w:left="3948" w:hanging="360"/&gt;&lt;/w:pPr&gt;&lt;w:rPr&gt;&lt;w:rFonts w:ascii="Courier New" w:hAnsi="Courier New" w:cs="Courier New" w:hint="default"/&gt;&lt;/w:rPr&gt;&lt;/w:lvl&gt;&lt;w:lvl w:ilvl="5" w:tplc="04070005" w:tentative="1"&gt;&lt;w:start w:val="1"/&gt;&lt;w:numFmt w:val="bullet"/&gt;&lt;w:lvlText w:val=""/&gt;&lt;w:lvlJc w:val="left"/&gt;&lt;w:pPr&gt;&lt;w:ind w:left="4668" w:hanging="360"/&gt;&lt;/w:pPr&gt;&lt;w:rPr&gt;&lt;w:rFonts w:ascii="Wingdings" w:hAnsi="Wingdings" w:hint="default"/&gt;&lt;/w:rPr&gt;&lt;/w:lvl&gt;&lt;w:lvl w:ilvl="6" w:tplc="04070001" w:tentative="1"&gt;&lt;w:start w:val="1"/&gt;&lt;w:numFmt w:val="bullet"/&gt;&lt;w:lvlText w:val=""/&gt;&lt;w:lvlJc w:val="left"/&gt;&lt;w:pPr&gt;&lt;w:ind w:left="5388" w:hanging="360"/&gt;&lt;/w:pPr&gt;&lt;w:rPr&gt;&lt;w:rFonts w:ascii="Symbol" w:hAnsi="Symbol" w:hint="default"/&gt;&lt;/w:rPr&gt;&lt;/w:lvl&gt;&lt;w:lvl w:ilvl="7" w:tplc="04070003" w:tentative="1"&gt;&lt;w:start w:val="1"/&gt;&lt;w:numFmt w:val="bullet"/&gt;&lt;w:lvlText w:val="o"/&gt;&lt;w:lvlJc w:val="left"/&gt;&lt;w:pPr&gt;&lt;w:ind w:left="6108" w:hanging="360"/&gt;&lt;/w:pPr&gt;&lt;w:rPr&gt;&lt;w:rFonts w:ascii="Courier New" w:hAnsi="Courier New" w:cs="Courier New" w:hint="default"/&gt;&lt;/w:rPr&gt;&lt;/w:lvl&gt;&lt;w:lvl w:ilvl="8" w:tplc="04070005" w:tentative="1"&gt;&lt;w:start w:val="1"/&gt;&lt;w:numFmt w:val="bullet"/&gt;&lt;w:lvlText w:val=""/&gt;&lt;w:lvlJc w:val="left"/&gt;&lt;w:pPr&gt;&lt;w:ind w:left="6828" w:hanging="360"/&gt;&lt;/w:pPr&gt;&lt;w:rPr&gt;&lt;w:rFonts w:ascii="Wingdings" w:hAnsi="Wingdings" w:hint="default"/&gt;&lt;/w:rPr&gt;&lt;/w:lvl&gt;&lt;/w:abstractNum&gt;&lt;w:abstractNum w:abstractNumId="36" w15:restartNumberingAfterBreak="0"&gt;&lt;w:nsid w:val="5D815DB8"/&gt;&lt;w:multiLevelType w:val="hybridMultilevel"/&gt;&lt;w:tmpl w:val="5ECAEDA8"/&gt;&lt;w:lvl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w:abstractNumId="37" w15:restartNumberingAfterBreak="0"&gt;&lt;w:nsid w:val="65C32597"/&gt;&lt;w:multiLevelType w:val="hybridMultilevel"/&gt;&lt;w:tmpl w:val="91F8838C"/&gt;&lt;w:lvl w:ilvl="0" w:tplc="A21A4C20"&gt;&lt;w:start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w:abstractNumId="38" w15:restartNumberingAfterBreak="0"&gt;&lt;w:nsid w:val="66AA474B"/&gt;&lt;w:multiLevelType w:val="hybridMultilevel"/&gt;&lt;w:tmpl w:val="517A0D06"/&gt;&lt;w:lvl w:ilvl="0" w:tplc="24788330"&gt;&lt;w:start w:val="8"/&gt;&lt;w:numFmt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w:val="696C2430"/&gt;&lt;w:multiLevelType w:val="hybridMultilevel"/&gt;&lt;w:tmpl w:val="069A8690"/&gt;&lt;w:lvl w:ilvl="0" w:tplc="7D2691B8"&gt;&lt;w:start w:val="1"/&gt;&lt;w:numFmt w:val="bullet"/&gt;&lt;w:lvlText w:val=""/&gt;&lt;w:lvlJc w:val="left"/&gt;&lt;w:pPr&gt;&lt;w:ind w:left="720" w:hanging="360"/&gt;&lt;/w:pPr&gt;&lt;w:rPr&gt;&lt;w:rFonts w:ascii="Symbol" w:hAnsi="Symbol" w:hint="default"/&gt;&lt;/w:rPr&gt;&lt;/w:lvl&gt;&lt;w:lvl w:ilvl="1" w:tplc="7D2691B8"&gt;&lt;w:start w:val="1"/&gt;&lt;w:numFmt w:val="bullet"/&gt;&lt;w:lvlText w:val=""/&gt;&lt;w:lvlJc w:val="left"/&gt;&lt;w:pPr&gt;&lt;w:ind w:left="1440" w:hanging="360"/&gt;&lt;/w:pPr&gt;&lt;w:rPr&gt;&lt;w:rFonts w:ascii="Symbol" w:hAnsi="Symbol" w:hint="default"/&gt;&lt;/w:rPr&gt;&lt;/w:lvl&gt;&lt;w:lvl w:ilvl="2" w:tplc="7D2691B8"&gt;&lt;w:start w:val="1"/&gt;&lt;w:numFmt w:val="bullet"/&gt;&lt;w:lvlText w:val=""/&gt;&lt;w:lvlJc w:val="left"/&gt;&lt;w:pPr&gt;&lt;w:ind w:left="2160" w:hanging="360"/&gt;&lt;/w:pPr&gt;&lt;w:rPr&gt;&lt;w:rFonts w:ascii="Symbol" w:hAnsi="Symbol"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w:abstractNumId="40" w15:restartNumberingAfterBreak="0"&gt;&lt;w:nsid w:val="6CF83687"/&gt;&lt;w:multiLevelType w:val="hybridMultilevel"/&gt;&lt;w:tmpl w:val="4ECA00D8"/&gt;&lt;w:lvl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w:abstractNumId="41" w15:restartNumberingAfterBreak="0"&gt;&lt;w:nsid w:val="6F526DC3"/&gt;&lt;w:multiLevelType w:val="hybridMultilevel"/&gt;&lt;w:tmpl w:val="B9A2FD1A"/&gt;&lt;w:lvl w:ilvl="0" w:tplc="81FC0BBE"&gt;&lt;w:start w:val="1"/&gt;&lt;w:numFmt w:val="bullet"/&gt;&lt;w:lvlText w:val=""/&gt;&lt;w:lvlJc w:val="left"/&gt;&lt;w:pPr&gt;&lt;w:ind w:left="1287" w:hanging="360"/&gt;&lt;/w:pPr&gt;&lt;w:rPr&gt;&lt;w:rFonts w:ascii="Symbol" w:hAnsi="Symbol" w:hint="default"/&gt;&lt;w:sz w:val="20"/&gt;&lt;/w:rPr&gt;&lt;/w:lvl&gt;&lt;w:lvl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w:abstractNumId="42" w15:restartNumberingAfterBreak="0"&gt;&lt;w:nsid w:val="70DB5447"/&gt;&lt;w:multiLevelType w:val="hybridMultilevel"/&gt;&lt;w:tmpl w:val="2DA8F4A8"/&gt;&lt;w:lvl w:ilvl="0" w:tplc="1B6C7AFA"&gt;&lt;w:start w:val="9"/&gt;&lt;w:numFmt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w:abstractNumId="43" w15:restartNumberingAfterBreak="0"&gt;&lt;w:nsid w:val="797837B7"/&gt;&lt;w:multiLevelType w:val="hybridMultilevel"/&gt;&lt;w:tmpl w:val="269E0258"/&gt;&lt;w:lvl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w:hint="default"/&gt;&lt;/w:rPr&gt;&lt;/w:lvl&gt;&lt;/w:abstractNum&gt;&lt;w:num w:numId="1"&gt;&lt;w:abstractNumId w:val="31"/&gt;&lt;/w:num&gt;&lt;w:num w:numId="2"&gt;&lt;w:abstractNumId w:val="41"/&gt;&lt;/w:num&gt;&lt;w:num w:numId="3"&gt;&lt;w:abstractNumId w:val="10"/&gt;&lt;/w:num&gt;&lt;w:num w:numId="4"&gt;&lt;w:abstractNumId w:val="30"/&gt;&lt;/w:num&gt;&lt;w:num w:numId="5"&gt;&lt;w:abstractNumId w:val="36"/&gt;&lt;/w:num&gt;&lt;w:num w:numId="6"&gt;&lt;w:abstractNumId w:val="39"/&gt;&lt;/w:num&gt;&lt;w:num w:numId="7"&gt;&lt;w:abstractNumId w:val="37"/&gt;&lt;/w:num&gt;&lt;w:num w:numId="8"&gt;&lt;w:abstractNumId w:val="0"/&gt;&lt;/w:num&gt;&lt;w:num w:numId="9"&gt;&lt;w:abstractNumId w:val="16"/&gt;&lt;/w:num&gt;&lt;w:num w:numId="10"&gt;&lt;w:abstractNumId w:val="40"/&gt;&lt;/w:num&gt;&lt;w:num w:numId="11"&gt;&lt;w:abstractNumId w:val="28"/&gt;&lt;/w:num&gt;&lt;w:num w:numId="12"&gt;&lt;w:abstractNumId w:val="14"/&gt;&lt;/w:num&gt;&lt;w:num w:numId="13"&gt;&lt;w:abstractNumId w:val="6"/&gt;&lt;/w:num&gt;&lt;w:num w:numId="14"&gt;&lt;w:abstractNumId w:val="23"/&gt;&lt;/w:num&gt;&lt;w:num w:numId="15"&gt;&lt;w:abstractNumId w:val="21"/&gt;&lt;/w:num&gt;&lt;w:num w:numId="16"&gt;&lt;w:abstractNumId w:val="17"/&gt;&lt;/w:num&gt;&lt;w:num w:numId="17"&gt;&lt;w:abstractNumId w:val="20"/&gt;&lt;/w:num&gt;&lt;w:num w:numId="18"&gt;&lt;w:abstractNumId w:val="25"/&gt;&lt;/w:num&gt;&lt;w:num w:numId="19"&gt;&lt;w:abstractNumId w:val="35"/&gt;&lt;/w:num&gt;&lt;w:num w:numId="20"&gt;&lt;w:abstractNumId w:val="26"/&gt;&lt;/w:num&gt;&lt;w:num w:numId="21"&gt;&lt;w:abstractNumId w:val="9"/&gt;&lt;/w:num&gt;&lt;w:num w:numId="22"&gt;&lt;w:abstractNumId w:val="11"/&gt;&lt;/w:num&gt;&lt;w:num w:numId="23"&gt;&lt;w:abstractNumId w:val="19"/&gt;&lt;/w:num&gt;&lt;w:num w:numId="24"&gt;&lt;w:abstractNumId w:val="43"/&gt;&lt;/w:num&gt;&lt;w:num w:numId="25"&gt;&lt;w:abstractNumId w:val="12"/&gt;&lt;/w:num&gt;&lt;w:num w:numId="26"&gt;&lt;w:abstractNumId w:val="5"/&gt;&lt;/w:num&gt;&lt;w:num w:numId="27"&gt;&lt;w:abstractNumId w:val="1"/&gt;&lt;/w:num&gt;&lt;w:num w:numId="28"&gt;&lt;w:abstractNumId w:val="27"/&gt;&lt;/w:num&gt;&lt;w:num w:numId="29"&gt;&lt;w:abstractNumId w:val="32"/&gt;&lt;/w:num&gt;&lt;w:num w:numId="30"&gt;&lt;w:abstractNumId w:val="15"/&gt;&lt;/w:num&gt;&lt;w:num w:numId="31"&gt;&lt;w:abstractNumId w:val="42"/&gt;&lt;/w:num&gt;&lt;w:num w:numId="32"&gt;&lt;w:abstractNumId w:val="8"/&gt;&lt;/w:num&gt;&lt;w:num w:numId="33"&gt;&lt;w:abstractNumId w:val="24"/&gt;&lt;/w:num&gt;&lt;w:num w:numId="34"&gt;&lt;w:abstractNumId w:val="34"/&gt;&lt;/w:num&gt;&lt;w:num w:numId="35"&gt;&lt;w:abstractNumId w:val="7"/&gt;&lt;/w:num&gt;&lt;w:num w:numId="36"&gt;&lt;w:abstractNumId w:val="18"/&gt;&lt;/w:num&gt;&lt;w:num w:numId="37"&gt;&lt;w:abstractNumId w:val="38"/&gt;&lt;/w:num&gt;&lt;w:num w:numId="38"&gt;&lt;w:abstractNumId w:val="4"/&gt;&lt;/w:num&gt;&lt;w:num w:numId="39"&gt;&lt;w:abstractNumId w:val="13"/&gt;&lt;/w:num&gt;&lt;w:num w:numId="40"&gt;&lt;w:abstractNumId w:val="2"/&gt;&lt;/w:num&gt;&lt;w:num w:numId="41"&gt;&lt;w:abstractNumId w:val="3"/&gt;&lt;/w:num&gt;&lt;w:num w:numId="42"&gt;&lt;w:abstractNumId w:val="22"/&gt;&lt;/w:num&gt;&lt;w:num w:numId="43"&gt;&lt;w:abstractNumId w:val="29"/&gt;&lt;/w:num&gt;&lt;w:num w:numId="44"&gt;&lt;w:abstractNumId w:val="33"/&gt;&lt;/w:num&gt;&lt;w:numIdMacAtCleanup w:val="6"/&gt;&lt;/w:numbering&gt;&lt;/pkg:xmlData&gt;&lt;/pkg:part&gt;&lt;pkg:part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w:eastAsiaTheme="minorHAnsi" w:hAnsi="Arial" w:cstheme="minorBidi"/&gt;&lt;w:lang w:val="de-DE" w:eastAsia="en-US" w:bidi="ar-SA"/&gt;&lt;/w:rPr&gt;&lt;/w:rPrDefault&gt;&lt;w:pPrDefault&gt;&lt;w:pPr&gt;&lt;w:spacing w:after="120" w:line="276" w:lineRule="auto"/&gt;&lt;/w:pPr&gt;&lt;/w:pPrDefault&gt;&lt;/w:docDefaults&gt;&lt;w:style w:type="paragraph" w:default="1" w:styleId="Standard"&gt;&lt;w:name w:val="Normal"/&gt;&lt;w:qFormat/&gt;&lt;w:rsid w:val="007219EF"/&gt;&lt;w:pPr&gt;&lt;w:jc w:val="both"/&gt;&lt;/w:pPr&gt;&lt;/w:style&gt;&lt;w:style w:type="paragraph" w:styleId="berschrift1"&gt;&lt;w:name w:val="heading 1"/&gt;&lt;w:basedOn w:val="Standard"/&gt;&lt;w:next w:val="Standard"/&gt;&lt;w:link w:val="berschrift1Zchn"/&gt;&lt;w:uiPriority w:val="9"/&gt;&lt;w:qFormat/&gt;&lt;w:rsid w:val="002218EF"/&gt;&lt;w:pPr&gt;&lt;w:keepNext/&gt;&lt;w:keepLines/&gt;&lt;w:numPr&gt;&lt;w:numId w:val="1"/&gt;&lt;/w:numPr&gt;&lt;w:spacing w:before="240"/&gt;&lt;w:ind w:left="431" w:hanging="431"/&gt;&lt;w:jc w:val="left"/&gt;&lt;w:outlineLvl w:val="0"/&gt;&lt;/w:pPr&gt;&lt;w:rPr&gt;&lt;w:rFonts w:eastAsiaTheme="majorEastAsia" w:cstheme="majorBidi"/&gt;&lt;w:b/&gt;&lt;w:sz w:val="28"/&gt;&lt;w:szCs w:val="32"/&gt;&lt;/w:rPr&gt;&lt;/w:style&gt;&lt;w:style w:type="paragraph" w:styleId="berschrift2"&gt;&lt;w:name w:val="heading 2"/&gt;&lt;w:basedOn w:val="Standard"/&gt;&lt;w:next w:val="Standard"/&gt;&lt;w:link w:val="berschrift2Zchn"/&gt;&lt;w:uiPriority w:val="9"/&gt;&lt;w:unhideWhenUsed/&gt;&lt;w:qFormat/&gt;&lt;w:rsid w:val="007219EF"/&gt;&lt;w:pPr&gt;&lt;w:keepNext/&gt;&lt;w:keepLines/&gt;&lt;w:numPr&gt;&lt;w:ilvl w:val="1"/&gt;&lt;w:numId w:val="1"/&gt;&lt;/w:numPr&gt;&lt;w:jc w:val="left"/&gt;&lt;w:outlineLvl w:val="1"/&gt;&lt;/w:pPr&gt;&lt;w:rPr&gt;&lt;w:rFonts w:eastAsiaTheme="majorEastAsia" w:cstheme="majorBidi"/&gt;&lt;w:b/&gt;&lt;w:sz w:val="24"/&gt;&lt;w:szCs w:val="26"/&gt;&lt;/w:rPr&gt;&lt;/w:style&gt;&lt;w:style w:type="paragraph" w:styleId="berschrift3"&gt;&lt;w:name w:val="heading 3"/&gt;&lt;w:basedOn w:val="Standard"/&gt;&lt;w:next w:val="Standard"/&gt;&lt;w:link w:val="berschrift3Zchn"/&gt;&lt;w:uiPriority w:val="9"/&gt;&lt;w:unhideWhenUsed/&gt;&lt;w:qFormat/&gt;&lt;w:rsid w:val="007219EF"/&gt;&lt;w:pPr&gt;&lt;w:keepNext/&gt;&lt;w:keepLines/&gt;&lt;w:numPr&gt;&lt;w:ilvl w:val="2"/&gt;&lt;w:numId w:val="1"/&gt;&lt;/w:numPr&gt;&lt;w:jc w:val="left"/&gt;&lt;w:outlineLvl w:val="2"/&gt;&lt;/w:pPr&gt;&lt;w:rPr&gt;&lt;w:rFonts w:eastAsiaTheme="majorEastAsia" w:cstheme="majorBidi"/&gt;&lt;w:b/&gt;&lt;w:szCs w:val="24"/&gt;&lt;/w:rPr&gt;&lt;/w:style&gt;&lt;w:style w:type="paragraph" w:styleId="berschrift4"&gt;&lt;w:name w:val="heading 4"/&gt;&lt;w:basedOn w:val="Standard"/&gt;&lt;w:next w:val="Standard"/&gt;&lt;w:link w:val="berschrift4Zchn"/&gt;&lt;w:uiPriority w:val="9"/&gt;&lt;w:semiHidden/&gt;&lt;w:unhideWhenUsed/&gt;&lt;w:qFormat/&gt;&lt;w:rsid w:val="00CC279D"/&gt;&lt;w:pPr&gt;&lt;w:keepNext/&gt;&lt;w:keepLines/&gt;&lt;w:numPr&gt;&lt;w:ilvl w:val="3"/&gt;&lt;w:numId w:val="1"/&gt;&lt;/w:numPr&gt;&lt;w:spacing w:before="40" w:after="0"/&gt;&lt;w:outlineLvl w:val="3"/&gt;&lt;/w:pPr&gt;&lt;w:rPr&gt;&lt;w:rFonts w:asciiTheme="majorHAnsi" w:eastAsiaTheme="majorEastAsia" w:hAnsiTheme="majorHAnsi" w:cstheme="majorBidi"/&gt;&lt;w:i/&gt;&lt;w:iCs/&gt;&lt;w:color w:val="2E74B5" w:themeColor="accent1" w:themeShade="BF"/&gt;&lt;/w:rPr&gt;&lt;/w:style&gt;&lt;w:style w:type="paragraph" w:styleId="berschrift5"&gt;&lt;w:name w:val="heading 5"/&gt;&lt;w:basedOn w:val="Standard"/&gt;&lt;w:next w:val="Standard"/&gt;&lt;w:link w:val="berschrift5Zchn"/&gt;&lt;w:uiPriority w:val="9"/&gt;&lt;w:semiHidden/&gt;&lt;w:unhideWhenUsed/&gt;&lt;w:qFormat/&gt;&lt;w:rsid w:val="00CC279D"/&gt;&lt;w:pPr&gt;&lt;w:keepNext/&gt;&lt;w:keepLines/&gt;&lt;w:numPr&gt;&lt;w:ilvl w:val="4"/&gt;&lt;w:numId w:val="1"/&gt;&lt;/w:numPr&gt;&lt;w:spacing w:before="40" w:after="0"/&gt;&lt;w:outlineLvl w:val="4"/&gt;&lt;/w:pPr&gt;&lt;w:rPr&gt;&lt;w:rFonts w:asciiTheme="majorHAnsi" w:eastAsiaTheme="majorEastAsia" w:hAnsiTheme="majorHAnsi" w:cstheme="majorBidi"/&gt;&lt;w:color w:val="2E74B5" w:themeColor="accent1" w:themeShade="BF"/&gt;&lt;/w:rPr&gt;&lt;/w:style&gt;&lt;w:style w:type="paragraph" w:styleId="berschrift6"&gt;&lt;w:name w:val="heading 6"/&gt;&lt;w:basedOn w:val="Standard"/&gt;&lt;w:next w:val="Standard"/&gt;&lt;w:link w:val="berschrift6Zchn"/&gt;&lt;w:uiPriority w:val="9"/&gt;&lt;w:semiHidden/&gt;&lt;w:unhideWhenUsed/&gt;&lt;w:qFormat/&gt;&lt;w:rsid w:val="00CC279D"/&gt;&lt;w:pPr&gt;&lt;w:keepNext/&gt;&lt;w:keepLines/&gt;&lt;w:numPr&gt;&lt;w:ilvl w:val="5"/&gt;&lt;w:numId w:val="1"/&gt;&lt;/w:numPr&gt;&lt;w:spacing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w:styleId="berschrift7"&gt;&lt;w:name w:val="heading 7"/&gt;&lt;w:basedOn w:val="Standard"/&gt;&lt;w:next w:val="Standard"/&gt;&lt;w:link w:val="berschrift7Zchn"/&gt;&lt;w:uiPriority w:val="9"/&gt;&lt;w:semiHidden/&gt;&lt;w:unhideWhenUsed/&gt;&lt;w:qFormat/&gt;&lt;w:rsid w:val="00CC279D"/&gt;&lt;w:pPr&gt;&lt;w:keepNext/&gt;&lt;w:keepLines/&gt;&lt;w:numPr&gt;&lt;w:ilvl w:val="6"/&gt;&lt;w:numId w:val="1"/&gt;&lt;/w:numPr&gt;&lt;w:spacing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w:styleId="berschrift8"&gt;&lt;w:name w:val="heading 8"/&gt;&lt;w:basedOn w:val="Standard"/&gt;&lt;w:next w:val="Standard"/&gt;&lt;w:link w:val="berschrift8Zchn"/&gt;&lt;w:uiPriority w:val="9"/&gt;&lt;w:semiHidden/&gt;&lt;w:unhideWhenUsed/&gt;&lt;w:qFormat/&gt;&lt;w:rsid w:val="00CC279D"/&gt;&lt;w:pPr&gt;&lt;w:keepNext/&gt;&lt;w:keepLines/&gt;&lt;w:numPr&gt;&lt;w:ilvl w:val="7"/&gt;&lt;w:numId w:val="1"/&gt;&lt;/w:numPr&gt;&lt;w:spacing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w:styleId="berschrift9"&gt;&lt;w:name w:val="heading 9"/&gt;&lt;w:basedOn w:val="Standard"/&gt;&lt;w:next w:val="Standard"/&gt;&lt;w:link w:val="berschrift9Zchn"/&gt;&lt;w:uiPriority w:val="9"/&gt;&lt;w:semiHidden/&gt;&lt;w:unhideWhenUsed/&gt;&lt;w:qFormat/&gt;&lt;w:rsid w:val="00CC279D"/&gt;&lt;w:pPr&gt;&lt;w:keepNext/&gt;&lt;w:keepLines/&gt;&lt;w:numPr&gt;&lt;w:ilvl w:val="8"/&gt;&lt;w:numId w:val="1"/&gt;&lt;/w:numPr&gt;&lt;w:spacing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w:type="character" w:customStyle="1" w:styleId="berschrift1Zchn"&gt;&lt;w:name w:val="Überschrift 1 Zchn"/&gt;&lt;w:basedOn w:val="Absatz-Standardschriftart"/&gt;&lt;w:link w:val="berschrift1"/&gt;&lt;w:uiPriority w:val="9"/&gt;&lt;w:rsid w:val="00870C00"/&gt;&lt;w:rPr&gt;&lt;w:rFonts w:eastAsiaTheme="majorEastAsia" w:cstheme="majorBidi"/&gt;&lt;w:b/&gt;&lt;w:sz w:val="28"/&gt;&lt;w:szCs w:val="32"/&gt;&lt;/w:rPr&gt;&lt;/w:style&gt;&lt;w:style w:type="character" w:customStyle="1" w:styleId="berschrift2Zchn"&gt;&lt;w:name w:val="Überschrift 2 Zchn"/&gt;&lt;w:basedOn w:val="Absatz-Standardschriftart"/&gt;&lt;w:link w:val="berschrift2"/&gt;&lt;w:uiPriority w:val="9"/&gt;&lt;w:rsid w:val="007219EF"/&gt;&lt;w:rPr&gt;&lt;w:rFonts w:eastAsiaTheme="majorEastAsia" w:cstheme="majorBidi"/&gt;&lt;w:b/&gt;&lt;w:sz w:val="24"/&gt;&lt;w:szCs w:val="26"/&gt;&lt;/w:rPr&gt;&lt;/w:style&gt;&lt;w:style w:type="character" w:customStyle="1" w:styleId="berschrift3Zchn"&gt;&lt;w:name w:val="Überschrift 3 Zchn"/&gt;&lt;w:basedOn w:val="Absatz-Standardschriftart"/&gt;&lt;w:link w:val="berschrift3"/&gt;&lt;w:uiPriority w:val="9"/&gt;&lt;w:rsid w:val="007219EF"/&gt;&lt;w:rPr&gt;&lt;w:rFonts w:eastAsiaTheme="majorEastAsia" w:cstheme="majorBidi"/&gt;&lt;w:b/&gt;&lt;w:szCs w:val="24"/&gt;&lt;/w:rPr&gt;&lt;/w:style&gt;&lt;w:style w:type="character" w:customStyle="1" w:styleId="berschrift4Zchn"&gt;&lt;w:name w:val="Überschrift 4 Zchn"/&gt;&lt;w:basedOn w:val="Absatz-Standardschriftart"/&gt;&lt;w:link w:val="berschrift4"/&gt;&lt;w:uiPriority w:val="9"/&gt;&lt;w:semiHidden/&gt;&lt;w:rsid w:val="00CC279D"/&gt;&lt;w:rPr&gt;&lt;w:rFonts w:asciiTheme="majorHAnsi" w:eastAsiaTheme="majorEastAsia" w:hAnsiTheme="majorHAnsi" w:cstheme="majorBidi"/&gt;&lt;w:i/&gt;&lt;w:iCs/&gt;&lt;w:color w:val="2E74B5" w:themeColor="accent1" w:themeShade="BF"/&gt;&lt;/w:rPr&gt;&lt;/w:style&gt;&lt;w:style w:type="character" w:customStyle="1" w:styleId="berschrift5Zchn"&gt;&lt;w:name w:val="Überschrift 5 Zchn"/&gt;&lt;w:basedOn w:val="Absatz-Standardschriftart"/&gt;&lt;w:link w:val="berschrift5"/&gt;&lt;w:uiPriority w:val="9"/&gt;&lt;w:semiHidden/&gt;&lt;w:rsid w:val="00CC279D"/&gt;&lt;w:rPr&gt;&lt;w:rFonts w:asciiTheme="majorHAnsi" w:eastAsiaTheme="majorEastAsia" w:hAnsiTheme="majorHAnsi" w:cstheme="majorBidi"/&gt;&lt;w:color w:val="2E74B5" w:themeColor="accent1" w:themeShade="BF"/&gt;&lt;/w:rPr&gt;&lt;/w:style&gt;&lt;w:style w:type="character" w:customStyle="1" w:styleId="berschrift6Zchn"&gt;&lt;w:name w:val="Überschrift 6 Zchn"/&gt;&lt;w:basedOn w:val="Absatz-Standardschriftart"/&gt;&lt;w:link w:val="berschrift6"/&gt;&lt;w:uiPriority w:val="9"/&gt;&lt;w:semiHidden/&gt;&lt;w:rsid w:val="00CC279D"/&gt;&lt;w:rPr&gt;&lt;w:rFonts w:asciiTheme="majorHAnsi" w:eastAsiaTheme="majorEastAsia" w:hAnsiTheme="majorHAnsi" w:cstheme="majorBidi"/&gt;&lt;w:color w:val="1F4D78" w:themeColor="accent1" w:themeShade="7F"/&gt;&lt;/w:rPr&gt;&lt;/w:style&gt;&lt;w:style w:type="character" w:customStyle="1" w:styleId="berschrift7Zchn"&gt;&lt;w:name w:val="Überschrift 7 Zchn"/&gt;&lt;w:basedOn w:val="Absatz-Standardschriftart"/&gt;&lt;w:link w:val="berschrift7"/&gt;&lt;w:uiPriority w:val="9"/&gt;&lt;w:semiHidden/&gt;&lt;w:rsid w:val="00CC279D"/&gt;&lt;w:rPr&gt;&lt;w:rFonts w:asciiTheme="majorHAnsi" w:eastAsiaTheme="majorEastAsia" w:hAnsiTheme="majorHAnsi" w:cstheme="majorBidi"/&gt;&lt;w:i/&gt;&lt;w:iCs/&gt;&lt;w:color w:val="1F4D78" w:themeColor="accent1" w:themeShade="7F"/&gt;&lt;/w:rPr&gt;&lt;/w:style&gt;&lt;w:style w:type="character" w:customStyle="1" w:styleId="berschrift8Zchn"&gt;&lt;w:name w:val="Überschrift 8 Zchn"/&gt;&lt;w:basedOn w:val="Absatz-Standardschriftart"/&gt;&lt;w:link w:val="berschrift8"/&gt;&lt;w:uiPriority w:val="9"/&gt;&lt;w:semiHidden/&gt;&lt;w:rsid w:val="00CC279D"/&gt;&lt;w:rPr&gt;&lt;w:rFonts w:asciiTheme="majorHAnsi" w:eastAsiaTheme="majorEastAsia" w:hAnsiTheme="majorHAnsi" w:cstheme="majorBidi"/&gt;&lt;w:color w:val="272727" w:themeColor="text1" w:themeTint="D8"/&gt;&lt;w:sz w:val="21"/&gt;&lt;w:szCs w:val="21"/&gt;&lt;/w:rPr&gt;&lt;/w:style&gt;&lt;w:style w:type="character" w:customStyle="1" w:styleId="berschrift9Zchn"&gt;&lt;w:name w:val="Überschrift 9 Zchn"/&gt;&lt;w:basedOn w:val="Absatz-Standardschriftart"/&gt;&lt;w:link w:val="berschrift9"/&gt;&lt;w:uiPriority w:val="9"/&gt;&lt;w:semiHidden/&gt;&lt;w:rsid w:val="00CC279D"/&gt;&lt;w:rPr&gt;&lt;w:rFonts w:asciiTheme="majorHAnsi" w:eastAsiaTheme="majorEastAsia" w:hAnsiTheme="majorHAnsi" w:cstheme="majorBidi"/&gt;&lt;w:i/&gt;&lt;w:iCs/&gt;&lt;w:color w:val="272727" w:themeColor="text1" w:themeTint="D8"/&gt;&lt;w:sz w:val="21"/&gt;&lt;w:szCs w:val="21"/&gt;&lt;/w:rPr&gt;&lt;/w:style&gt;&lt;w:style w:type="paragraph" w:customStyle="1" w:styleId="berschrift1ohneIV"&gt;&lt;w:name w:val="Überschrift 1 ohne IV"/&gt;&lt;w:basedOn w:val="berschrift1"/&gt;&lt;w:next w:val="Standard"/&gt;&lt;w:rsid w:val="007219EF"/&gt;&lt;w:pPr&gt;&lt;w:numPr&gt;&lt;w:numId w:val="0"/&gt;&lt;/w:numPr&gt;&lt;w:spacing w:after="160" w:line="259" w:lineRule="auto"/&gt;&lt;/w:pPr&gt;&lt;/w:style&gt;&lt;w:style w:type="paragraph" w:styleId="Inhaltsverzeichnisberschrift"&gt;&lt;w:name w:val="TOC Heading"/&gt;&lt;w:next w:val="Standard"/&gt;&lt;w:uiPriority w:val="39"/&gt;&lt;w:unhideWhenUsed/&gt;&lt;w:qFormat/&gt;&lt;w:rsid w:val="00B31DEC"/&gt;&lt;w:rPr&gt;&lt;w:rFonts w:eastAsiaTheme="majorEastAsia" w:cstheme="majorBidi"/&gt;&lt;w:b/&gt;&lt;w:sz w:val="28"/&gt;&lt;w:szCs w:val="32"/&gt;&lt;w:lang w:eastAsia="de-DE"/&gt;&lt;/w:rPr&gt;&lt;/w:style&gt;&lt;w:style w:type="paragraph" w:styleId="Verzeichnis1"&gt;&lt;w:name w:val="toc 1"/&gt;&lt;w:basedOn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w:styleId="Verzeichnis2"&gt;&lt;w:name w:val="toc 2"/&gt;&lt;w:basedOn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w:styleId="Verzeichnis3"&gt;&lt;w:name w:val="toc 3"/&gt;&lt;w:basedOn w:val="Standard"/&gt;&lt;w:next w:val="Standard"/&gt;&lt;w:autoRedefine/&gt;&lt;w:uiPriority w:val="39"/&gt;&lt;w:unhideWhenUsed/&gt;&lt;w:rsid w:val="00553CB2"/&gt;&lt;w:pPr&gt;&lt;w:tabs&gt;&lt;w:tab w:val="left" w:pos="737"/&gt;&lt;w:tab w:val="right" w:leader="dot" w:pos="8222"/&gt;&lt;/w:tabs&gt;&lt;w:spacing w:after="0"/&gt;&lt;/w:pPr&gt;&lt;/w:style&gt;&lt;w:style w:type="character" w:styleId="Hyperlink"&gt;&lt;w:name w:val="Hyperlink"/&gt;&lt;w:basedOn w:val="Absatz-Standardschriftart"/&gt;&lt;w:uiPriority w:val="99"/&gt;&lt;w:unhideWhenUsed/&gt;&lt;w:rsid w:val="00EE3F0A"/&gt;&lt;w:rPr&gt;&lt;w:color w:val="0563C1" w:themeColor="hyperlink"/&gt;&lt;w:u w:val="single"/&gt;&lt;/w:rPr&gt;&lt;/w:style&gt;&lt;w:style w:type="paragraph" w:styleId="Kopfzeile"&gt;&lt;w:name w:val="header"/&gt;&lt;w:basedOn w:val="Standard"/&gt;&lt;w:link w:val="KopfzeileZchn"/&gt;&lt;w:uiPriority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w:styleId="KopfzeileZchn"&gt;&lt;w:name w:val="Kopfzeile Zchn"/&gt;&lt;w:basedOn w:val="Absatz-Standardschriftart"/&gt;&lt;w:link w:val="Kopfzeile"/&gt;&lt;w:uiPriority w:val="99"/&gt;&lt;w:rsid w:val="007219EF"/&gt;&lt;w:rPr&gt;&lt;w:sz w:val="16"/&gt;&lt;/w:rPr&gt;&lt;/w:style&gt;&lt;w:style w:type="paragraph" w:styleId="Fuzeile"&gt;&lt;w:name w:val="footer"/&gt;&lt;w:basedOn w:val="Standard"/&gt;&lt;w:link w:val="FuzeileZchn"/&gt;&lt;w:uiPriority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w:styleId="FuzeileZchn"&gt;&lt;w:name w:val="Fußzeile Zchn"/&gt;&lt;w:basedOn w:val="Absatz-Standardschriftart"/&gt;&lt;w:link w:val="Fuzeile"/&gt;&lt;w:uiPriority w:val="99"/&gt;&lt;w:rsid w:val="007219EF"/&gt;&lt;w:rPr&gt;&lt;w:sz w:val="16"/&gt;&lt;/w:rPr&gt;&lt;/w:style&gt;&lt;w:style w:type="table" w:styleId="Tabellenraster"&gt;&lt;w:name w:val="Table Grid"/&gt;&lt;w:aliases w:val="RACI"/&gt;&lt;w:basedOn w:val="NormaleTabelle"/&gt;&lt;w:uiPriority w:val="39"/&gt;&lt;w:rsid w:val="00385558"/&gt;&lt;w:pPr&gt;&lt;w:spacing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w:styleId="berschrift1auerInhaltsverzeichnis"&gt;&lt;w:name w:val="Überschrift 1 außer Inhaltsverzeichnis"/&gt;&lt;w:basedOn w:val="Standard"/&gt;&lt;w:next w:val="Standard"/&gt;&lt;w:link w:val="berschrift1auerInhaltsverzeichnisZchn"/&gt;&lt;w:qFormat/&gt;&lt;w:rsid w:val="00B31DEC"/&gt;&lt;w:rPr&gt;&lt;w:b/&gt;&lt;w:sz w:val="28"/&gt;&lt;w:szCs w:val="28"/&gt;&lt;/w:rPr&gt;&lt;/w:style&gt;&lt;w:style w:type="character" w:styleId="Platzhaltertext"&gt;&lt;w:name w:val="Placeholder Text"/&gt;&lt;w:basedOn w:val="Absatz-Standardschriftart"/&gt;&lt;w:uiPriority w:val="99"/&gt;&lt;w:semiHidden/&gt;&lt;w:rsid w:val="00385558"/&gt;&lt;w:rPr&gt;&lt;w:color w:val="808080"/&gt;&lt;/w:rPr&gt;&lt;/w:style&gt;&lt;w:style w:type="character" w:customStyle="1" w:styleId="berschrift1auerInhaltsverzeichnisZchn"&gt;&lt;w:name w:val="Überschrift 1 außer Inhaltsverzeichnis Zchn"/&gt;&lt;w:basedOn w:val="Absatz-Standardschriftart"/&gt;&lt;w:link w:val="berschrift1auerInhaltsverzeichnis"/&gt;&lt;w:rsid w:val="00B31DEC"/&gt;&lt;w:rPr&gt;&lt;w:b/&gt;&lt;w:sz w:val="28"/&gt;&lt;w:szCs w:val="28"/&gt;&lt;/w:rPr&gt;&lt;/w:style&gt;&lt;w:style w:type="paragraph" w:styleId="Titel"&gt;&lt;w:name w:val="Title"/&gt;&lt;w:basedOn w:val="Standard"/&gt;&lt;w:next w:val="Standard"/&gt;&lt;w:link w:val="TitelZchn"/&gt;&lt;w:uiPriority w:val="10"/&gt;&lt;w:qFormat/&gt;&lt;w:rsid w:val="00532601"/&gt;&lt;w:pPr&gt;&lt;w:spacing w:after="0"/&gt;&lt;w:contextualSpacing/&gt;&lt;w:jc w:val="left"/&gt;&lt;/w:pPr&gt;&lt;w:rPr&gt;&lt;w:rFonts w:eastAsiaTheme="majorEastAsia" w:cstheme="majorBidi"/&gt;&lt;w:smallCaps/&gt;&lt;w:sz w:val="52"/&gt;&lt;w:szCs w:val="56"/&gt;&lt;/w:rPr&gt;&lt;/w:style&gt;&lt;w:style w:type="character" w:customStyle="1" w:styleId="TitelZchn"&gt;&lt;w:name w:val="Titel Zchn"/&gt;&lt;w:basedOn w:val="Absatz-Standardschriftart"/&gt;&lt;w:link w:val="Titel"/&gt;&lt;w:uiPriority w:val="10"/&gt;&lt;w:rsid w:val="00532601"/&gt;&lt;w:rPr&gt;&lt;w:rFonts w:eastAsiaTheme="majorEastAsia" w:cstheme="majorBidi"/&gt;&lt;w:smallCaps/&gt;&lt;w:sz w:val="52"/&gt;&lt;w:szCs w:val="56"/&gt;&lt;/w:rPr&gt;&lt;/w:style&gt;&lt;w:style w:type="paragraph" w:styleId="Untertitel"&gt;&lt;w:name w:val="Subtitle"/&gt;&lt;w:basedOn w:val="Standard"/&gt;&lt;w:next w:val="Standard"/&gt;&lt;w:link w:val="UntertitelZchn"/&gt;&lt;w:uiPriority w:val="11"/&gt;&lt;w:qFormat/&gt;&lt;w:rsid w:val="00532601"/&gt;&lt;w:pPr&gt;&lt;w:numPr&gt;&lt;w:ilvl w:val="1"/&gt;&lt;/w:numPr&gt;&lt;w:spacing w:after="0"/&gt;&lt;/w:pPr&gt;&lt;w:rPr&gt;&lt;w:rFonts w:eastAsiaTheme="minorEastAsia"/&gt;&lt;w:spacing w:val="15"/&gt;&lt;w:sz w:val="36"/&gt;&lt;w:szCs w:val="22"/&gt;&lt;/w:rPr&gt;&lt;/w:style&gt;&lt;w:style w:type="character" w:customStyle="1" w:styleId="UntertitelZchn"&gt;&lt;w:name w:val="Untertitel Zchn"/&gt;&lt;w:basedOn w:val="Absatz-Standardschriftart"/&gt;&lt;w:link w:val="Untertitel"/&gt;&lt;w:uiPriority w:val="11"/&gt;&lt;w:rsid w:val="00532601"/&gt;&lt;w:rPr&gt;&lt;w:rFonts w:eastAsiaTheme="minorEastAsia"/&gt;&lt;w:spacing w:val="15"/&gt;&lt;w:sz w:val="36"/&gt;&lt;w:szCs w:val="22"/&gt;&lt;/w:rPr&gt;&lt;/w:style&gt;&lt;w:style w:type="paragraph" w:styleId="Listenabsatz"&gt;&lt;w:name w:val="List Paragraph"/&gt;&lt;w:basedOn w:val="Standard"/&gt;&lt;w:uiPriority w:val="34"/&gt;&lt;w:qFormat/&gt;&lt;w:rsid w:val="0083722C"/&gt;&lt;w:pPr&gt;&lt;w:ind w:left="369" w:hanging="369"/&gt;&lt;w:contextualSpacing/&gt;&lt;/w:pPr&gt;&lt;/w:style&gt;&lt;w:style w:type="character" w:styleId="Kommentarzeichen"&gt;&lt;w:name w:val="annotation reference"/&gt;&lt;w:basedOn w:val="Absatz-Standardschriftart"/&gt;&lt;w:uiPriority w:val="99"/&gt;&lt;w:semiHidden/&gt;&lt;w:unhideWhenUsed/&gt;&lt;w:rsid w:val="001B7F74"/&gt;&lt;w:rPr&gt;&lt;w:sz w:val="16"/&gt;&lt;w:szCs w:val="16"/&gt;&lt;/w:rPr&gt;&lt;/w:style&gt;&lt;w:style w:type="paragraph" w:styleId="Kommentartext"&gt;&lt;w:name w:val="annotation text"/&gt;&lt;w:basedOn w:val="Standard"/&gt;&lt;w:link w:val="KommentartextZchn"/&gt;&lt;w:uiPriority w:val="99"/&gt;&lt;w:semiHidden/&gt;&lt;w:unhideWhenUsed/&gt;&lt;w:rsid w:val="001B7F74"/&gt;&lt;w:pPr&gt;&lt;w:spacing w:line="240" w:lineRule="auto"/&gt;&lt;/w:pPr&gt;&lt;/w:style&gt;&lt;w:style w:type="character" w:customStyle="1" w:styleId="KommentartextZchn"&gt;&lt;w:name w:val="Kommentartext Zchn"/&gt;&lt;w:basedOn w:val="Absatz-Standardschriftart"/&gt;&lt;w:link w:val="Kommentartext"/&gt;&lt;w:uiPriority w:val="99"/&gt;&lt;w:semiHidden/&gt;&lt;w:rsid w:val="001B7F74"/&gt;&lt;/w:style&gt;&lt;w:style w:type="paragraph" w:styleId="Kommentarthema"&gt;&lt;w:name w:val="annotation subject"/&gt;&lt;w:basedOn w:val="Kommentartext"/&gt;&lt;w:next w:val="Kommentartext"/&gt;&lt;w:link w:val="KommentarthemaZchn"/&gt;&lt;w:uiPriority w:val="99"/&gt;&lt;w:semiHidden/&gt;&lt;w:unhideWhenUsed/&gt;&lt;w:rsid w:val="001B7F74"/&gt;&lt;w:rPr&gt;&lt;w:b/&gt;&lt;w:bCs/&gt;&lt;/w:rPr&gt;&lt;/w:style&gt;&lt;w:style w:type="character" w:customStyle="1" w:styleId="KommentarthemaZchn"&gt;&lt;w:name w:val="Kommentarthema Zchn"/&gt;&lt;w:basedOn w:val="KommentartextZchn"/&gt;&lt;w:link w:val="Kommentarthema"/&gt;&lt;w:uiPriority w:val="99"/&gt;&lt;w:semiHidden/&gt;&lt;w:rsid w:val="001B7F74"/&gt;&lt;w:rPr&gt;&lt;w:b/&gt;&lt;w:bCs/&gt;&lt;/w:rPr&gt;&lt;/w:style&gt;&lt;w:style w:type="paragraph" w:styleId="Sprechblasentext"&gt;&lt;w:name w:val="Balloon Text"/&gt;&lt;w:basedOn w:val="Standard"/&gt;&lt;w:link w:val="SprechblasentextZchn"/&gt;&lt;w:uiPriority w:val="99"/&gt;&lt;w:semiHidden/&gt;&lt;w:unhideWhenUsed/&gt;&lt;w:rsid w:val="001B7F74"/&gt;&lt;w:pPr&gt;&lt;w:spacing w:after="0" w:line="240" w:lineRule="auto"/&gt;&lt;/w:pPr&gt;&lt;w:rPr&gt;&lt;w:rFonts w:ascii="Segoe UI" w:hAnsi="Segoe UI" w:cs="Segoe UI"/&gt;&lt;w:sz w:val="18"/&gt;&lt;w:szCs w:val="18"/&gt;&lt;/w:rPr&gt;&lt;/w:style&gt;&lt;w:style w:type="character" w:customStyle="1" w:styleId="SprechblasentextZchn"&gt;&lt;w:name w:val="Sprechblasentext Zchn"/&gt;&lt;w:basedOn w:val="Absatz-Standardschriftart"/&gt;&lt;w:link w:val="Sprechblasentext"/&gt;&lt;w:uiPriority w:val="99"/&gt;&lt;w:semiHidden/&gt;&lt;w:rsid w:val="001B7F74"/&gt;&lt;w:rPr&gt;&lt;w:rFonts w:ascii="Segoe UI" w:hAnsi="Segoe UI" w:cs="Segoe UI"/&gt;&lt;w:sz w:val="18"/&gt;&lt;w:szCs w:val="18"/&gt;&lt;/w:rPr&gt;&lt;/w:style&gt;&lt;w:style w:type="paragraph" w:styleId="Verzeichnis4"&gt;&lt;w:name w:val="toc 4"/&gt;&lt;w:basedOn w:val="Standard"/&gt;&lt;w:next w:val="Standard"/&gt;&lt;w:autoRedefine/&gt;&lt;w:uiPriority w:val="39"/&gt;&lt;w:unhideWhenUsed/&gt;&lt;w:rsid w:val="00296F72"/&gt;&lt;w:pPr&gt;&lt;w:spacing w:after="100" w:line="259" w:lineRule="auto"/&gt;&lt;w:ind w:left="660"/&gt;&lt;w:jc w:val="left"/&gt;&lt;/w:pPr&gt;&lt;w:rPr&gt;&lt;w:rFonts w:asciiTheme="minorHAnsi" w:eastAsiaTheme="minorEastAsia" w:hAnsiTheme="minorHAnsi"/&gt;&lt;w:sz w:val="22"/&gt;&lt;w:szCs w:val="22"/&gt;&lt;w:lang w:eastAsia="de-DE"/&gt;&lt;/w:rPr&gt;&lt;/w:style&gt;&lt;w:style w:type="paragraph" w:styleId="Verzeichnis5"&gt;&lt;w:name w:val="toc 5"/&gt;&lt;w:basedOn w:val="Standard"/&gt;&lt;w:next w:val="Standard"/&gt;&lt;w:autoRedefine/&gt;&lt;w:uiPriority w:val="39"/&gt;&lt;w:unhideWhenUsed/&gt;&lt;w:rsid w:val="00296F72"/&gt;&lt;w:pPr&gt;&lt;w:spacing w:after="100" w:line="259" w:lineRule="auto"/&gt;&lt;w:ind w:left="880"/&gt;&lt;w:jc w:val="left"/&gt;&lt;/w:pPr&gt;&lt;w:rPr&gt;&lt;w:rFonts w:asciiTheme="minorHAnsi" w:eastAsiaTheme="minorEastAsia" w:hAnsiTheme="minorHAnsi"/&gt;&lt;w:sz w:val="22"/&gt;&lt;w:szCs w:val="22"/&gt;&lt;w:lang w:eastAsia="de-DE"/&gt;&lt;/w:rPr&gt;&lt;/w:style&gt;&lt;w:style w:type="paragraph" w:styleId="Verzeichnis6"&gt;&lt;w:name w:val="toc 6"/&gt;&lt;w:basedOn w:val="Standard"/&gt;&lt;w:next w:val="Standard"/&gt;&lt;w:autoRedefine/&gt;&lt;w:uiPriority w:val="39"/&gt;&lt;w:unhideWhenUsed/&gt;&lt;w:rsid w:val="00296F72"/&gt;&lt;w:pPr&gt;&lt;w:spacing w:after="100" w:line="259" w:lineRule="auto"/&gt;&lt;w:ind w:left="1100"/&gt;&lt;w:jc w:val="left"/&gt;&lt;/w:pPr&gt;&lt;w:rPr&gt;&lt;w:rFonts w:asciiTheme="minorHAnsi" w:eastAsiaTheme="minorEastAsia" w:hAnsiTheme="minorHAnsi"/&gt;&lt;w:sz w:val="22"/&gt;&lt;w:szCs w:val="22"/&gt;&lt;w:lang w:eastAsia="de-DE"/&gt;&lt;/w:rPr&gt;&lt;/w:style&gt;&lt;w:style w:type="paragraph" w:styleId="Verzeichnis7"&gt;&lt;w:name w:val="toc 7"/&gt;&lt;w:basedOn w:val="Standard"/&gt;&lt;w:next w:val="Standard"/&gt;&lt;w:autoRedefine/&gt;&lt;w:uiPriority w:val="39"/&gt;&lt;w:unhideWhenUsed/&gt;&lt;w:rsid w:val="00296F72"/&gt;&lt;w:pPr&gt;&lt;w:spacing w:after="100" w:line="259" w:lineRule="auto"/&gt;&lt;w:ind w:left="1320"/&gt;&lt;w:jc w:val="left"/&gt;&lt;/w:pPr&gt;&lt;w:rPr&gt;&lt;w:rFonts w:asciiTheme="minorHAnsi" w:eastAsiaTheme="minorEastAsia" w:hAnsiTheme="minorHAnsi"/&gt;&lt;w:sz w:val="22"/&gt;&lt;w:szCs w:val="22"/&gt;&lt;w:lang w:eastAsia="de-DE"/&gt;&lt;/w:rPr&gt;&lt;/w:style&gt;&lt;w:style w:type="paragraph" w:styleId="Verzeichnis8"&gt;&lt;w:name w:val="toc 8"/&gt;&lt;w:basedOn w:val="Standard"/&gt;&lt;w:next w:val="Standard"/&gt;&lt;w:autoRedefine/&gt;&lt;w:uiPriority w:val="39"/&gt;&lt;w:unhideWhenUsed/&gt;&lt;w:rsid w:val="00296F72"/&gt;&lt;w:pPr&gt;&lt;w:spacing w:after="100" w:line="259" w:lineRule="auto"/&gt;&lt;w:ind w:left="1540"/&gt;&lt;w:jc w:val="left"/&gt;&lt;/w:pPr&gt;&lt;w:rPr&gt;&lt;w:rFonts w:asciiTheme="minorHAnsi" w:eastAsiaTheme="minorEastAsia" w:hAnsiTheme="minorHAnsi"/&gt;&lt;w:sz w:val="22"/&gt;&lt;w:szCs w:val="22"/&gt;&lt;w:lang w:eastAsia="de-DE"/&gt;&lt;/w:rPr&gt;&lt;/w:style&gt;&lt;w:style w:type="paragraph" w:styleId="Verzeichnis9"&gt;&lt;w:name w:val="toc 9"/&gt;&lt;w:basedOn w:val="Standard"/&gt;&lt;w:next w:val="Standard"/&gt;&lt;w:autoRedefine/&gt;&lt;w:uiPriority w:val="39"/&gt;&lt;w:unhideWhenUsed/&gt;&lt;w:rsid w:val="00296F72"/&gt;&lt;w:pPr&gt;&lt;w:spacing w:after="100" w:line="259" w:lineRule="auto"/&gt;&lt;w:ind w:left="1760"/&gt;&lt;w:jc w:val="left"/&gt;&lt;/w:pPr&gt;&lt;w:rPr&gt;&lt;w:rFonts w:asciiTheme="minorHAnsi" w:eastAsiaTheme="minorEastAsia" w:hAnsiTheme="minorHAnsi"/&gt;&lt;w:sz w:val="22"/&gt;&lt;w:szCs w:val="22"/&gt;&lt;w:lang w:eastAsia="de-DE"/&gt;&lt;/w:rPr&gt;&lt;/w:style&gt;&lt;w:style w:type="character" w:styleId="Fett"&gt;&lt;w:name w:val="Strong"/&gt;&lt;w:uiPriority w:val="22"/&gt;&lt;w:qFormat/&gt;&lt;w:rsid w:val="00133464"/&gt;&lt;w:rPr&gt;&lt;w:b/&gt;&lt;w:bCs/&gt;&lt;/w:rPr&gt;&lt;/w:style&gt;&lt;w:style w:type="character" w:styleId="Hervorhebung"&gt;&lt;w:name w:val="Emphasis"/&gt;&lt;w:uiPriority w:val="20"/&gt;&lt;w:qFormat/&gt;&lt;w:rsid w:val="00133464"/&gt;&lt;w:rPr&gt;&lt;w:b/&gt;&lt;w:bCs/&gt;&lt;w:i/&gt;&lt;w:iCs/&gt;&lt;w:spacing w:val="10"/&gt;&lt;w:bdr w:val="none" w:sz="0" w:space="0" w:color="auto"/&gt;&lt;w:shd w:val="clear" w:color="auto" w:fill="auto"/&gt;&lt;/w:rPr&gt;&lt;/w:style&gt;&lt;w:style w:type="paragraph" w:styleId="KeinLeerraum"&gt;&lt;w:name w:val="No Spacing"/&gt;&lt;w:aliases w:val="Fließtext"/&gt;&lt;w:basedOn w:val="Standard"/&gt;&lt;w:link w:val="KeinLeerraumZchn"/&gt;&lt;w:uiPriority w:val="1"/&gt;&lt;w:qFormat/&gt;&lt;w:rsid w:val="00133464"/&gt;&lt;w:pPr&gt;&lt;w:ind w:firstLine="567"/&gt;&lt;/w:pPr&gt;&lt;w:rPr&gt;&lt;w:rFonts w:asciiTheme="minorHAnsi" w:eastAsiaTheme="minorEastAsia" w:hAnsiTheme="minorHAnsi"/&gt;&lt;w:szCs w:val="22"/&gt;&lt;/w:rPr&gt;&lt;/w:style&gt;&lt;w:style w:type="paragraph" w:styleId="Zitat"&gt;&lt;w:name w:val="Quote"/&gt;&lt;w:basedOn w:val="Standard"/&gt;&lt;w:next w:val="Standard"/&gt;&lt;w:link w:val="ZitatZchn"/&gt;&lt;w:uiPriority w:val="29"/&gt;&lt;w:qFormat/&gt;&lt;w:rsid w:val="00133464"/&gt;&lt;w:pPr&gt;&lt;w:spacing w:before="200" w:after="0"/&gt;&lt;w:ind w:left="360" w:right="360"/&gt;&lt;w:jc w:val="left"/&gt;&lt;/w:pPr&gt;&lt;w:rPr&gt;&lt;w:rFonts w:asciiTheme="minorHAnsi" w:eastAsiaTheme="minorEastAsia" w:hAnsiTheme="minorHAnsi"/&gt;&lt;w:i/&gt;&lt;w:iCs/&gt;&lt;w:szCs w:val="22"/&gt;&lt;/w:rPr&gt;&lt;/w:style&gt;&lt;w:style w:type="character" w:customStyle="1" w:styleId="ZitatZchn"&gt;&lt;w:name w:val="Zitat Zchn"/&gt;&lt;w:basedOn w:val="Absatz-Standardschriftart"/&gt;&lt;w:link w:val="Zitat"/&gt;&lt;w:uiPriority w:val="29"/&gt;&lt;w:rsid w:val="00133464"/&gt;&lt;w:rPr&gt;&lt;w:rFonts w:asciiTheme="minorHAnsi" w:eastAsiaTheme="minorEastAsia" w:hAnsiTheme="minorHAnsi"/&gt;&lt;w:i/&gt;&lt;w:iCs/&gt;&lt;w:szCs w:val="22"/&gt;&lt;/w:rPr&gt;&lt;/w:style&gt;&lt;w:style w:type="paragraph" w:styleId="IntensivesZitat"&gt;&lt;w:name w:val="Intense Quote"/&gt;&lt;w:basedOn w:val="Standard"/&gt;&lt;w:next w:val="Standard"/&gt;&lt;w:link w:val="IntensivesZitatZchn"/&gt;&lt;w:uiPriority w:val="30"/&gt;&lt;w:qFormat/&gt;&lt;w:rsid w:val="00133464"/&gt;&lt;w:pPr&gt;&lt;w:pBdr&gt;&lt;w:bottom w:val="single" w:sz="4" w:space="1" w:color="auto"/&gt;&lt;/w:pBdr&gt;&lt;w:spacing w:before="200" w:after="280"/&gt;&lt;w:ind w:left="1008" w:right="1152"/&gt;&lt;/w:pPr&gt;&lt;w:rPr&gt;&lt;w:rFonts w:asciiTheme="minorHAnsi" w:eastAsiaTheme="minorEastAsia" w:hAnsiTheme="minorHAnsi"/&gt;&lt;w:b/&gt;&lt;w:bCs/&gt;&lt;w:i/&gt;&lt;w:iCs/&gt;&lt;w:szCs w:val="22"/&gt;&lt;/w:rPr&gt;&lt;/w:style&gt;&lt;w:style w:type="character" w:customStyle="1" w:styleId="IntensivesZitatZchn"&gt;&lt;w:name w:val="Intensives Zitat Zchn"/&gt;&lt;w:basedOn w:val="Absatz-Standardschriftart"/&gt;&lt;w:link w:val="IntensivesZitat"/&gt;&lt;w:uiPriority w:val="30"/&gt;&lt;w:rsid w:val="00133464"/&gt;&lt;w:rPr&gt;&lt;w:rFonts w:asciiTheme="minorHAnsi" w:eastAsiaTheme="minorEastAsia" w:hAnsiTheme="minorHAnsi"/&gt;&lt;w:b/&gt;&lt;w:bCs/&gt;&lt;w:i/&gt;&lt;w:iCs/&gt;&lt;w:szCs w:val="22"/&gt;&lt;/w:rPr&gt;&lt;/w:style&gt;&lt;w:style w:type="character" w:styleId="SchwacheHervorhebung"&gt;&lt;w:name w:val="Subtle Emphasis"/&gt;&lt;w:uiPriority w:val="19"/&gt;&lt;w:qFormat/&gt;&lt;w:rsid w:val="00133464"/&gt;&lt;w:rPr&gt;&lt;w:i/&gt;&lt;w:iCs/&gt;&lt;/w:rPr&gt;&lt;/w:style&gt;&lt;w:style w:type="character" w:styleId="IntensiveHervorhebung"&gt;&lt;w:name w:val="Intense Emphasis"/&gt;&lt;w:uiPriority w:val="21"/&gt;&lt;w:qFormat/&gt;&lt;w:rsid w:val="00133464"/&gt;&lt;w:rPr&gt;&lt;w:b/&gt;&lt;w:bCs/&gt;&lt;/w:rPr&gt;&lt;/w:style&gt;&lt;w:style w:type="character" w:styleId="SchwacherVerweis"&gt;&lt;w:name w:val="Subtle Reference"/&gt;&lt;w:uiPriority w:val="31"/&gt;&lt;w:qFormat/&gt;&lt;w:rsid w:val="00133464"/&gt;&lt;w:rPr&gt;&lt;w:smallCaps/&gt;&lt;/w:rPr&gt;&lt;/w:style&gt;&lt;w:style w:type="character" w:styleId="IntensiverVerweis"&gt;&lt;w:name w:val="Intense Reference"/&gt;&lt;w:uiPriority w:val="32"/&gt;&lt;w:qFormat/&gt;&lt;w:rsid w:val="00133464"/&gt;&lt;w:rPr&gt;&lt;w:smallCaps/&gt;&lt;w:spacing w:val="5"/&gt;&lt;w:u w:val="single"/&gt;&lt;/w:rPr&gt;&lt;/w:style&gt;&lt;w:style w:type="character" w:styleId="Buchtitel"&gt;&lt;w:name w:val="Book Title"/&gt;&lt;w:uiPriority w:val="33"/&gt;&lt;w:qFormat/&gt;&lt;w:rsid w:val="00133464"/&gt;&lt;w:rPr&gt;&lt;w:i/&gt;&lt;w:iCs/&gt;&lt;w:smallCaps/&gt;&lt;w:spacing w:val="5"/&gt;&lt;/w:rPr&gt;&lt;/w:style&gt;&lt;w:style w:type="paragraph" w:styleId="Beschriftung"&gt;&lt;w:name w:val="caption"/&gt;&lt;w:basedOn w:val="Standard"/&gt;&lt;w:next w:val="Standard"/&gt;&lt;w:uiPriority w:val="35"/&gt;&lt;w:semiHidden/&gt;&lt;w:unhideWhenUsed/&gt;&lt;w:rsid w:val="00133464"/&gt;&lt;w:pPr&gt;&lt;w:jc w:val="left"/&gt;&lt;/w:pPr&gt;&lt;w:rPr&gt;&lt;w:rFonts w:asciiTheme="minorHAnsi" w:eastAsiaTheme="minorEastAsia" w:hAnsiTheme="minorHAnsi"/&gt;&lt;w:caps/&gt;&lt;w:spacing w:val="10"/&gt;&lt;w:sz w:val="18"/&gt;&lt;w:szCs w:val="18"/&gt;&lt;/w:rPr&gt;&lt;/w:style&gt;&lt;w:style w:type="character" w:customStyle="1" w:styleId="KeinLeerraumZchn"&gt;&lt;w:name w:val="Kein Leerraum Zchn"/&gt;&lt;w:aliases w:val="Fließtext Zchn"/&gt;&lt;w:basedOn w:val="Absatz-Standardschriftart"/&gt;&lt;w:link w:val="KeinLeerraum"/&gt;&lt;w:uiPriority w:val="1"/&gt;&lt;w:rsid w:val="00133464"/&gt;&lt;w:rPr&gt;&lt;w:rFonts w:asciiTheme="minorHAnsi" w:eastAsiaTheme="minorEastAsia" w:hAnsiTheme="minorHAnsi"/&gt;&lt;w:szCs w:val="22"/&gt;&lt;/w:rPr&gt;&lt;/w:style&gt;&lt;w:style w:type="paragraph" w:styleId="Funotentext"&gt;&lt;w:name w:val="footnote text"/&gt;&lt;w:basedOn w:val="Standard"/&gt;&lt;w:link w:val="FunotentextZchn"/&gt;&lt;w:uiPriority w:val="99"/&gt;&lt;w:semiHidden/&gt;&lt;w:unhideWhenUsed/&gt;&lt;w:rsid w:val="00133464"/&gt;&lt;w:pPr&gt;&lt;w:spacing w:after="0" w:line="240" w:lineRule="auto"/&gt;&lt;w:jc w:val="left"/&gt;&lt;/w:pPr&gt;&lt;w:rPr&gt;&lt;w:rFonts w:asciiTheme="minorHAnsi" w:eastAsiaTheme="minorEastAsia" w:hAnsiTheme="minorHAnsi"/&gt;&lt;/w:rPr&gt;&lt;/w:style&gt;&lt;w:style w:type="character" w:customStyle="1" w:styleId="FunotentextZchn"&gt;&lt;w:name w:val="Fußnotentext Zchn"/&gt;&lt;w:basedOn w:val="Absatz-Standardschriftart"/&gt;&lt;w:link w:val="Funotentext"/&gt;&lt;w:uiPriority w:val="99"/&gt;&lt;w:semiHidden/&gt;&lt;w:rsid w:val="00133464"/&gt;&lt;w:rPr&gt;&lt;w:rFonts w:asciiTheme="minorHAnsi" w:eastAsiaTheme="minorEastAsia" w:hAnsiTheme="minorHAnsi"/&gt;&lt;/w:rPr&gt;&lt;/w:style&gt;&lt;w:style w:type="character" w:styleId="Funotenzeichen"&gt;&lt;w:name w:val="footnote reference"/&gt;&lt;w:basedOn w:val="Absatz-Standardschriftart"/&gt;&lt;w:uiPriority w:val="99"/&gt;&lt;w:semiHidden/&gt;&lt;w:unhideWhenUsed/&gt;&lt;w:rsid w:val="00133464"/&gt;&lt;w:rPr&gt;&lt;w:vertAlign w:val="superscript"/&gt;&lt;/w:rPr&gt;&lt;/w:style&gt;&lt;w:style w:type="table" w:customStyle="1" w:styleId="RACIstyle"&gt;&lt;w:name w:val="RACI_style"/&gt;&lt;w:basedOn w:val="NormaleTabelle"/&gt;&lt;w:uiPriority w:val="99"/&gt;&lt;w:rsid w:val="00133464"/&gt;&lt;w:pPr&gt;&lt;w:spacing w:after="0" w:line="240" w:lineRule="auto"/&gt;&lt;/w:pPr&gt;&lt;w:rPr&gt;&lt;w:rFonts w:asciiTheme="minorHAnsi" w:eastAsiaTheme="minorEastAsia" w:hAnsiTheme="minorHAnsi"/&gt;&lt;w:sz w:val="18"/&gt;&lt;w:szCs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w:val="dashSmallGap" w:sz="4" w:space="0" w:color="auto"/&gt;&lt;/w:tblBorders&gt;&lt;w:tblCellMar&gt;&lt;w:top w:w="28" w:type="dxa"/&gt;&lt;w:left w:w="28" w:type="dxa"/&gt;&lt;w:bottom w:w="28" w:type="dxa"/&gt;&lt;w:right w:w="28" w:type="dxa"/&gt;&lt;/w:tblCellMar&gt;&lt;/w:tblPr&gt;&lt;/w:style&gt;&lt;w:style w:type="table" w:customStyle="1" w:styleId="innenabstand"&gt;&lt;w:name w:val="innenabstand"/&gt;&lt;w:basedOn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w:val="22"/&gt;&lt;/w:rPr&gt;&lt;w:tblPr&gt;&lt;w:tblCellMar&gt;&lt;w:top w:w="85" w:type="dxa"/&gt;&lt;w:left w:w="85" w:type="dxa"/&gt;&lt;w:bottom w:w="85" w:type="dxa"/&gt;&lt;w:right w:w="85" w:type="dxa"/&gt;&lt;/w:tblCellMar&gt;&lt;/w:tblPr&gt;&lt;/w:style&gt;&lt;w:style w:type="table" w:customStyle="1" w:styleId="Measurestyle"&gt;&lt;w:name w:val="Measure_style"/&gt;&lt;w:basedOn w:val="RACIstyle"/&gt;&lt;w:uiPriority w:val="99"/&gt;&lt;w:rsid w:val="00133464"/&gt;&lt;w:tblPr/&gt;&lt;/w:style&gt;&lt;w:style w:type="table" w:customStyle="1" w:styleId="RACIstyle2"&gt;&lt;w:name w:val="RACI_style2"/&gt;&lt;w:basedOn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w:val="22"/&gt;&lt;/w:rPr&gt;&lt;w:tblPr&gt;&lt;w:tblBorders&gt;&lt;w:top w:val="single" w:sz="8" w:space="0" w:color="auto"/&gt;&lt;w:left w:val="single" w:sz="8" w:space="0" w:color="auto"/&gt;&lt;w:bottom w:val="single" w:sz="8" w:space="0" w:color="auto"/&gt;&lt;w:right w:val="single" w:sz="8" w:space="0" w:color="auto"/&gt;&lt;w:insideH w:val="single" w:sz="4" w:space="0" w:color="auto"/&gt;&lt;w:insideV w:val="dotted" w:sz="4" w:space="0" w:color="auto"/&gt;&lt;/w:tblBorders&gt;&lt;w:tblCellMar&gt;&lt;w:left w:w="28" w:type="dxa"/&gt;&lt;w:right w:w="28" w:type="dxa"/&gt;&lt;/w:tblCellMar&gt;&lt;/w:tblPr&gt;&lt;w:tcPr&gt;&lt;w:vAlign w:val="center"/&gt;&lt;/w:tcPr&gt;&lt;/w:style&gt;&lt;w:style w:type="paragraph" w:customStyle="1" w:styleId="Tabelleninhalt"&gt;&lt;w:name w:val="Tabelleninhalt"/&gt;&lt;w:basedOn w:val="Standard"/&gt;&lt;w:link w:val="TabelleninhaltZchn"/&gt;&lt;w:rsid w:val="00133464"/&gt;&lt;w:pPr&gt;&lt;w:spacing w:before="40" w:after="40" w:line="240" w:lineRule="auto"/&gt;&lt;w:jc w:val="left"/&gt;&lt;/w:pPr&gt;&lt;w:rPr&gt;&lt;w:rFonts w:eastAsia="Times New Roman" w:cs="Times New Roman"/&gt;&lt;w:sz w:val="18"/&gt;&lt;w:szCs w:val="24"/&gt;&lt;w:lang w:val="en-US" w:eastAsia="de-DE"/&gt;&lt;/w:rPr&gt;&lt;/w:style&gt;&lt;w:style w:type="character" w:customStyle="1" w:styleId="TabelleninhaltZchn"&gt;&lt;w:name w:val="Tabelleninhalt Zchn"/&gt;&lt;w:link w:val="Tabelleninhalt"/&gt;&lt;w:rsid w:val="00133464"/&gt;&lt;w:rPr&gt;&lt;w:rFonts w:eastAsia="Times New Roman" w:cs="Times New Roman"/&gt;&lt;w:sz w:val="18"/&gt;&lt;w:szCs w:val="24"/&gt;&lt;w:lang w:val="en-US" w:eastAsia="de-DE"/&gt;&lt;/w:rPr&gt;&lt;/w:style&gt;&lt;w:style w:type="character" w:styleId="BesuchterLink"&gt;&lt;w:name w:val="FollowedHyperlink"/&gt;&lt;w:basedOn w:val="Absatz-Standardschriftart"/&gt;&lt;w:uiPriority w:val="99"/&gt;&lt;w:semiHidden/&gt;&lt;w:unhideWhenUsed/&gt;&lt;w:rsid w:val="00133464"/&gt;&lt;w:rPr&gt;&lt;w:color w:val="800080"/&gt;&lt;w:u w:val="single"/&gt;&lt;/w:rPr&gt;&lt;/w:style&gt;&lt;w:style w:type="paragraph" w:customStyle="1" w:styleId="font5"&gt;&lt;w:name w:val="font5"/&gt;&lt;w:basedOn w:val="Standard"/&gt;&lt;w:rsid w:val="00133464"/&gt;&lt;w:pPr&gt;&lt;w:spacing w:before="100" w:beforeAutospacing="1" w:after="100" w:afterAutospacing="1" w:line="240" w:lineRule="auto"/&gt;&lt;w:jc w:val="left"/&gt;&lt;/w:pPr&gt;&lt;w:rPr&gt;&lt;w:rFonts w:eastAsia="Times New Roman" w:cs="Arial"/&gt;&lt;w:color w:val="FF0000"/&gt;&lt;w:sz w:val="16"/&gt;&lt;w:szCs w:val="16"/&gt;&lt;w:lang w:eastAsia="de-DE"/&gt;&lt;/w:rPr&gt;&lt;/w:style&gt;&lt;w:style w:type="paragraph" w:customStyle="1" w:styleId="font6"&gt;&lt;w:name w:val="font6"/&gt;&lt;w:basedOn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w:styleId="font7"&gt;&lt;w:name w:val="font7"/&gt;&lt;w:basedOn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w:styleId="font8"&gt;&lt;w:name w:val="font8"/&gt;&lt;w:basedOn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w:styleId="font9"&gt;&lt;w:name w:val="font9"/&gt;&lt;w:basedOn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w:styleId="xl1186"&gt;&lt;w:name w:val="xl1186"/&gt;&lt;w:basedOn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w:styleId="xl1187"&gt;&lt;w:name w:val="xl1187"/&gt;&lt;w:basedOn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w:styleId="xl1188"&gt;&lt;w:name w:val="xl1188"/&gt;&lt;w:basedOn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w:val="right"/&gt;&lt;w:textAlignment w:val="top"/&gt;&lt;/w:pPr&gt;&lt;w:rPr&gt;&lt;w:rFonts w:eastAsia="Times New Roman" w:cs="Arial"/&gt;&lt;w:sz w:val="16"/&gt;&lt;w:szCs w:val="16"/&gt;&lt;w:lang w:eastAsia="de-DE"/&gt;&lt;/w:rPr&gt;&lt;/w:style&gt;&lt;w:style w:type="paragraph" w:customStyle="1" w:styleId="xl1189"&gt;&lt;w:name w:val="xl1189"/&gt;&lt;w:basedOn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w:styleId="xl1190"&gt;&lt;w:name w:val="xl1190"/&gt;&lt;w:basedOn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w:styleId="xl1191"&gt;&lt;w:name w:val="xl1191"/&gt;&lt;w:basedOn w:val="Standard"/&gt;&lt;w:rsid w:val="00133464"/&gt;&lt;w:pPr&gt;&lt;w:spacing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w:styleId="xl1192"&gt;&lt;w:name w:val="xl1192"/&gt;&lt;w:basedOn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w:styleId="xl1193"&gt;&lt;w:name w:val="xl1193"/&gt;&lt;w:basedOn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w:styleId="xl1194"&gt;&lt;w:name w:val="xl1194"/&gt;&lt;w:basedOn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w:styleId="xl1195"&gt;&lt;w:name w:val="xl1195"/&gt;&lt;w:basedOn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w:styleId="xl1196"&gt;&lt;w:name w:val="xl1196"/&gt;&lt;w:basedOn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w:styleId="xl1197"&gt;&lt;w:name w:val="xl1197"/&gt;&lt;w:basedOn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w:styleId="xl1198"&gt;&lt;w:name w:val="xl1198"/&gt;&lt;w:basedOn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w:styleId="xl1199"&gt;&lt;w:name w:val="xl1199"/&gt;&lt;w:basedOn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w:styleId="xl1200"&gt;&lt;w:name w:val="xl1200"/&gt;&lt;w:basedOn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w:styleId="xl1201"&gt;&lt;w:name w:val="xl1201"/&gt;&lt;w:basedOn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w:styleId="xl1202"&gt;&lt;w:name w:val="xl1202"/&gt;&lt;w:basedOn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w:styleId="xl1203"&gt;&lt;w:name w:val="xl1203"/&gt;&lt;w:basedOn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w:styleId="xl1204"&gt;&lt;w:name w:val="xl1204"/&gt;&lt;w:basedOn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w:styleId="xl1205"&gt;&lt;w:name w:val="xl1205"/&gt;&lt;w:basedOn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w:styleId="xl1206"&gt;&lt;w:name w:val="xl1206"/&gt;&lt;w:basedOn w:val="Standard"/&gt;&lt;w:rsid w:val="00133464"/&gt;&lt;w:pPr&gt;&lt;w:pBdr&gt;&lt;w:left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w:styleId="xl1207"&gt;&lt;w:name w:val="xl1207"/&gt;&lt;w:basedOn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w:val="center"/&gt;&lt;/w:pPr&gt;&lt;w:rPr&gt;&lt;w:rFonts w:eastAsia="Times New Roman" w:cs="Arial"/&gt;&lt;w:b/&gt;&lt;w:bCs/&gt;&lt;w:sz w:val="16"/&gt;&lt;w:szCs w:val="16"/&gt;&lt;w:lang w:eastAsia="de-DE"/&gt;&lt;/w:rPr&gt;&lt;/w:style&gt;&lt;w:style w:type="paragraph" w:customStyle="1" w:styleId="xl1208"&gt;&lt;w:name w:val="xl1208"/&gt;&lt;w:basedOn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w:styleId="xl1209"&gt;&lt;w:name w:val="xl1209"/&gt;&lt;w:basedOn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w:styleId="xl1210"&gt;&lt;w:name w:val="xl1210"/&gt;&lt;w:basedOn w:val="Standard"/&gt;&lt;w:rsid w:val="00133464"/&gt;&lt;w:pPr&gt;&lt;w:pBdr&gt;&lt;w:top w:val="single" w:sz="8" w:space="0" w:color="auto"/&gt;&lt;w:left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w:styleId="xl1211"&gt;&lt;w:name w:val="xl1211"/&gt;&lt;w:basedOn w:val="Standard"/&gt;&lt;w:rsid w:val="00133464"/&gt;&lt;w:pPr&gt;&lt;w:pBdr&gt;&lt;w:top w:val="single" w:sz="8" w:space="0" w:color="auto"/&gt;&lt;w:left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w:styleId="xl1212"&gt;&lt;w:name w:val="xl1212"/&gt;&lt;w:basedOn w:val="Standard"/&gt;&lt;w:rsid w:val="00133464"/&gt;&lt;w:pPr&gt;&lt;w:pBdr&gt;&lt;w:top w:val="single" w:sz="8" w:space="0" w:color="auto"/&gt;&lt;w:left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w:styleId="xl1213"&gt;&lt;w:name w:val="xl1213"/&gt;&lt;w:basedOn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w:styleId="xl1214"&gt;&lt;w:name w:val="xl1214"/&gt;&lt;w:basedOn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w:styleId="xl1215"&gt;&lt;w:name w:val="xl1215"/&gt;&lt;w:basedOn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w:styleId="xl1216"&gt;&lt;w:name w:val="xl1216"/&gt;&lt;w:basedOn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w:styleId="xl1217"&gt;&lt;w:name w:val="xl1217"/&gt;&lt;w:basedOn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w:styleId="xl1218"&gt;&lt;w:name w:val="xl1218"/&gt;&lt;w:basedOn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w:styleId="xl1219"&gt;&lt;w:name w:val="xl1219"/&gt;&lt;w:basedOn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w:styleId="xl1220"&gt;&lt;w:name w:val="xl1220"/&gt;&lt;w:basedOn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w:styleId="xl1221"&gt;&lt;w:name w:val="xl1221"/&gt;&lt;w:basedOn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w:styleId="xl1222"&gt;&lt;w:name w:val="xl1222"/&gt;&lt;w:basedOn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w:styleId="xl1223"&gt;&lt;w:name w:val="xl1223"/&gt;&lt;w:basedOn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w:cs="Arial"/&gt;&lt;w:sz w:val="16"/&gt;&lt;w:szCs w:val="16"/&gt;&lt;w:lang w:eastAsia="de-DE"/&gt;&lt;/w:rPr&gt;&lt;/w:style&gt;&lt;w:style w:type="paragraph" w:customStyle="1" w:styleId="xl1224"&gt;&lt;w:name w:val="xl1224"/&gt;&lt;w:basedOn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w:styleId="xl1225"&gt;&lt;w:name w:val="xl1225"/&gt;&lt;w:basedOn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w:styleId="xl1226"&gt;&lt;w:name w:val="xl1226"/&gt;&lt;w:basedOn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w:styleId="xl1227"&gt;&lt;w:name w:val="xl1227"/&gt;&lt;w:basedOn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w:styleId="xl1228"&gt;&lt;w:name w:val="xl1228"/&gt;&lt;w:basedOn w:val="Standard"/&gt;&lt;w:rsid w:val="00133464"/&gt;&lt;w:pPr&gt;&lt;w:pBdr&gt;&lt;w:top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w:styleId="xl1229"&gt;&lt;w:name w:val="xl1229"/&gt;&lt;w:basedOn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w:styleId="xl1230"&gt;&lt;w:name w:val="xl1230"/&gt;&lt;w:basedOn w:val="Standard"/&gt;&lt;w:rsid w:val="00133464"/&gt;&lt;w:pPr&gt;&lt;w:pBdr&gt;&lt;w:left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w:styleId="xl1231"&gt;&lt;w:name w:val="xl1231"/&gt;&lt;w:basedOn w:val="Standard"/&gt;&lt;w:rsid w:val="00133464"/&gt;&lt;w:pPr&gt;&lt;w:pBdr&gt;&lt;w:top w:val="single" w:sz="8" w:space="0" w:color="auto"/&gt;&lt;w:left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w:styleId="xl1232"&gt;&lt;w:name w:val="xl1232"/&gt;&lt;w:basedOn w:val="Standard"/&gt;&lt;w:rsid w:val="00133464"/&gt;&lt;w:pPr&gt;&lt;w:pBdr&gt;&lt;w:left w:val="single" w:sz="4" w:space="0" w:color="auto"/&gt;&lt;w:right w:val="single" w:sz="4" w:space="0" w:color="auto"/&gt;&lt;/w:pBdr&gt;&lt;w:shd w:val="clear" w:color="000000" w:fill="D8E4BC"/&gt;&lt;w:spacing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w:styleId="xl1233"&gt;&lt;w:name w:val="xl1233"/&gt;&lt;w:basedOn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w:fill="D8E4BC"/&gt;&lt;w:spacing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w:styleId="xl1234"&gt;&lt;w:name w:val="xl1234"/&gt;&lt;w:basedOn w:val="Standard"/&gt;&lt;w:rsid w:val="00133464"/&gt;&lt;w:pPr&gt;&lt;w:pBdr&gt;&lt;w:left w:val="single" w:sz="4" w:space="0" w:color="auto"/&gt;&lt;w:right w:val="single" w:sz="4" w:space="0" w:color="auto"/&gt;&lt;/w:pBdr&gt;&lt;w:shd w:val="clear" w:color="000000" w:fill="76933C"/&gt;&lt;w:spacing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w:styleId="xl1235"&gt;&lt;w:name w:val="xl1235"/&gt;&lt;w:basedOn w:val="Standard"/&gt;&lt;w:rsid w:val="00133464"/&gt;&lt;w:pPr&gt;&lt;w:shd w:val="clear" w:color="000000" w:fill="DA9694"/&gt;&lt;w:spacing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w:styleId="xl1236"&gt;&lt;w:name w:val="xl1236"/&gt;&lt;w:basedOn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w:styleId="xl1237"&gt;&lt;w:name w:val="xl1237"/&gt;&lt;w:basedOn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w:styleId="xl1238"&gt;&lt;w:name w:val="xl1238"/&gt;&lt;w:basedOn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w:styleId="xl1239"&gt;&lt;w:name w:val="xl1239"/&gt;&lt;w:basedOn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w:styleId="xl1240"&gt;&lt;w:name w:val="xl1240"/&gt;&lt;w:basedOn w:val="Standard"/&gt;&lt;w:rsid w:val="00133464"/&gt;&lt;w:pPr&gt;&lt;w:pBdr&gt;&lt;w:right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w:styleId="xl1241"&gt;&lt;w:name w:val="xl1241"/&gt;&lt;w:basedOn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w:styleId="xl1242"&gt;&lt;w:name w:val="xl1242"/&gt;&lt;w:basedOn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w:styleId="xl1243"&gt;&lt;w:name w:val="xl1243"/&gt;&lt;w:basedOn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w:styleId="xl1244"&gt;&lt;w:name w:val="xl1244"/&gt;&lt;w:basedOn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w:styleId="xl1245"&gt;&lt;w:name w:val="xl1245"/&gt;&lt;w:basedOn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w:styleId="xl1246"&gt;&lt;w:name w:val="xl1246"/&gt;&lt;w:basedOn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w:styleId="xl1247"&gt;&lt;w:name w:val="xl1247"/&gt;&lt;w:basedOn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w:styleId="xl1248"&gt;&lt;w:name w:val="xl1248"/&gt;&lt;w:basedOn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w:styleId="xl1249"&gt;&lt;w:name w:val="xl1249"/&gt;&lt;w:basedOn w:val="Standard"/&gt;&lt;w:rsid w:val="00133464"/&gt;&lt;w:pPr&gt;&lt;w:pBdr&gt;&lt;w:right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w:styleId="xl1250"&gt;&lt;w:name w:val="xl1250"/&gt;&lt;w:basedOn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w:styleId="xl1251"&gt;&lt;w:name w:val="xl1251"/&gt;&lt;w:basedOn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w:styleId="xl1252"&gt;&lt;w:name w:val="xl1252"/&gt;&lt;w:basedOn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w:styleId="xl1253"&gt;&lt;w:name w:val="xl1253"/&gt;&lt;w:basedOn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w:styleId="xl1254"&gt;&lt;w:name w:val="xl1254"/&gt;&lt;w:basedOn w:val="Standard"/&gt;&lt;w:rsid w:val="00133464"/&gt;&lt;w:pPr&gt;&lt;w:pBdr&gt;&lt;w:top w:val="single" w:sz="4" w:space="0" w:color="auto"/&gt;&lt;w:bottom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w:styleId="xl1255"&gt;&lt;w:name w:val="xl1255"/&gt;&lt;w:basedOn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w:styleId="xl1256"&gt;&lt;w:name w:val="xl1256"/&gt;&lt;w:basedOn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w:styleId="xl1257"&gt;&lt;w:name w:val="xl1257"/&gt;&lt;w:basedOn w:val="Standard"/&gt;&lt;w:rsid w:val="00133464"/&gt;&lt;w:pPr&gt;&lt;w:pBdr&gt;&lt;w:left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w:styleId="xl1258"&gt;&lt;w:name w:val="xl1258"/&gt;&lt;w:basedOn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w:styleId="xl1259"&gt;&lt;w:name w:val="xl1259"/&gt;&lt;w:basedOn w:val="Standard"/&gt;&lt;w:rsid w:val="00133464"/&gt;&lt;w:pPr&gt;&lt;w:pBdr&gt;&lt;w:left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w:styleId="xl1260"&gt;&lt;w:name w:val="xl1260"/&gt;&lt;w:basedOn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w:styleId="xl1261"&gt;&lt;w:name w:val="xl1261"/&gt;&lt;w:basedOn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w:styleId="xl1262"&gt;&lt;w:name w:val="xl1262"/&gt;&lt;w:basedOn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w:styleId="xl1263"&gt;&lt;w:name w:val="xl1263"/&gt;&lt;w:basedOn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w:styleId="xl1264"&gt;&lt;w:name w:val="xl1264"/&gt;&lt;w:basedOn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w:styleId="xl1265"&gt;&lt;w:name w:val="xl1265"/&gt;&lt;w:basedOn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w:styleId="xl1266"&gt;&lt;w:name w:val="xl1266"/&gt;&lt;w:basedOn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w:styleId="xl1267"&gt;&lt;w:name w:val="xl1267"/&gt;&lt;w:basedOn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w:styleId="xl1268"&gt;&lt;w:name w:val="xl1268"/&gt;&lt;w:basedOn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w:styleId="xl1269"&gt;&lt;w:name w:val="xl1269"/&gt;&lt;w:basedOn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w:styleId="xl1270"&gt;&lt;w:name w:val="xl1270"/&gt;&lt;w:basedOn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w:styleId="xl1271"&gt;&lt;w:name w:val="xl1271"/&gt;&lt;w:basedOn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w:styleId="xl1272"&gt;&lt;w:name w:val="xl1272"/&gt;&lt;w:basedOn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w:cs="Arial"/&gt;&lt;w:b/&gt;&lt;w:bCs/&gt;&lt;w:sz w:val="16"/&gt;&lt;w:szCs w:val="16"/&gt;&lt;w:lang w:eastAsia="de-DE"/&gt;&lt;/w:rPr&gt;&lt;/w:style&gt;&lt;w:style w:type="paragraph" w:customStyle="1" w:styleId="xl1273"&gt;&lt;w:name w:val="xl1273"/&gt;&lt;w:basedOn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w:styleId="xl1274"&gt;&lt;w:name w:val="xl1274"/&gt;&lt;w:basedOn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w:styleId="xl1275"&gt;&lt;w:name w:val="xl1275"/&gt;&lt;w:basedOn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w:styleId="xl1276"&gt;&lt;w:name w:val="xl1276"/&gt;&lt;w:basedOn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w:styleId="xl1277"&gt;&lt;w:name w:val="xl1277"/&gt;&lt;w:basedOn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w:styleId="xl1278"&gt;&lt;w:name w:val="xl1278"/&gt;&lt;w:basedOn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w:styleId="xl1279"&gt;&lt;w:name w:val="xl1279"/&gt;&lt;w:basedOn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w:styleId="xl1280"&gt;&lt;w:name w:val="xl1280"/&gt;&lt;w:basedOn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w:styleId="xl1281"&gt;&lt;w:name w:val="xl1281"/&gt;&lt;w:basedOn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w:styleId="xl1282"&gt;&lt;w:name w:val="xl1282"/&gt;&lt;w:basedOn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w:styleId="xl1283"&gt;&lt;w:name w:val="xl1283"/&gt;&lt;w:basedOn w:val="Standard"/&gt;&lt;w:rsid w:val="00133464"/&gt;&lt;w:pPr&gt;&lt;w:pBdr&gt;&lt;w:top w:val="single" w:sz="4" w:space="0" w:color="auto"/&gt;&lt;w:left w:val="single" w:sz="4" w:space="0" w:color="auto"/&gt;&lt;w:right w:val="single" w:sz="4" w:space="0" w:color="auto"/&gt;&lt;/w:pBdr&gt;&lt;w:shd w:val="clear" w:color="000000" w:fill="FFC000"/&gt;&lt;w:spacing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w:styleId="xl1284"&gt;&lt;w:name w:val="xl1284"/&gt;&lt;w:basedOn w:val="Standard"/&gt;&lt;w:rsid w:val="00133464"/&gt;&lt;w:pPr&gt;&lt;w:pBdr&gt;&lt;w:top w:val="single" w:sz="4" w:space="0" w:color="auto"/&gt;&lt;w:left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w:styleId="xl1285"&gt;&lt;w:name w:val="xl1285"/&gt;&lt;w:basedOn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w:styleId="xl1286"&gt;&lt;w:name w:val="xl1286"/&gt;&lt;w:basedOn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w:styleId="xl1287"&gt;&lt;w:name w:val="xl1287"/&gt;&lt;w:basedOn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w:styleId="xl1288"&gt;&lt;w:name w:val="xl1288"/&gt;&lt;w:basedOn w:val="Standard"/&gt;&lt;w:rsid w:val="00133464"/&gt;&lt;w:pPr&gt;&lt;w:pBdr&gt;&lt;w:top w:val="single" w:sz="4" w:space="0" w:color="auto"/&gt;&lt;w:left w:val="single" w:sz="4" w:space="0" w:color="auto"/&gt;&lt;w:bottom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w:styleId="xl1289"&gt;&lt;w:name w:val="xl1289"/&gt;&lt;w:basedOn w:val="Standard"/&gt;&lt;w:rsid w:val="00133464"/&gt;&lt;w:pPr&gt;&lt;w:pBdr&gt;&lt;w:left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w:styleId="xl1290"&gt;&lt;w:name w:val="xl1290"/&gt;&lt;w:basedOn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w:styleId="xl1291"&gt;&lt;w:name w:val="xl1291"/&gt;&lt;w:basedOn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w:styleId="xl1292"&gt;&lt;w:name w:val="xl1292"/&gt;&lt;w:basedOn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w:styleId="xl1293"&gt;&lt;w:name w:val="xl1293"/&gt;&lt;w:basedOn w:val="Standard"/&gt;&lt;w:rsid w:val="00133464"/&gt;&lt;w:pPr&gt;&lt;w:pBdr&gt;&lt;w:left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w:styleId="xl1294"&gt;&lt;w:name w:val="xl1294"/&gt;&lt;w:basedOn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w:styleId="xl1295"&gt;&lt;w:name w:val="xl1295"/&gt;&lt;w:basedOn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w:styleId="xl1296"&gt;&lt;w:name w:val="xl1296"/&gt;&lt;w:basedOn w:val="Standard"/&gt;&lt;w:rsid w:val="00133464"/&gt;&lt;w:pPr&gt;&lt;w:pBdr&gt;&lt;w:top w:val="single" w:sz="8" w:space="0" w:color="auto"/&gt;&lt;w:left w:val="single" w:sz="4" w:space="0" w:color="auto"/&gt;&lt;w:bottom w:val="single" w:sz="4" w:space="0" w:color="auto"/&gt;&lt;w:right w:val="single" w:sz="4" w:space="0" w:color="auto"/&gt;&lt;/w:pBdr&gt;&lt;w:shd w:val="clear" w:color="000000" w:fill="FFFFFF"/&gt;&lt;w:spacing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w:eastAsia="de-DE"/&gt;&lt;/w:rPr&gt;&lt;/w:style&gt;&lt;/w:styles&gt;&lt;/pkg:xmlData&gt;&lt;/pkg:part&gt;&lt;/pkg:package&gt;
</TITLE>
  <SUB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w:rsidRDefault="00F422A1"&gt;&lt;w:sdt&gt;&lt;w:sdtPr&gt;&lt;w:id w:val="-842460427"/&gt;&lt;w15:dataBinding w:prefixMappings="" w:xpath="/formularfelder[1]/SUBTITLE[1]" w:storeItemID="{354C0DFA-51D3-4916-A69C-312A94D893AF}"/&gt;&lt;/w:sdtPr&gt;&lt;w:sdtContent&gt;&lt;w:sdt&gt;&lt;w:sdtPr&gt;&lt;w:id w:val="-1771923794"/&gt;&lt;w15:dataBinding w:prefixMappings="" w:xpath="/formularfelder[1]/SUBTITLE[1]" w:storeItemID="{354C0DFA-51D3-4916-A69C-312A94D893AF}"/&gt;&lt;/w:sdtPr&gt;&lt;w:sdtContent&gt;&lt;w:r&gt;&lt;w:t xml:space="preserve"&gt;Rahmenvereinbarung &lt;/w:t&gt;&lt;/w:r&gt;&lt;w:r w:rsidRPr="00ED208F"&gt;&lt;w:rPr&gt;&lt;w:highlight w:val="yellow"/&gt;&lt;/w:rPr&gt;&lt;w:t&gt;tbd&lt;/w:t&gt;&lt;/w:r&gt;&lt;/w:sdtContent&gt;&lt;/w:sdt&gt;&lt;/w:sdtContent&gt;&lt;/w:sdt&gt;&lt;/w:p&gt;&lt;w:sectPr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w:val="06E94D57"/&gt;&lt;w:multiLevelType w:val="hybridMultilevel"/&gt;&lt;w:tmpl w:val="E342141C"/&gt;&lt;w:lvl w:ilvl="0" w:tplc="B0507D14"&gt;&lt;w:start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 w15:restartNumberingAfterBreak="0"&gt;&lt;w:nsid w:val="07882BC0"/&gt;&lt;w:multiLevelType w:val="hybridMultilevel"/&gt;&lt;w:tmpl w:val="5CD6D3E8"/&gt;&lt;w:lvl w:ilvl="0" w:tplc="15FA602C"&gt;&lt;w:start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 w15:restartNumberingAfterBreak="0"&gt;&lt;w:nsid w:val="096A5EFA"/&gt;&lt;w:multiLevelType w:val="hybridMultilevel"/&gt;&lt;w:tmpl w:val="E294F3E4"/&gt;&lt;w:lvl w:ilvl="0" w:tplc="04070001"&gt;&lt;w:start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w:val="0E021D9E"/&gt;&lt;w:multiLevelType w:val="hybridMultilevel"/&gt;&lt;w:tmpl w:val="63BCA77C"/&gt;&lt;w:lvl w:ilvl="0" w:tplc="A4106748"&gt;&lt;w:start w:val="1"/&gt;&lt;w:numFmt w:val="bullet"/&gt;&lt;w:lvlText w:val="­"/&gt;&lt;w:lvlJc w:val="left"/&gt;&lt;w:pPr&gt;&lt;w:ind w:left="720" w:hanging="360"/&gt;&lt;/w:pPr&gt;&lt;w:rPr&gt;&lt;w:rFonts w:ascii="Arial" w:hAnsi="Arial" w:hint="default"/&gt;&lt;/w:rPr&gt;&lt;/w:lvl&gt;&lt;w:lvl w:ilvl="1" w:tplc="A4106748"&gt;&lt;w:start w:val="1"/&gt;&lt;w:numFmt w:val="bullet"/&gt;&lt;w:lvlText w:val="­"/&gt;&lt;w:lvlJc w:val="left"/&gt;&lt;w:pPr&gt;&lt;w:ind w:left="1440" w:hanging="360"/&gt;&lt;/w:pPr&gt;&lt;w:rPr&gt;&lt;w:rFonts w:ascii="Arial" w:hAnsi="Arial"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w:val="0F8358E6"/&gt;&lt;w:multiLevelType w:val="hybridMultilevel"/&gt;&lt;w:tmpl w:val="39EEF06A"/&gt;&lt;w:lvl w:ilvl="0" w:tplc="15FA602C"&gt;&lt;w:start w:val="1"/&gt;&lt;w:numFmt w:val="bullet"/&gt;&lt;w:lvlText w:val="‒"/&gt;&lt;w:lvlJc w:val="left"/&gt;&lt;w:pPr&gt;&lt;w:ind w:left="1571" w:hanging="360"/&gt;&lt;/w:pPr&gt;&lt;w:rPr&gt;&lt;w:rFonts w:ascii="Arial" w:hAnsi="Arial" w:hint="default"/&gt;&lt;/w:rPr&gt;&lt;/w:lvl&gt;&lt;w:lvl w:ilvl="1" w:tplc="04090003" w:tentative="1"&gt;&lt;w:start w:val="1"/&gt;&lt;w:numFmt w:val="bullet"/&gt;&lt;w:lvlText w:val="o"/&gt;&lt;w:lvlJc w:val="left"/&gt;&lt;w:pPr&gt;&lt;w:ind w:left="2291" w:hanging="360"/&gt;&lt;/w:pPr&gt;&lt;w:rPr&gt;&lt;w:rFonts w:ascii="Courier New" w:hAnsi="Courier New" w:cs="Courier New" w:hint="default"/&gt;&lt;/w:rPr&gt;&lt;/w:lvl&gt;&lt;w:lvl w:ilvl="2" w:tplc="04090005" w:tentative="1"&gt;&lt;w:start w:val="1"/&gt;&lt;w:numFmt w:val="bullet"/&gt;&lt;w:lvlText w:val=""/&gt;&lt;w:lvlJc w:val="left"/&gt;&lt;w:pPr&gt;&lt;w:ind w:left="3011" w:hanging="360"/&gt;&lt;/w:pPr&gt;&lt;w:rPr&gt;&lt;w:rFonts w:ascii="Wingdings" w:hAnsi="Wingdings" w:hint="default"/&gt;&lt;/w:rPr&gt;&lt;/w:lvl&gt;&lt;w:lvl w:ilvl="3" w:tplc="04090001" w:tentative="1"&gt;&lt;w:start w:val="1"/&gt;&lt;w:numFmt w:val="bullet"/&gt;&lt;w:lvlText w:val=""/&gt;&lt;w:lvlJc w:val="left"/&gt;&lt;w:pPr&gt;&lt;w:ind w:left="3731" w:hanging="360"/&gt;&lt;/w:pPr&gt;&lt;w:rPr&gt;&lt;w:rFonts w:ascii="Symbol" w:hAnsi="Symbol" w:hint="default"/&gt;&lt;/w:rPr&gt;&lt;/w:lvl&gt;&lt;w:lvl w:ilvl="4" w:tplc="04090003" w:tentative="1"&gt;&lt;w:start w:val="1"/&gt;&lt;w:numFmt w:val="bullet"/&gt;&lt;w:lvlText w:val="o"/&gt;&lt;w:lvlJc w:val="left"/&gt;&lt;w:pPr&gt;&lt;w:ind w:left="4451" w:hanging="360"/&gt;&lt;/w:pPr&gt;&lt;w:rPr&gt;&lt;w:rFonts w:ascii="Courier New" w:hAnsi="Courier New" w:cs="Courier New" w:hint="default"/&gt;&lt;/w:rPr&gt;&lt;/w:lvl&gt;&lt;w:lvl w:ilvl="5" w:tplc="04090005" w:tentative="1"&gt;&lt;w:start w:val="1"/&gt;&lt;w:numFmt w:val="bullet"/&gt;&lt;w:lvlText w:val=""/&gt;&lt;w:lvlJc w:val="left"/&gt;&lt;w:pPr&gt;&lt;w:ind w:left="5171" w:hanging="360"/&gt;&lt;/w:pPr&gt;&lt;w:rPr&gt;&lt;w:rFonts w:ascii="Wingdings" w:hAnsi="Wingdings" w:hint="default"/&gt;&lt;/w:rPr&gt;&lt;/w:lvl&gt;&lt;w:lvl w:ilvl="6" w:tplc="04090001" w:tentative="1"&gt;&lt;w:start w:val="1"/&gt;&lt;w:numFmt w:val="bullet"/&gt;&lt;w:lvlText w:val=""/&gt;&lt;w:lvlJc w:val="left"/&gt;&lt;w:pPr&gt;&lt;w:ind w:left="5891" w:hanging="360"/&gt;&lt;/w:pPr&gt;&lt;w:rPr&gt;&lt;w:rFonts w:ascii="Symbol" w:hAnsi="Symbol" w:hint="default"/&gt;&lt;/w:rPr&gt;&lt;/w:lvl&gt;&lt;w:lvl w:ilvl="7" w:tplc="04090003" w:tentative="1"&gt;&lt;w:start w:val="1"/&gt;&lt;w:numFmt w:val="bullet"/&gt;&lt;w:lvlText w:val="o"/&gt;&lt;w:lvlJc w:val="left"/&gt;&lt;w:pPr&gt;&lt;w:ind w:left="6611" w:hanging="360"/&gt;&lt;/w:pPr&gt;&lt;w:rPr&gt;&lt;w:rFonts w:ascii="Courier New" w:hAnsi="Courier New" w:cs="Courier New" w:hint="default"/&gt;&lt;/w:rPr&gt;&lt;/w:lvl&gt;&lt;w:lvl w:ilvl="8" w:tplc="04090005" w:tentative="1"&gt;&lt;w:start w:val="1"/&gt;&lt;w:numFmt w:val="bullet"/&gt;&lt;w:lvlText w:val=""/&gt;&lt;w:lvlJc w:val="left"/&gt;&lt;w:pPr&gt;&lt;w:ind w:left="7331" w:hanging="360"/&gt;&lt;/w:pPr&gt;&lt;w:rPr&gt;&lt;w:rFonts w:ascii="Wingdings" w:hAnsi="Wingdings" w:hint="default"/&gt;&lt;/w:rPr&gt;&lt;/w:lvl&gt;&lt;/w:abstractNum&gt;&lt;w:abstractNum w:abstractNumId="5" w15:restartNumberingAfterBreak="0"&gt;&lt;w:nsid w:val="11482C56"/&gt;&lt;w:multiLevelType w:val="hybridMultilevel"/&gt;&lt;w:tmpl w:val="3EDE3166"/&gt;&lt;w:lvl w:ilvl="0" w:tplc="15FA602C"&gt;&lt;w:start w:val="1"/&gt;&lt;w:numFmt w:val="bullet"/&gt;&lt;w:lvlText w:val="‒"/&gt;&lt;w:lvlJc w:val="left"/&gt;&lt;w:pPr&gt;&lt;w:ind w:left="1287" w:hanging="360"/&gt;&lt;/w:pPr&gt;&lt;w:rPr&gt;&lt;w:rFonts w:ascii="Arial" w:hAnsi="Arial"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w:abstractNumId="6" w15:restartNumberingAfterBreak="0"&gt;&lt;w:nsid w:val="1169105B"/&gt;&lt;w:multiLevelType w:val="hybridMultilevel"/&gt;&lt;w:tmpl w:val="2A8461A2"/&gt;&lt;w:lvl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w:abstractNumId="7" w15:restartNumberingAfterBreak="0"&gt;&lt;w:nsid w:val="14217400"/&gt;&lt;w:multiLevelType w:val="hybridMultilevel"/&gt;&lt;w:tmpl w:val="E676DB12"/&gt;&lt;w:lvl w:ilvl="0" w:tplc="7D2691B8"&gt;&lt;w:start w:val="1"/&gt;&lt;w:numFmt w:val="bullet"/&gt;&lt;w:lvlText w:val=""/&gt;&lt;w:lvlJc w:val="left"/&gt;&lt;w:pPr&gt;&lt;w:ind w:left="1334" w:hanging="360"/&gt;&lt;/w:pPr&gt;&lt;w:rPr&gt;&lt;w:rFonts w:ascii="Symbol" w:hAnsi="Symbol" w:hint="default"/&gt;&lt;/w:rPr&gt;&lt;/w:lvl&gt;&lt;w:lvl w:ilvl="1" w:tplc="04070003" w:tentative="1"&gt;&lt;w:start w:val="1"/&gt;&lt;w:numFmt w:val="bullet"/&gt;&lt;w:lvlText w:val="o"/&gt;&lt;w:lvlJc w:val="left"/&gt;&lt;w:pPr&gt;&lt;w:ind w:left="2054" w:hanging="360"/&gt;&lt;/w:pPr&gt;&lt;w:rPr&gt;&lt;w:rFonts w:ascii="Courier New" w:hAnsi="Courier New" w:cs="Courier New" w:hint="default"/&gt;&lt;/w:rPr&gt;&lt;/w:lvl&gt;&lt;w:lvl w:ilvl="2" w:tplc="04070005" w:tentative="1"&gt;&lt;w:start w:val="1"/&gt;&lt;w:numFmt w:val="bullet"/&gt;&lt;w:lvlText w:val=""/&gt;&lt;w:lvlJc w:val="left"/&gt;&lt;w:pPr&gt;&lt;w:ind w:left="2774" w:hanging="360"/&gt;&lt;/w:pPr&gt;&lt;w:rPr&gt;&lt;w:rFonts w:ascii="Wingdings" w:hAnsi="Wingdings" w:hint="default"/&gt;&lt;/w:rPr&gt;&lt;/w:lvl&gt;&lt;w:lvl w:ilvl="3" w:tplc="04070001" w:tentative="1"&gt;&lt;w:start w:val="1"/&gt;&lt;w:numFmt w:val="bullet"/&gt;&lt;w:lvlText w:val=""/&gt;&lt;w:lvlJc w:val="left"/&gt;&lt;w:pPr&gt;&lt;w:ind w:left="3494" w:hanging="360"/&gt;&lt;/w:pPr&gt;&lt;w:rPr&gt;&lt;w:rFonts w:ascii="Symbol" w:hAnsi="Symbol" w:hint="default"/&gt;&lt;/w:rPr&gt;&lt;/w:lvl&gt;&lt;w:lvl w:ilvl="4" w:tplc="04070003" w:tentative="1"&gt;&lt;w:start w:val="1"/&gt;&lt;w:numFmt w:val="bullet"/&gt;&lt;w:lvlText w:val="o"/&gt;&lt;w:lvlJc w:val="left"/&gt;&lt;w:pPr&gt;&lt;w:ind w:left="4214" w:hanging="360"/&gt;&lt;/w:pPr&gt;&lt;w:rPr&gt;&lt;w:rFonts w:ascii="Courier New" w:hAnsi="Courier New" w:cs="Courier New" w:hint="default"/&gt;&lt;/w:rPr&gt;&lt;/w:lvl&gt;&lt;w:lvl w:ilvl="5" w:tplc="04070005" w:tentative="1"&gt;&lt;w:start w:val="1"/&gt;&lt;w:numFmt w:val="bullet"/&gt;&lt;w:lvlText w:val=""/&gt;&lt;w:lvlJc w:val="left"/&gt;&lt;w:pPr&gt;&lt;w:ind w:left="4934" w:hanging="360"/&gt;&lt;/w:pPr&gt;&lt;w:rPr&gt;&lt;w:rFonts w:ascii="Wingdings" w:hAnsi="Wingdings" w:hint="default"/&gt;&lt;/w:rPr&gt;&lt;/w:lvl&gt;&lt;w:lvl w:ilvl="6" w:tplc="04070001" w:tentative="1"&gt;&lt;w:start w:val="1"/&gt;&lt;w:numFmt w:val="bullet"/&gt;&lt;w:lvlText w:val=""/&gt;&lt;w:lvlJc w:val="left"/&gt;&lt;w:pPr&gt;&lt;w:ind w:left="5654" w:hanging="360"/&gt;&lt;/w:pPr&gt;&lt;w:rPr&gt;&lt;w:rFonts w:ascii="Symbol" w:hAnsi="Symbol" w:hint="default"/&gt;&lt;/w:rPr&gt;&lt;/w:lvl&gt;&lt;w:lvl w:ilvl="7" w:tplc="04070003" w:tentative="1"&gt;&lt;w:start w:val="1"/&gt;&lt;w:numFmt w:val="bullet"/&gt;&lt;w:lvlText w:val="o"/&gt;&lt;w:lvlJc w:val="left"/&gt;&lt;w:pPr&gt;&lt;w:ind w:left="6374" w:hanging="360"/&gt;&lt;/w:pPr&gt;&lt;w:rPr&gt;&lt;w:rFonts w:ascii="Courier New" w:hAnsi="Courier New" w:cs="Courier New" w:hint="default"/&gt;&lt;/w:rPr&gt;&lt;/w:lvl&gt;&lt;w:lvl w:ilvl="8" w:tplc="04070005" w:tentative="1"&gt;&lt;w:start w:val="1"/&gt;&lt;w:numFmt w:val="bullet"/&gt;&lt;w:lvlText w:val=""/&gt;&lt;w:lvlJc w:val="left"/&gt;&lt;w:pPr&gt;&lt;w:ind w:left="7094" w:hanging="360"/&gt;&lt;/w:pPr&gt;&lt;w:rPr&gt;&lt;w:rFonts w:ascii="Wingdings" w:hAnsi="Wingdings" w:hint="default"/&gt;&lt;/w:rPr&gt;&lt;/w:lvl&gt;&lt;/w:abstractNum&gt;&lt;w:abstractNum w:abstractNumId="8" w15:restartNumberingAfterBreak="0"&gt;&lt;w:nsid w:val="15AB6B4A"/&gt;&lt;w:multiLevelType w:val="hybridMultilevel"/&gt;&lt;w:tmpl w:val="3D681FEA"/&gt;&lt;w:lvl w:ilvl="0" w:tplc="8A44BA36"&gt;&lt;w:start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w:abstractNumId="9" w15:restartNumberingAfterBreak="0"&gt;&lt;w:nsid w:val="1B4F6D81"/&gt;&lt;w:multiLevelType w:val="hybridMultilevel"/&gt;&lt;w:tmpl w:val="56042872"/&gt;&lt;w:lvl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w:abstractNumId="10" w15:restartNumberingAfterBreak="0"&gt;&lt;w:nsid w:val="20CB31D3"/&gt;&lt;w:multiLevelType w:val="hybridMultilevel"/&gt;&lt;w:tmpl w:val="1E46D1AE"/&gt;&lt;w:lvl w:ilvl="0" w:tplc="7D2691B8"&gt;&lt;w:start w:val="1"/&gt;&lt;w:numFmt w:val="bullet"/&gt;&lt;w:lvlText w:val=""/&gt;&lt;w:lvlJc w:val="left"/&gt;&lt;w:pPr&gt;&lt;w:ind w:left="1287" w:hanging="360"/&gt;&lt;/w:pPr&gt;&lt;w:rPr&gt;&lt;w:rFonts w:ascii="Symbol" w:hAnsi="Symbol" w:hint="default"/&gt;&lt;/w:rPr&gt;&lt;/w:lvl&gt;&lt;w:lvl w:ilvl="1" w:tplc="A79A327C"&gt;&lt;w:numFmt w:val="bullet"/&gt;&lt;w:lvlText w:val="-"/&gt;&lt;w:lvlJc w:val="left"/&gt;&lt;w:pPr&gt;&lt;w:ind w:left="2007" w:hanging="360"/&gt;&lt;/w:pPr&gt;&lt;w:rPr&gt;&lt;w:rFonts w:ascii="Arial" w:eastAsiaTheme="minorEastAsia" w:hAnsi="Arial" w:cs="Arial"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w:abstractNumId="11" w15:restartNumberingAfterBreak="0"&gt;&lt;w:nsid w:val="22C215D1"/&gt;&lt;w:multiLevelType w:val="hybridMultilevel"/&gt;&lt;w:tmpl w:val="A07AEC86"/&gt;&lt;w:lvl w:ilvl="0" w:tplc="A4106748"&gt;&lt;w:start w:val="1"/&gt;&lt;w:numFmt w:val="bullet"/&gt;&lt;w:lvlText w:val="­"/&gt;&lt;w:lvlJc w:val="left"/&gt;&lt;w:pPr&gt;&lt;w:ind w:left="720" w:hanging="360"/&gt;&lt;/w:pPr&gt;&lt;w:rPr&gt;&lt;w:rFonts w:ascii="Arial" w:hAnsi="Arial" w:hint="default"/&gt;&lt;/w:rPr&gt;&lt;/w:lvl&gt;&lt;w:lvl w:ilvl="1" w:tplc="04070001"&gt;&lt;w:start w:val="1"/&gt;&lt;w:numFmt w:val="bullet"/&gt;&lt;w:lvlText w:val=""/&gt;&lt;w:lvlJc w:val="left"/&gt;&lt;w:pPr&gt;&lt;w:ind w:left="1440" w:hanging="360"/&gt;&lt;/w:pPr&gt;&lt;w:rPr&gt;&lt;w:rFonts w:ascii="Symbol" w:hAnsi="Symbol"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w:val="27EA713E"/&gt;&lt;w:multiLevelType w:val="hybridMultilevel"/&gt;&lt;w:tmpl w:val="66DEB6A2"/&gt;&lt;w:lvl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w:val="2838294A"/&gt;&lt;w:multiLevelType w:val="hybridMultilevel"/&gt;&lt;w:tmpl w:val="5E8EFE4C"/&gt;&lt;w:lvl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w:abstractNumId="14" w15:restartNumberingAfterBreak="0"&gt;&lt;w:nsid w:val="2B41062D"/&gt;&lt;w:multiLevelType w:val="hybridMultilevel"/&gt;&lt;w:tmpl w:val="3D4A88BA"/&gt;&lt;w:lvl w:ilvl="0" w:tplc="0407000F"&gt;&lt;w:start w:val="1"/&gt;&lt;w:numFmt w:val="decimal"/&gt;&lt;w:lvlText w:val="%1."/&gt;&lt;w:lvlJc w:val="left"/&gt;&lt;w:pPr&gt;&lt;w:ind w:left="720" w:hanging="360"/&gt;&lt;/w:pPr&gt;&lt;/w:lvl&gt;&lt;w:lvl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w:abstractNumId="15" w15:restartNumberingAfterBreak="0"&gt;&lt;w:nsid w:val="2D4B5637"/&gt;&lt;w:multiLevelType w:val="hybridMultilevel"/&gt;&lt;w:tmpl w:val="174CFBAE"/&gt;&lt;w:lvl w:ilvl="0" w:tplc="3FC49268"&gt;&lt;w:start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w:abstractNumId="16" w15:restartNumberingAfterBreak="0"&gt;&lt;w:nsid w:val="2E26308A"/&gt;&lt;w:multiLevelType w:val="multilevel"/&gt;&lt;w:tmpl w:val="6A40801E"/&gt;&lt;w:lvl w:ilvl="0"&gt;&lt;w:start w:val="1"/&gt;&lt;w:numFmt w:val="decimal"/&gt;&lt;w:lvlText w:val="%1"/&gt;&lt;w:lvlJc w:val="left"/&gt;&lt;w:pPr&gt;&lt;w:ind w:left="425" w:hanging="425"/&gt;&lt;/w:pPr&gt;&lt;w:rPr&gt;&lt;w:rFonts w:hint="default"/&gt;&lt;/w:rPr&gt;&lt;/w:lvl&gt;&lt;w:lvl w:ilvl="1"&gt;&lt;w:start w:val="1"/&gt;&lt;w:numFmt w:val="decimal"/&gt;&lt;w:lvlText w:val="%2"/&gt;&lt;w:lvlJc w:val="left"/&gt;&lt;w:pPr&gt;&lt;w:ind w:left="425" w:hanging="425"/&gt;&lt;/w:pPr&gt;&lt;w:rPr&gt;&lt;w:rFonts w:hint="default"/&gt;&lt;/w:rPr&gt;&lt;/w:lvl&gt;&lt;w:lvl w:ilvl="2"&gt;&lt;w:start w:val="1"/&gt;&lt;w:numFmt w:val="decimal"/&gt;&lt;w:lvlText w:val="%3"/&gt;&lt;w:lvlJc w:val="left"/&gt;&lt;w:pPr&gt;&lt;w:ind w:left="425" w:hanging="425"/&gt;&lt;/w:pPr&gt;&lt;w:rPr&gt;&lt;w:rFonts w:hint="default"/&gt;&lt;/w:rPr&gt;&lt;/w:lvl&gt;&lt;w:lvl w:ilvl="3"&gt;&lt;w:start w:val="1"/&gt;&lt;w:numFmt w:val="decimal"/&gt;&lt;w:lvlText w:val="%4"/&gt;&lt;w:lvlJc w:val="left"/&gt;&lt;w:pPr&gt;&lt;w:ind w:left="425" w:hanging="425"/&gt;&lt;/w:pPr&gt;&lt;w:rPr&gt;&lt;w:rFonts w:hint="default"/&gt;&lt;/w:rPr&gt;&lt;/w:lvl&gt;&lt;w:lvl w:ilvl="4"&gt;&lt;w:start w:val="1"/&gt;&lt;w:numFmt w:val="decimal"/&gt;&lt;w:lvlText w:val="%5"/&gt;&lt;w:lvlJc w:val="left"/&gt;&lt;w:pPr&gt;&lt;w:ind w:left="425" w:hanging="425"/&gt;&lt;/w:pPr&gt;&lt;w:rPr&gt;&lt;w:rFonts w:hint="default"/&gt;&lt;/w:rPr&gt;&lt;/w:lvl&gt;&lt;w:lvl w:ilvl="5"&gt;&lt;w:start w:val="1"/&gt;&lt;w:numFmt w:val="decimal"/&gt;&lt;w:lvlText w:val="%6"/&gt;&lt;w:lvlJc w:val="left"/&gt;&lt;w:pPr&gt;&lt;w:ind w:left="425" w:hanging="425"/&gt;&lt;/w:pPr&gt;&lt;w:rPr&gt;&lt;w:rFonts w:hint="default"/&gt;&lt;/w:rPr&gt;&lt;/w:lvl&gt;&lt;w:lvl w:ilvl="6"&gt;&lt;w:start w:val="1"/&gt;&lt;w:numFmt w:val="decimal"/&gt;&lt;w:lvlText w:val="%7"/&gt;&lt;w:lvlJc w:val="left"/&gt;&lt;w:pPr&gt;&lt;w:ind w:left="425" w:hanging="425"/&gt;&lt;/w:pPr&gt;&lt;w:rPr&gt;&lt;w:rFonts w:hint="default"/&gt;&lt;/w:rPr&gt;&lt;/w:lvl&gt;&lt;w:lvl w:ilvl="7"&gt;&lt;w:start w:val="1"/&gt;&lt;w:numFmt w:val="decimal"/&gt;&lt;w:lvlText w:val="%8"/&gt;&lt;w:lvlJc w:val="left"/&gt;&lt;w:pPr&gt;&lt;w:ind w:left="425" w:hanging="425"/&gt;&lt;/w:pPr&gt;&lt;w:rPr&gt;&lt;w:rFonts w:hint="default"/&gt;&lt;/w:rPr&gt;&lt;/w:lvl&gt;&lt;w:lvl w:ilvl="8"&gt;&lt;w:start w:val="1"/&gt;&lt;w:numFmt w:val="decimal"/&gt;&lt;w:lvlText w:val="%9"/&gt;&lt;w:lvlJc w:val="left"/&gt;&lt;w:pPr&gt;&lt;w:ind w:left="425" w:hanging="425"/&gt;&lt;/w:pPr&gt;&lt;w:rPr&gt;&lt;w:rFonts w:hint="default"/&gt;&lt;/w:rPr&gt;&lt;/w:lvl&gt;&lt;/w:abstractNum&gt;&lt;w:abstractNum w:abstractNumId="17" w15:restartNumberingAfterBreak="0"&gt;&lt;w:nsid w:val="30B248B5"/&gt;&lt;w:multiLevelType w:val="hybridMultilevel"/&gt;&lt;w:tmpl w:val="1F6A82F6"/&gt;&lt;w:lvl w:ilvl="0" w:tplc="A4106748"&gt;&lt;w:start w:val="1"/&gt;&lt;w:numFmt w:val="bullet"/&gt;&lt;w:lvlText w:val="­"/&gt;&lt;w:lvlJc w:val="left"/&gt;&lt;w:pPr&gt;&lt;w:ind w:left="360" w:hanging="360"/&gt;&lt;/w:pPr&gt;&lt;w:rPr&gt;&lt;w:rFonts w:ascii="Arial" w:hAnsi="Arial" w:cs="Times New Roman" w:hint="default"/&gt;&lt;/w:rPr&gt;&lt;/w:lvl&gt;&lt;w:lvl w:ilvl="1" w:tplc="04070003"&gt;&lt;w:start w:val="1"/&gt;&lt;w:numFmt w:val="bullet"/&gt;&lt;w:lvlText w:val="o"/&gt;&lt;w:lvlJc w:val="left"/&gt;&lt;w:pPr&gt;&lt;w:ind w:left="1080" w:hanging="360"/&gt;&lt;/w:pPr&gt;&lt;w:rPr&gt;&lt;w:rFonts w:ascii="Courier New" w:hAnsi="Courier New" w:cs="Courier New" w:hint="default"/&gt;&lt;/w:rPr&gt;&lt;/w:lvl&gt;&lt;w:lvl w:ilvl="2" w:tplc="04070005"&gt;&lt;w:start w:val="1"/&gt;&lt;w:numFmt w:val="bullet"/&gt;&lt;w:lvlText w:val=""/&gt;&lt;w:lvlJc w:val="left"/&gt;&lt;w:pPr&gt;&lt;w:ind w:left="1800" w:hanging="360"/&gt;&lt;/w:pPr&gt;&lt;w:rPr&gt;&lt;w:rFonts w:ascii="Wingdings" w:hAnsi="Wingdings" w:hint="default"/&gt;&lt;/w:rPr&gt;&lt;/w:lvl&gt;&lt;w:lvl w:ilvl="3" w:tplc="04070001"&gt;&lt;w:start w:val="1"/&gt;&lt;w:numFmt w:val="bullet"/&gt;&lt;w:lvlText w:val=""/&gt;&lt;w:lvlJc w:val="left"/&gt;&lt;w:pPr&gt;&lt;w:ind w:left="2520" w:hanging="360"/&gt;&lt;/w:pPr&gt;&lt;w:rPr&gt;&lt;w:rFonts w:ascii="Symbol" w:hAnsi="Symbol" w:hint="default"/&gt;&lt;/w:rPr&gt;&lt;/w:lvl&gt;&lt;w:lvl w:ilvl="4" w:tplc="04070003"&gt;&lt;w:start w:val="1"/&gt;&lt;w:numFmt w:val="bullet"/&gt;&lt;w:lvlText w:val="o"/&gt;&lt;w:lvlJc w:val="left"/&gt;&lt;w:pPr&gt;&lt;w:ind w:left="3240" w:hanging="360"/&gt;&lt;/w:pPr&gt;&lt;w:rPr&gt;&lt;w:rFonts w:ascii="Courier New" w:hAnsi="Courier New" w:cs="Courier New" w:hint="default"/&gt;&lt;/w:rPr&gt;&lt;/w:lvl&gt;&lt;w:lvl w:ilvl="5" w:tplc="04070005"&gt;&lt;w:start w:val="1"/&gt;&lt;w:numFmt w:val="bullet"/&gt;&lt;w:lvlText w:val=""/&gt;&lt;w:lvlJc w:val="left"/&gt;&lt;w:pPr&gt;&lt;w:ind w:left="3960" w:hanging="360"/&gt;&lt;/w:pPr&gt;&lt;w:rPr&gt;&lt;w:rFonts w:ascii="Wingdings" w:hAnsi="Wingdings" w:hint="default"/&gt;&lt;/w:rPr&gt;&lt;/w:lvl&gt;&lt;w:lvl w:ilvl="6" w:tplc="04070001"&gt;&lt;w:start w:val="1"/&gt;&lt;w:numFmt w:val="bullet"/&gt;&lt;w:lvlText w:val=""/&gt;&lt;w:lvlJc w:val="left"/&gt;&lt;w:pPr&gt;&lt;w:ind w:left="4680" w:hanging="360"/&gt;&lt;/w:pPr&gt;&lt;w:rPr&gt;&lt;w:rFonts w:ascii="Symbol" w:hAnsi="Symbol" w:hint="default"/&gt;&lt;/w:rPr&gt;&lt;/w:lvl&gt;&lt;w:lvl w:ilvl="7" w:tplc="04070003"&gt;&lt;w:start w:val="1"/&gt;&lt;w:numFmt w:val="bullet"/&gt;&lt;w:lvlText w:val="o"/&gt;&lt;w:lvlJc w:val="left"/&gt;&lt;w:pPr&gt;&lt;w:ind w:left="5400" w:hanging="360"/&gt;&lt;/w:pPr&gt;&lt;w:rPr&gt;&lt;w:rFonts w:ascii="Courier New" w:hAnsi="Courier New" w:cs="Courier New" w:hint="default"/&gt;&lt;/w:rPr&gt;&lt;/w:lvl&gt;&lt;w:lvl w:ilvl="8" w:tplc="04070005"&gt;&lt;w:start w:val="1"/&gt;&lt;w:numFmt w:val="bullet"/&gt;&lt;w:lvlText w:val=""/&gt;&lt;w:lvlJc w:val="left"/&gt;&lt;w:pPr&gt;&lt;w:ind w:left="6120" w:hanging="360"/&gt;&lt;/w:pPr&gt;&lt;w:rPr&gt;&lt;w:rFonts w:ascii="Wingdings" w:hAnsi="Wingdings" w:hint="default"/&gt;&lt;/w:rPr&gt;&lt;/w:lvl&gt;&lt;/w:abstractNum&gt;&lt;w:abstractNum w:abstractNumId="18" w15:restartNumberingAfterBreak="0"&gt;&lt;w:nsid w:val="30EB596B"/&gt;&lt;w:multiLevelType w:val="hybridMultilevel"/&gt;&lt;w:tmpl w:val="475271AC"/&gt;&lt;w:lvl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w:abstractNumId="19" w15:restartNumberingAfterBreak="0"&gt;&lt;w:nsid w:val="36E34F52"/&gt;&lt;w:multiLevelType w:val="hybridMultilevel"/&gt;&lt;w:tmpl w:val="A6965CAA"/&gt;&lt;w:lvl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w:val="372415BE"/&gt;&lt;w:multiLevelType w:val="hybridMultilevel"/&gt;&lt;w:tmpl w:val="B8D69D64"/&gt;&lt;w:lvl w:ilvl="0" w:tplc="04070001"&gt;&lt;w:start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w:val="393F52BA"/&gt;&lt;w:multiLevelType w:val="hybridMultilevel"/&gt;&lt;w:tmpl w:val="EBE689BE"/&gt;&lt;w:lvl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w:abstractNumId="22" w15:restartNumberingAfterBreak="0"&gt;&lt;w:nsid w:val="3B1D77DA"/&gt;&lt;w:multiLevelType w:val="hybridMultilevel"/&gt;&lt;w:tmpl w:val="7CE84C9E"/&gt;&lt;w:lvl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w:val="3BB4162D"/&gt;&lt;w:multiLevelType w:val="hybridMultilevel"/&gt;&lt;w:tmpl w:val="067E93DA"/&gt;&lt;w:lvl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w:abstractNumId="24" w15:restartNumberingAfterBreak="0"&gt;&lt;w:nsid w:val="3C720F06"/&gt;&lt;w:multiLevelType w:val="hybridMultilevel"/&gt;&lt;w:tmpl w:val="7016562A"/&gt;&lt;w:lvl w:ilvl="0" w:tplc="8FE483B0"&gt;&lt;w:start w:val="2"/&gt;&lt;w:numFmt w:val="bullet"/&gt;&lt;w:lvlText w:val="-"/&gt;&lt;w:lvlJc w:val="left"/&gt;&lt;w:pPr&gt;&lt;w:ind w:left="927" w:hanging="360"/&gt;&lt;/w:pPr&gt;&lt;w:rPr&gt;&lt;w:rFonts w:ascii="Arial" w:eastAsiaTheme="minorEastAsia" w:hAnsi="Arial" w:cs="Arial" w:hint="default"/&gt;&lt;/w:rPr&gt;&lt;/w:lvl&gt;&lt;w:lvl w:ilvl="1" w:tplc="04070003" w:tentative="1"&gt;&lt;w:start w:val="1"/&gt;&lt;w:numFmt w:val="bullet"/&gt;&lt;w:lvlText w:val="o"/&gt;&lt;w:lvlJc w:val="left"/&gt;&lt;w:pPr&gt;&lt;w:ind w:left="1647" w:hanging="360"/&gt;&lt;/w:pPr&gt;&lt;w:rPr&gt;&lt;w:rFonts w:ascii="Courier New" w:hAnsi="Courier New" w:cs="Courier New" w:hint="default"/&gt;&lt;/w:rPr&gt;&lt;/w:lvl&gt;&lt;w:lvl w:ilvl="2" w:tplc="04070005" w:tentative="1"&gt;&lt;w:start w:val="1"/&gt;&lt;w:numFmt w:val="bullet"/&gt;&lt;w:lvlText w:val=""/&gt;&lt;w:lvlJc w:val="left"/&gt;&lt;w:pPr&gt;&lt;w:ind w:left="2367" w:hanging="360"/&gt;&lt;/w:pPr&gt;&lt;w:rPr&gt;&lt;w:rFonts w:ascii="Wingdings" w:hAnsi="Wingdings" w:hint="default"/&gt;&lt;/w:rPr&gt;&lt;/w:lvl&gt;&lt;w:lvl w:ilvl="3" w:tplc="04070001" w:tentative="1"&gt;&lt;w:start w:val="1"/&gt;&lt;w:numFmt w:val="bullet"/&gt;&lt;w:lvlText w:val=""/&gt;&lt;w:lvlJc w:val="left"/&gt;&lt;w:pPr&gt;&lt;w:ind w:left="3087" w:hanging="360"/&gt;&lt;/w:pPr&gt;&lt;w:rPr&gt;&lt;w:rFonts w:ascii="Symbol" w:hAnsi="Symbol" w:hint="default"/&gt;&lt;/w:rPr&gt;&lt;/w:lvl&gt;&lt;w:lvl w:ilvl="4" w:tplc="04070003" w:tentative="1"&gt;&lt;w:start w:val="1"/&gt;&lt;w:numFmt w:val="bullet"/&gt;&lt;w:lvlText w:val="o"/&gt;&lt;w:lvlJc w:val="left"/&gt;&lt;w:pPr&gt;&lt;w:ind w:left="3807" w:hanging="360"/&gt;&lt;/w:pPr&gt;&lt;w:rPr&gt;&lt;w:rFonts w:ascii="Courier New" w:hAnsi="Courier New" w:cs="Courier New" w:hint="default"/&gt;&lt;/w:rPr&gt;&lt;/w:lvl&gt;&lt;w:lvl w:ilvl="5" w:tplc="04070005" w:tentative="1"&gt;&lt;w:start w:val="1"/&gt;&lt;w:numFmt w:val="bullet"/&gt;&lt;w:lvlText w:val=""/&gt;&lt;w:lvlJc w:val="left"/&gt;&lt;w:pPr&gt;&lt;w:ind w:left="4527" w:hanging="360"/&gt;&lt;/w:pPr&gt;&lt;w:rPr&gt;&lt;w:rFonts w:ascii="Wingdings" w:hAnsi="Wingdings" w:hint="default"/&gt;&lt;/w:rPr&gt;&lt;/w:lvl&gt;&lt;w:lvl w:ilvl="6" w:tplc="04070001" w:tentative="1"&gt;&lt;w:start w:val="1"/&gt;&lt;w:numFmt w:val="bullet"/&gt;&lt;w:lvlText w:val=""/&gt;&lt;w:lvlJc w:val="left"/&gt;&lt;w:pPr&gt;&lt;w:ind w:left="5247" w:hanging="360"/&gt;&lt;/w:pPr&gt;&lt;w:rPr&gt;&lt;w:rFonts w:ascii="Symbol" w:hAnsi="Symbol" w:hint="default"/&gt;&lt;/w:rPr&gt;&lt;/w:lvl&gt;&lt;w:lvl w:ilvl="7" w:tplc="04070003" w:tentative="1"&gt;&lt;w:start w:val="1"/&gt;&lt;w:numFmt w:val="bullet"/&gt;&lt;w:lvlText w:val="o"/&gt;&lt;w:lvlJc w:val="left"/&gt;&lt;w:pPr&gt;&lt;w:ind w:left="5967" w:hanging="360"/&gt;&lt;/w:pPr&gt;&lt;w:rPr&gt;&lt;w:rFonts w:ascii="Courier New" w:hAnsi="Courier New" w:cs="Courier New" w:hint="default"/&gt;&lt;/w:rPr&gt;&lt;/w:lvl&gt;&lt;w:lvl w:ilvl="8" w:tplc="04070005" w:tentative="1"&gt;&lt;w:start w:val="1"/&gt;&lt;w:numFmt w:val="bullet"/&gt;&lt;w:lvlText w:val=""/&gt;&lt;w:lvlJc w:val="left"/&gt;&lt;w:pPr&gt;&lt;w:ind w:left="6687" w:hanging="360"/&gt;&lt;/w:pPr&gt;&lt;w:rPr&gt;&lt;w:rFonts w:ascii="Wingdings" w:hAnsi="Wingdings" w:hint="default"/&gt;&lt;/w:rPr&gt;&lt;/w:lvl&gt;&lt;/w:abstractNum&gt;&lt;w:abstractNum w:abstractNumId="25" w15:restartNumberingAfterBreak="0"&gt;&lt;w:nsid w:val="3CA83129"/&gt;&lt;w:multiLevelType w:val="hybridMultilevel"/&gt;&lt;w:tmpl w:val="9042BBAC"/&gt;&lt;w:lvl w:ilvl="0" w:tplc="04070017"&gt;&lt;w:start w:val="1"/&gt;&lt;w:numFmt w:val="lowerLetter"/&gt;&lt;w:lvlText w:val="%1)"/&gt;&lt;w:lvlJc w:val="left"/&gt;&lt;w:pPr&gt;&lt;w:ind w:left="720" w:hanging="360"/&gt;&lt;/w:pPr&gt;&lt;w:rPr&gt;&lt;w:rFonts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w:val="403915FB"/&gt;&lt;w:multiLevelType w:val="hybridMultilevel"/&gt;&lt;w:tmpl w:val="0BAC273C"/&gt;&lt;w:lvl w:ilvl="0" w:tplc="04070001"&gt;&lt;w:start w:val="1"/&gt;&lt;w:numFmt w:val="bullet"/&gt;&lt;w:lvlText w:val=""/&gt;&lt;w:lvlJc w:val="left"/&gt;&lt;w:pPr&gt;&lt;w:ind w:left="1353" w:hanging="360"/&gt;&lt;/w:pPr&gt;&lt;w:rPr&gt;&lt;w:rFonts w:ascii="Symbol" w:hAnsi="Symbol" w:hint="default"/&gt;&lt;/w:rPr&gt;&lt;/w:lvl&gt;&lt;w:lvl w:ilvl="1" w:tplc="04070003" w:tentative="1"&gt;&lt;w:start w:val="1"/&gt;&lt;w:numFmt w:val="bullet"/&gt;&lt;w:lvlText w:val="o"/&gt;&lt;w:lvlJc w:val="left"/&gt;&lt;w:pPr&gt;&lt;w:ind w:left="2073" w:hanging="360"/&gt;&lt;/w:pPr&gt;&lt;w:rPr&gt;&lt;w:rFonts w:ascii="Courier New" w:hAnsi="Courier New" w:cs="Courier New" w:hint="default"/&gt;&lt;/w:rPr&gt;&lt;/w:lvl&gt;&lt;w:lvl w:ilvl="2" w:tplc="04070005" w:tentative="1"&gt;&lt;w:start w:val="1"/&gt;&lt;w:numFmt w:val="bullet"/&gt;&lt;w:lvlText w:val=""/&gt;&lt;w:lvlJc w:val="left"/&gt;&lt;w:pPr&gt;&lt;w:ind w:left="2793" w:hanging="360"/&gt;&lt;/w:pPr&gt;&lt;w:rPr&gt;&lt;w:rFonts w:ascii="Wingdings" w:hAnsi="Wingdings" w:hint="default"/&gt;&lt;/w:rPr&gt;&lt;/w:lvl&gt;&lt;w:lvl w:ilvl="3" w:tplc="04070001" w:tentative="1"&gt;&lt;w:start w:val="1"/&gt;&lt;w:numFmt w:val="bullet"/&gt;&lt;w:lvlText w:val=""/&gt;&lt;w:lvlJc w:val="left"/&gt;&lt;w:pPr&gt;&lt;w:ind w:left="3513" w:hanging="360"/&gt;&lt;/w:pPr&gt;&lt;w:rPr&gt;&lt;w:rFonts w:ascii="Symbol" w:hAnsi="Symbol" w:hint="default"/&gt;&lt;/w:rPr&gt;&lt;/w:lvl&gt;&lt;w:lvl w:ilvl="4" w:tplc="04070003" w:tentative="1"&gt;&lt;w:start w:val="1"/&gt;&lt;w:numFmt w:val="bullet"/&gt;&lt;w:lvlText w:val="o"/&gt;&lt;w:lvlJc w:val="left"/&gt;&lt;w:pPr&gt;&lt;w:ind w:left="4233" w:hanging="360"/&gt;&lt;/w:pPr&gt;&lt;w:rPr&gt;&lt;w:rFonts w:ascii="Courier New" w:hAnsi="Courier New" w:cs="Courier New" w:hint="default"/&gt;&lt;/w:rPr&gt;&lt;/w:lvl&gt;&lt;w:lvl w:ilvl="5" w:tplc="04070005" w:tentative="1"&gt;&lt;w:start w:val="1"/&gt;&lt;w:numFmt w:val="bullet"/&gt;&lt;w:lvlText w:val=""/&gt;&lt;w:lvlJc w:val="left"/&gt;&lt;w:pPr&gt;&lt;w:ind w:left="4953" w:hanging="360"/&gt;&lt;/w:pPr&gt;&lt;w:rPr&gt;&lt;w:rFonts w:ascii="Wingdings" w:hAnsi="Wingdings" w:hint="default"/&gt;&lt;/w:rPr&gt;&lt;/w:lvl&gt;&lt;w:lvl w:ilvl="6" w:tplc="04070001" w:tentative="1"&gt;&lt;w:start w:val="1"/&gt;&lt;w:numFmt w:val="bullet"/&gt;&lt;w:lvlText w:val=""/&gt;&lt;w:lvlJc w:val="left"/&gt;&lt;w:pPr&gt;&lt;w:ind w:left="5673" w:hanging="360"/&gt;&lt;/w:pPr&gt;&lt;w:rPr&gt;&lt;w:rFonts w:ascii="Symbol" w:hAnsi="Symbol" w:hint="default"/&gt;&lt;/w:rPr&gt;&lt;/w:lvl&gt;&lt;w:lvl w:ilvl="7" w:tplc="04070003" w:tentative="1"&gt;&lt;w:start w:val="1"/&gt;&lt;w:numFmt w:val="bullet"/&gt;&lt;w:lvlText w:val="o"/&gt;&lt;w:lvlJc w:val="left"/&gt;&lt;w:pPr&gt;&lt;w:ind w:left="6393" w:hanging="360"/&gt;&lt;/w:pPr&gt;&lt;w:rPr&gt;&lt;w:rFonts w:ascii="Courier New" w:hAnsi="Courier New" w:cs="Courier New" w:hint="default"/&gt;&lt;/w:rPr&gt;&lt;/w:lvl&gt;&lt;w:lvl w:ilvl="8" w:tplc="04070005" w:tentative="1"&gt;&lt;w:start w:val="1"/&gt;&lt;w:numFmt w:val="bullet"/&gt;&lt;w:lvlText w:val=""/&gt;&lt;w:lvlJc w:val="left"/&gt;&lt;w:pPr&gt;&lt;w:ind w:left="7113" w:hanging="360"/&gt;&lt;/w:pPr&gt;&lt;w:rPr&gt;&lt;w:rFonts w:ascii="Wingdings" w:hAnsi="Wingdings" w:hint="default"/&gt;&lt;/w:rPr&gt;&lt;/w:lvl&gt;&lt;/w:abstractNum&gt;&lt;w:abstractNum w:abstractNumId="27" w15:restartNumberingAfterBreak="0"&gt;&lt;w:nsid w:val="4267384B"/&gt;&lt;w:multiLevelType w:val="hybridMultilevel"/&gt;&lt;w:tmpl w:val="C22EEC16"/&gt;&lt;w:lvl w:ilvl="0" w:tplc="15FA602C"&gt;&lt;w:start w:val="1"/&gt;&lt;w:numFmt w:val="bullet"/&gt;&lt;w:lvlText w:val="‒"/&gt;&lt;w:lvlJc w:val="left"/&gt;&lt;w:pPr&gt;&lt;w:ind w:left="1080" w:hanging="360"/&gt;&lt;/w:pPr&gt;&lt;w:rPr&gt;&lt;w:rFonts w:ascii="Arial" w:hAnsi="Arial" w:hint="default"/&gt;&lt;/w:rPr&gt;&lt;/w:lvl&gt;&lt;w:lvl w:ilvl="1" w:tplc="04070003" w:tentative="1"&gt;&lt;w:start w:val="1"/&gt;&lt;w:numFmt w:val="bullet"/&gt;&lt;w:lvlText w:val="o"/&gt;&lt;w:lvlJc w:val="left"/&gt;&lt;w:pPr&gt;&lt;w:ind w:left="1800" w:hanging="360"/&gt;&lt;/w:pPr&gt;&lt;w:rPr&gt;&lt;w:rFonts w:ascii="Courier New" w:hAnsi="Courier New" w:cs="Courier New" w:hint="default"/&gt;&lt;/w:rPr&gt;&lt;/w:lvl&gt;&lt;w:lvl w:ilvl="2" w:tplc="04070005" w:tentative="1"&gt;&lt;w:start w:val="1"/&gt;&lt;w:numFmt w:val="bullet"/&gt;&lt;w:lvlText w:val=""/&gt;&lt;w:lvlJc w:val="left"/&gt;&lt;w:pPr&gt;&lt;w:ind w:left="2520" w:hanging="360"/&gt;&lt;/w:pPr&gt;&lt;w:rPr&gt;&lt;w:rFonts w:ascii="Wingdings" w:hAnsi="Wingdings" w:hint="default"/&gt;&lt;/w:rPr&gt;&lt;/w:lvl&gt;&lt;w:lvl w:ilvl="3" w:tplc="04070001" w:tentative="1"&gt;&lt;w:start w:val="1"/&gt;&lt;w:numFmt w:val="bullet"/&gt;&lt;w:lvlText w:val=""/&gt;&lt;w:lvlJc w:val="left"/&gt;&lt;w:pPr&gt;&lt;w:ind w:left="3240" w:hanging="360"/&gt;&lt;/w:pPr&gt;&lt;w:rPr&gt;&lt;w:rFonts w:ascii="Symbol" w:hAnsi="Symbol" w:hint="default"/&gt;&lt;/w:rPr&gt;&lt;/w:lvl&gt;&lt;w:lvl w:ilvl="4" w:tplc="04070003" w:tentative="1"&gt;&lt;w:start w:val="1"/&gt;&lt;w:numFmt w:val="bullet"/&gt;&lt;w:lvlText w:val="o"/&gt;&lt;w:lvlJc w:val="left"/&gt;&lt;w:pPr&gt;&lt;w:ind w:left="3960" w:hanging="360"/&gt;&lt;/w:pPr&gt;&lt;w:rPr&gt;&lt;w:rFonts w:ascii="Courier New" w:hAnsi="Courier New" w:cs="Courier New" w:hint="default"/&gt;&lt;/w:rPr&gt;&lt;/w:lvl&gt;&lt;w:lvl w:ilvl="5" w:tplc="04070005" w:tentative="1"&gt;&lt;w:start w:val="1"/&gt;&lt;w:numFmt w:val="bullet"/&gt;&lt;w:lvlText w:val=""/&gt;&lt;w:lvlJc w:val="left"/&gt;&lt;w:pPr&gt;&lt;w:ind w:left="4680" w:hanging="360"/&gt;&lt;/w:pPr&gt;&lt;w:rPr&gt;&lt;w:rFonts w:ascii="Wingdings" w:hAnsi="Wingdings" w:hint="default"/&gt;&lt;/w:rPr&gt;&lt;/w:lvl&gt;&lt;w:lvl w:ilvl="6" w:tplc="04070001" w:tentative="1"&gt;&lt;w:start w:val="1"/&gt;&lt;w:numFmt w:val="bullet"/&gt;&lt;w:lvlText w:val=""/&gt;&lt;w:lvlJc w:val="left"/&gt;&lt;w:pPr&gt;&lt;w:ind w:left="5400" w:hanging="360"/&gt;&lt;/w:pPr&gt;&lt;w:rPr&gt;&lt;w:rFonts w:ascii="Symbol" w:hAnsi="Symbol" w:hint="default"/&gt;&lt;/w:rPr&gt;&lt;/w:lvl&gt;&lt;w:lvl w:ilvl="7" w:tplc="04070003" w:tentative="1"&gt;&lt;w:start w:val="1"/&gt;&lt;w:numFmt w:val="bullet"/&gt;&lt;w:lvlText w:val="o"/&gt;&lt;w:lvlJc w:val="left"/&gt;&lt;w:pPr&gt;&lt;w:ind w:left="6120" w:hanging="360"/&gt;&lt;/w:pPr&gt;&lt;w:rPr&gt;&lt;w:rFonts w:ascii="Courier New" w:hAnsi="Courier New" w:cs="Courier New" w:hint="default"/&gt;&lt;/w:rPr&gt;&lt;/w:lvl&gt;&lt;w:lvl w:ilvl="8" w:tplc="04070005" w:tentative="1"&gt;&lt;w:start w:val="1"/&gt;&lt;w:numFmt w:val="bullet"/&gt;&lt;w:lvlText w:val=""/&gt;&lt;w:lvlJc w:val="left"/&gt;&lt;w:pPr&gt;&lt;w:ind w:left="6840" w:hanging="360"/&gt;&lt;/w:pPr&gt;&lt;w:rPr&gt;&lt;w:rFonts w:ascii="Wingdings" w:hAnsi="Wingdings" w:hint="default"/&gt;&lt;/w:rPr&gt;&lt;/w:lvl&gt;&lt;/w:abstractNum&gt;&lt;w:abstractNum w:abstractNumId="28" w15:restartNumberingAfterBreak="0"&gt;&lt;w:nsid w:val="44D84448"/&gt;&lt;w:multiLevelType w:val="hybridMultilevel"/&gt;&lt;w:tmpl w:val="6570036E"/&gt;&lt;w:lvl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w:abstractNumId="29" w15:restartNumberingAfterBreak="0"&gt;&lt;w:nsid w:val="48A63F4E"/&gt;&lt;w:multiLevelType w:val="hybridMultilevel"/&gt;&lt;w:tmpl w:val="CD5E21F6"/&gt;&lt;w:lvl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w:val="500235B9"/&gt;&lt;w:multiLevelType w:val="hybridMultilevel"/&gt;&lt;w:tmpl w:val="E9F62958"/&gt;&lt;w:lvl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w:abstractNumId="31" w15:restartNumberingAfterBreak="0"&gt;&lt;w:nsid w:val="50E2364F"/&gt;&lt;w:multiLevelType w:val="multilevel"/&gt;&lt;w:tmpl w:val="04070025"/&gt;&lt;w:lvl w:ilvl="0"&gt;&lt;w:start w:val="1"/&gt;&lt;w:numFmt w:val="decimal"/&gt;&lt;w:pStyle w:val="berschrift1"/&gt;&lt;w:lvlText w:val="%1"/&gt;&lt;w:lvlJc w:val="left"/&gt;&lt;w:pPr&gt;&lt;w:ind w:left="432" w:hanging="432"/&gt;&lt;/w:pPr&gt;&lt;/w:lvl&gt;&lt;w:lvl w:ilvl="1"&gt;&lt;w:start w:val="1"/&gt;&lt;w:numFmt w:val="decimal"/&gt;&lt;w:pStyle w:val="berschrift2"/&gt;&lt;w:lvlText w:val="%1.%2"/&gt;&lt;w:lvlJc w:val="left"/&gt;&lt;w:pPr&gt;&lt;w:ind w:left="576" w:hanging="576"/&gt;&lt;/w:pPr&gt;&lt;/w:lvl&gt;&lt;w:lvl w:ilvl="2"&gt;&lt;w:start w:val="1"/&gt;&lt;w:numFmt w:val="decimal"/&gt;&lt;w:pStyle w:val="berschrift3"/&gt;&lt;w:lvlText w:val="%1.%2.%3"/&gt;&lt;w:lvlJc w:val="left"/&gt;&lt;w:pPr&gt;&lt;w:ind w:left="720" w:hanging="720"/&gt;&lt;/w:pPr&gt;&lt;/w:lvl&gt;&lt;w:lvl w:ilvl="3"&gt;&lt;w:start w:val="1"/&gt;&lt;w:numFmt w:val="decimal"/&gt;&lt;w:pStyle w:val="berschrift4"/&gt;&lt;w:lvlText w:val="%1.%2.%3.%4"/&gt;&lt;w:lvlJc w:val="left"/&gt;&lt;w:pPr&gt;&lt;w:ind w:left="864" w:hanging="864"/&gt;&lt;/w:pPr&gt;&lt;/w:lvl&gt;&lt;w:lvl w:ilvl="4"&gt;&lt;w:start w:val="1"/&gt;&lt;w:numFmt w:val="decimal"/&gt;&lt;w:pStyle w:val="berschrift5"/&gt;&lt;w:lvlText w:val="%1.%2.%3.%4.%5"/&gt;&lt;w:lvlJc w:val="left"/&gt;&lt;w:pPr&gt;&lt;w:ind w:left="1008" w:hanging="1008"/&gt;&lt;/w:pPr&gt;&lt;/w:lvl&gt;&lt;w:lvl w:ilvl="5"&gt;&lt;w:start w:val="1"/&gt;&lt;w:numFmt w:val="decimal"/&gt;&lt;w:pStyle w:val="berschrift6"/&gt;&lt;w:lvlText w:val="%1.%2.%3.%4.%5.%6"/&gt;&lt;w:lvlJc w:val="left"/&gt;&lt;w:pPr&gt;&lt;w:ind w:left="1152" w:hanging="1152"/&gt;&lt;/w:pPr&gt;&lt;/w:lvl&gt;&lt;w:lvl w:ilvl="6"&gt;&lt;w:start w:val="1"/&gt;&lt;w:numFmt w:val="decimal"/&gt;&lt;w:pStyle w:val="berschrift7"/&gt;&lt;w:lvlText w:val="%1.%2.%3.%4.%5.%6.%7"/&gt;&lt;w:lvlJc w:val="left"/&gt;&lt;w:pPr&gt;&lt;w:ind w:left="1296" w:hanging="1296"/&gt;&lt;/w:pPr&gt;&lt;/w:lvl&gt;&lt;w:lvl w:ilvl="7"&gt;&lt;w:start w:val="1"/&gt;&lt;w:numFmt w:val="decimal"/&gt;&lt;w:pStyle w:val="berschrift8"/&gt;&lt;w:lvlText w:val="%1.%2.%3.%4.%5.%6.%7.%8"/&gt;&lt;w:lvlJc w:val="left"/&gt;&lt;w:pPr&gt;&lt;w:ind w:left="1440" w:hanging="1440"/&gt;&lt;/w:pPr&gt;&lt;/w:lvl&gt;&lt;w:lvl w:ilvl="8"&gt;&lt;w:start w:val="1"/&gt;&lt;w:numFmt w:val="decimal"/&gt;&lt;w:pStyle w:val="berschrift9"/&gt;&lt;w:lvlText w:val="%1.%2.%3.%4.%5.%6.%7.%8.%9"/&gt;&lt;w:lvlJc w:val="left"/&gt;&lt;w:pPr&gt;&lt;w:ind w:left="1584" w:hanging="1584"/&gt;&lt;/w:pPr&gt;&lt;/w:lvl&gt;&lt;/w:abstractNum&gt;&lt;w:abstractNum w:abstractNumId="32" w15:restartNumberingAfterBreak="0"&gt;&lt;w:nsid w:val="535A5F96"/&gt;&lt;w:multiLevelType w:val="hybridMultilevel"/&gt;&lt;w:tmpl w:val="90E40862"/&gt;&lt;w:lvl w:ilvl="0" w:tplc="5BCE6FE8"&gt;&lt;w:start w:val="1"/&gt;&lt;w:numFmt w:val="decimal"/&gt;&lt;w:lvlText w:val="%1"/&gt;&lt;w:lvlJc w:val="left"/&gt;&lt;w:pPr&gt;&lt;w:ind w:left="360" w:hanging="360"/&gt;&lt;/w:pPr&gt;&lt;w:rPr&gt;&lt;w:rFonts w:hint="default"/&gt;&lt;/w:rPr&gt;&lt;/w:lvl&gt;&lt;w:lvl w:ilvl="1" w:tplc="04070019" w:tentative="1"&gt;&lt;w:start w:val="1"/&gt;&lt;w:numFmt w:val="lowerLetter"/&gt;&lt;w:lvlText w:val="%2."/&gt;&lt;w:lvlJc w:val="left"/&gt;&lt;w:pPr&gt;&lt;w:ind w:left="1080" w:hanging="360"/&gt;&lt;/w:pPr&gt;&lt;/w:lvl&gt;&lt;w:lvl w:ilvl="2" w:tplc="0407001B" w:tentative="1"&gt;&lt;w:start w:val="1"/&gt;&lt;w:numFmt w:val="lowerRoman"/&gt;&lt;w:lvlText w:val="%3."/&gt;&lt;w:lvlJc w:val="right"/&gt;&lt;w:pPr&gt;&lt;w:ind w:left="1800" w:hanging="180"/&gt;&lt;/w:pPr&gt;&lt;/w:lvl&gt;&lt;w:lvl w:ilvl="3" w:tplc="0407000F" w:tentative="1"&gt;&lt;w:start w:val="1"/&gt;&lt;w:numFmt w:val="decimal"/&gt;&lt;w:lvlText w:val="%4."/&gt;&lt;w:lvlJc w:val="left"/&gt;&lt;w:pPr&gt;&lt;w:ind w:left="2520" w:hanging="360"/&gt;&lt;/w:pPr&gt;&lt;/w:lvl&gt;&lt;w:lvl w:ilvl="4" w:tplc="04070019" w:tentative="1"&gt;&lt;w:start w:val="1"/&gt;&lt;w:numFmt w:val="lowerLetter"/&gt;&lt;w:lvlText w:val="%5."/&gt;&lt;w:lvlJc w:val="left"/&gt;&lt;w:pPr&gt;&lt;w:ind w:left="3240" w:hanging="360"/&gt;&lt;/w:pPr&gt;&lt;/w:lvl&gt;&lt;w:lvl w:ilvl="5" w:tplc="0407001B" w:tentative="1"&gt;&lt;w:start w:val="1"/&gt;&lt;w:numFmt w:val="lowerRoman"/&gt;&lt;w:lvlText w:val="%6."/&gt;&lt;w:lvlJc w:val="right"/&gt;&lt;w:pPr&gt;&lt;w:ind w:left="3960" w:hanging="180"/&gt;&lt;/w:pPr&gt;&lt;/w:lvl&gt;&lt;w:lvl w:ilvl="6" w:tplc="0407000F" w:tentative="1"&gt;&lt;w:start w:val="1"/&gt;&lt;w:numFmt w:val="decimal"/&gt;&lt;w:lvlText w:val="%7."/&gt;&lt;w:lvlJc w:val="left"/&gt;&lt;w:pPr&gt;&lt;w:ind w:left="4680" w:hanging="360"/&gt;&lt;/w:pPr&gt;&lt;/w:lvl&gt;&lt;w:lvl w:ilvl="7" w:tplc="04070019" w:tentative="1"&gt;&lt;w:start w:val="1"/&gt;&lt;w:numFmt w:val="lowerLetter"/&gt;&lt;w:lvlText w:val="%8."/&gt;&lt;w:lvlJc w:val="left"/&gt;&lt;w:pPr&gt;&lt;w:ind w:left="5400" w:hanging="360"/&gt;&lt;/w:pPr&gt;&lt;/w:lvl&gt;&lt;w:lvl w:ilvl="8" w:tplc="0407001B" w:tentative="1"&gt;&lt;w:start w:val="1"/&gt;&lt;w:numFmt w:val="lowerRoman"/&gt;&lt;w:lvlText w:val="%9."/&gt;&lt;w:lvlJc w:val="right"/&gt;&lt;w:pPr&gt;&lt;w:ind w:left="6120" w:hanging="180"/&gt;&lt;/w:pPr&gt;&lt;/w:lvl&gt;&lt;/w:abstractNum&gt;&lt;w:abstractNum w:abstractNumId="33" w15:restartNumberingAfterBreak="0"&gt;&lt;w:nsid w:val="57DD0B4B"/&gt;&lt;w:multiLevelType w:val="hybridMultilevel"/&gt;&lt;w:tmpl w:val="FDC64236"/&gt;&lt;w:lvl w:ilvl="0" w:tplc="7D2691B8"&gt;&lt;w:start w:val="1"/&gt;&lt;w:numFmt w:val="bullet"/&gt;&lt;w:lvlText w:val=""/&gt;&lt;w:lvlJc w:val="left"/&gt;&lt;w:pPr&gt;&lt;w:ind w:left="720" w:hanging="360"/&gt;&lt;/w:pPr&gt;&lt;w:rPr&gt;&lt;w:rFonts w:ascii="Symbol" w:hAnsi="Symbol"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w:val="58515FCB"/&gt;&lt;w:multiLevelType w:val="hybridMultilevel"/&gt;&lt;w:tmpl w:val="7A0ED74E"/&gt;&lt;w:lvl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w:abstractNumId="35" w15:restartNumberingAfterBreak="0"&gt;&lt;w:nsid w:val="5C881611"/&gt;&lt;w:multiLevelType w:val="hybridMultilevel"/&gt;&lt;w:tmpl w:val="81004B6C"/&gt;&lt;w:lvl w:ilvl="0" w:tplc="04070017"&gt;&lt;w:start w:val="1"/&gt;&lt;w:numFmt w:val="lowerLetter"/&gt;&lt;w:lvlText w:val="%1)"/&gt;&lt;w:lvlJc w:val="left"/&gt;&lt;w:pPr&gt;&lt;w:ind w:left="1068" w:hanging="360"/&gt;&lt;/w:pPr&gt;&lt;w:rPr&gt;&lt;w:rFonts w:hint="default"/&gt;&lt;/w:rPr&gt;&lt;/w:lvl&gt;&lt;w:lvl w:ilvl="1" w:tplc="04070003" w:tentative="1"&gt;&lt;w:start w:val="1"/&gt;&lt;w:numFmt w:val="bullet"/&gt;&lt;w:lvlText w:val="o"/&gt;&lt;w:lvlJc w:val="left"/&gt;&lt;w:pPr&gt;&lt;w:ind w:left="1788" w:hanging="360"/&gt;&lt;/w:pPr&gt;&lt;w:rPr&gt;&lt;w:rFonts w:ascii="Courier New" w:hAnsi="Courier New" w:cs="Courier New" w:hint="default"/&gt;&lt;/w:rPr&gt;&lt;/w:lvl&gt;&lt;w:lvl w:ilvl="2" w:tplc="04070005" w:tentative="1"&gt;&lt;w:start w:val="1"/&gt;&lt;w:numFmt w:val="bullet"/&gt;&lt;w:lvlText w:val=""/&gt;&lt;w:lvlJc w:val="left"/&gt;&lt;w:pPr&gt;&lt;w:ind w:left="2508" w:hanging="360"/&gt;&lt;/w:pPr&gt;&lt;w:rPr&gt;&lt;w:rFonts w:ascii="Wingdings" w:hAnsi="Wingdings" w:hint="default"/&gt;&lt;/w:rPr&gt;&lt;/w:lvl&gt;&lt;w:lvl w:ilvl="3" w:tplc="04070001" w:tentative="1"&gt;&lt;w:start w:val="1"/&gt;&lt;w:numFmt w:val="bullet"/&gt;&lt;w:lvlText w:val=""/&gt;&lt;w:lvlJc w:val="left"/&gt;&lt;w:pPr&gt;&lt;w:ind w:left="3228" w:hanging="360"/&gt;&lt;/w:pPr&gt;&lt;w:rPr&gt;&lt;w:rFonts w:ascii="Symbol" w:hAnsi="Symbol" w:hint="default"/&gt;&lt;/w:rPr&gt;&lt;/w:lvl&gt;&lt;w:lvl w:ilvl="4" w:tplc="04070003" w:tentative="1"&gt;&lt;w:start w:val="1"/&gt;&lt;w:numFmt w:val="bullet"/&gt;&lt;w:lvlText w:val="o"/&gt;&lt;w:lvlJc w:val="left"/&gt;&lt;w:pPr&gt;&lt;w:ind w:left="3948" w:hanging="360"/&gt;&lt;/w:pPr&gt;&lt;w:rPr&gt;&lt;w:rFonts w:ascii="Courier New" w:hAnsi="Courier New" w:cs="Courier New" w:hint="default"/&gt;&lt;/w:rPr&gt;&lt;/w:lvl&gt;&lt;w:lvl w:ilvl="5" w:tplc="04070005" w:tentative="1"&gt;&lt;w:start w:val="1"/&gt;&lt;w:numFmt w:val="bullet"/&gt;&lt;w:lvlText w:val=""/&gt;&lt;w:lvlJc w:val="left"/&gt;&lt;w:pPr&gt;&lt;w:ind w:left="4668" w:hanging="360"/&gt;&lt;/w:pPr&gt;&lt;w:rPr&gt;&lt;w:rFonts w:ascii="Wingdings" w:hAnsi="Wingdings" w:hint="default"/&gt;&lt;/w:rPr&gt;&lt;/w:lvl&gt;&lt;w:lvl w:ilvl="6" w:tplc="04070001" w:tentative="1"&gt;&lt;w:start w:val="1"/&gt;&lt;w:numFmt w:val="bullet"/&gt;&lt;w:lvlText w:val=""/&gt;&lt;w:lvlJc w:val="left"/&gt;&lt;w:pPr&gt;&lt;w:ind w:left="5388" w:hanging="360"/&gt;&lt;/w:pPr&gt;&lt;w:rPr&gt;&lt;w:rFonts w:ascii="Symbol" w:hAnsi="Symbol" w:hint="default"/&gt;&lt;/w:rPr&gt;&lt;/w:lvl&gt;&lt;w:lvl w:ilvl="7" w:tplc="04070003" w:tentative="1"&gt;&lt;w:start w:val="1"/&gt;&lt;w:numFmt w:val="bullet"/&gt;&lt;w:lvlText w:val="o"/&gt;&lt;w:lvlJc w:val="left"/&gt;&lt;w:pPr&gt;&lt;w:ind w:left="6108" w:hanging="360"/&gt;&lt;/w:pPr&gt;&lt;w:rPr&gt;&lt;w:rFonts w:ascii="Courier New" w:hAnsi="Courier New" w:cs="Courier New" w:hint="default"/&gt;&lt;/w:rPr&gt;&lt;/w:lvl&gt;&lt;w:lvl w:ilvl="8" w:tplc="04070005" w:tentative="1"&gt;&lt;w:start w:val="1"/&gt;&lt;w:numFmt w:val="bullet"/&gt;&lt;w:lvlText w:val=""/&gt;&lt;w:lvlJc w:val="left"/&gt;&lt;w:pPr&gt;&lt;w:ind w:left="6828" w:hanging="360"/&gt;&lt;/w:pPr&gt;&lt;w:rPr&gt;&lt;w:rFonts w:ascii="Wingdings" w:hAnsi="Wingdings" w:hint="default"/&gt;&lt;/w:rPr&gt;&lt;/w:lvl&gt;&lt;/w:abstractNum&gt;&lt;w:abstractNum w:abstractNumId="36" w15:restartNumberingAfterBreak="0"&gt;&lt;w:nsid w:val="5D815DB8"/&gt;&lt;w:multiLevelType w:val="hybridMultilevel"/&gt;&lt;w:tmpl w:val="5ECAEDA8"/&gt;&lt;w:lvl w:ilvl="0" w:tplc="7D2691B8"&gt;&lt;w:start w:val="1"/&gt;&lt;w:numFmt w:val="bullet"/&gt;&lt;w:lvlText w:val=""/&gt;&lt;w:lvlJc w:val="left"/&gt;&lt;w:pPr&gt;&lt;w:ind w:left="1287" w:hanging="360"/&gt;&lt;/w:pPr&gt;&lt;w:rPr&gt;&lt;w:rFonts w:ascii="Symbol" w:hAnsi="Symbol" w:hint="default"/&gt;&lt;/w:rPr&gt;&lt;/w:lvl&gt;&lt;w:lvl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w:abstractNumId="37" w15:restartNumberingAfterBreak="0"&gt;&lt;w:nsid w:val="65C32597"/&gt;&lt;w:multiLevelType w:val="hybridMultilevel"/&gt;&lt;w:tmpl w:val="91F8838C"/&gt;&lt;w:lvl w:ilvl="0" w:tplc="A21A4C20"&gt;&lt;w:start w:val="1"/&gt;&lt;w:numFmt w:val="decimal"/&gt;&lt;w:lvlText w:val="%1"/&gt;&lt;w:lvlJc w:val="left"/&gt;&lt;w:pPr&gt;&lt;w:ind w:left="720" w:hanging="360"/&gt;&lt;/w:pPr&gt;&lt;w:rPr&gt;&lt;w:rFonts w:hint="default"/&gt;&lt;/w:rPr&gt;&lt;/w:lvl&gt;&lt;w:lvl w:ilvl="1" w:tplc="04070019" w:tentative="1"&gt;&lt;w:start w:val="1"/&gt;&lt;w:numFmt w:val="lowerLetter"/&gt;&lt;w:lvlText w:val="%2."/&gt;&lt;w:lvlJc w:val="left"/&gt;&lt;w:pPr&gt;&lt;w:ind w:left="1440" w:hanging="360"/&gt;&lt;/w:pPr&gt;&lt;/w:lvl&gt;&lt;w:lvl w:ilvl="2" w:tplc="0407001B" w:tentative="1"&gt;&lt;w:start w:val="1"/&gt;&lt;w:numFmt w:val="lowerRoman"/&gt;&lt;w:lvlText w:val="%3."/&gt;&lt;w:lvlJc w:val="right"/&gt;&lt;w:pPr&gt;&lt;w:ind w:left="2160" w:hanging="180"/&gt;&lt;/w:pPr&gt;&lt;/w:lvl&gt;&lt;w:lvl w:ilvl="3" w:tplc="0407000F" w:tentative="1"&gt;&lt;w:start w:val="1"/&gt;&lt;w:numFmt w:val="decimal"/&gt;&lt;w:lvlText w:val="%4."/&gt;&lt;w:lvlJc w:val="left"/&gt;&lt;w:pPr&gt;&lt;w:ind w:left="2880" w:hanging="360"/&gt;&lt;/w:pPr&gt;&lt;/w:lvl&gt;&lt;w:lvl w:ilvl="4" w:tplc="04070019" w:tentative="1"&gt;&lt;w:start w:val="1"/&gt;&lt;w:numFmt w:val="lowerLetter"/&gt;&lt;w:lvlText w:val="%5."/&gt;&lt;w:lvlJc w:val="left"/&gt;&lt;w:pPr&gt;&lt;w:ind w:left="3600" w:hanging="360"/&gt;&lt;/w:pPr&gt;&lt;/w:lvl&gt;&lt;w:lvl w:ilvl="5" w:tplc="0407001B" w:tentative="1"&gt;&lt;w:start w:val="1"/&gt;&lt;w:numFmt w:val="lowerRoman"/&gt;&lt;w:lvlText w:val="%6."/&gt;&lt;w:lvlJc w:val="right"/&gt;&lt;w:pPr&gt;&lt;w:ind w:left="4320" w:hanging="180"/&gt;&lt;/w:pPr&gt;&lt;/w:lvl&gt;&lt;w:lvl w:ilvl="6" w:tplc="0407000F" w:tentative="1"&gt;&lt;w:start w:val="1"/&gt;&lt;w:numFmt w:val="decimal"/&gt;&lt;w:lvlText w:val="%7."/&gt;&lt;w:lvlJc w:val="left"/&gt;&lt;w:pPr&gt;&lt;w:ind w:left="5040" w:hanging="360"/&gt;&lt;/w:pPr&gt;&lt;/w:lvl&gt;&lt;w:lvl w:ilvl="7" w:tplc="04070019" w:tentative="1"&gt;&lt;w:start w:val="1"/&gt;&lt;w:numFmt w:val="lowerLetter"/&gt;&lt;w:lvlText w:val="%8."/&gt;&lt;w:lvlJc w:val="left"/&gt;&lt;w:pPr&gt;&lt;w:ind w:left="5760" w:hanging="360"/&gt;&lt;/w:pPr&gt;&lt;/w:lvl&gt;&lt;w:lvl w:ilvl="8" w:tplc="0407001B" w:tentative="1"&gt;&lt;w:start w:val="1"/&gt;&lt;w:numFmt w:val="lowerRoman"/&gt;&lt;w:lvlText w:val="%9."/&gt;&lt;w:lvlJc w:val="right"/&gt;&lt;w:pPr&gt;&lt;w:ind w:left="6480" w:hanging="180"/&gt;&lt;/w:pPr&gt;&lt;/w:lvl&gt;&lt;/w:abstractNum&gt;&lt;w:abstractNum w:abstractNumId="38" w15:restartNumberingAfterBreak="0"&gt;&lt;w:nsid w:val="66AA474B"/&gt;&lt;w:multiLevelType w:val="hybridMultilevel"/&gt;&lt;w:tmpl w:val="517A0D06"/&gt;&lt;w:lvl w:ilvl="0" w:tplc="24788330"&gt;&lt;w:start w:val="8"/&gt;&lt;w:numFmt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w:val="696C2430"/&gt;&lt;w:multiLevelType w:val="hybridMultilevel"/&gt;&lt;w:tmpl w:val="069A8690"/&gt;&lt;w:lvl w:ilvl="0" w:tplc="7D2691B8"&gt;&lt;w:start w:val="1"/&gt;&lt;w:numFmt w:val="bullet"/&gt;&lt;w:lvlText w:val=""/&gt;&lt;w:lvlJc w:val="left"/&gt;&lt;w:pPr&gt;&lt;w:ind w:left="720" w:hanging="360"/&gt;&lt;/w:pPr&gt;&lt;w:rPr&gt;&lt;w:rFonts w:ascii="Symbol" w:hAnsi="Symbol" w:hint="default"/&gt;&lt;/w:rPr&gt;&lt;/w:lvl&gt;&lt;w:lvl w:ilvl="1" w:tplc="7D2691B8"&gt;&lt;w:start w:val="1"/&gt;&lt;w:numFmt w:val="bullet"/&gt;&lt;w:lvlText w:val=""/&gt;&lt;w:lvlJc w:val="left"/&gt;&lt;w:pPr&gt;&lt;w:ind w:left="1440" w:hanging="360"/&gt;&lt;/w:pPr&gt;&lt;w:rPr&gt;&lt;w:rFonts w:ascii="Symbol" w:hAnsi="Symbol" w:hint="default"/&gt;&lt;/w:rPr&gt;&lt;/w:lvl&gt;&lt;w:lvl w:ilvl="2" w:tplc="7D2691B8"&gt;&lt;w:start w:val="1"/&gt;&lt;w:numFmt w:val="bullet"/&gt;&lt;w:lvlText w:val=""/&gt;&lt;w:lvlJc w:val="left"/&gt;&lt;w:pPr&gt;&lt;w:ind w:left="2160" w:hanging="360"/&gt;&lt;/w:pPr&gt;&lt;w:rPr&gt;&lt;w:rFonts w:ascii="Symbol" w:hAnsi="Symbol"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w:abstractNumId="40" w15:restartNumberingAfterBreak="0"&gt;&lt;w:nsid w:val="6CF83687"/&gt;&lt;w:multiLevelType w:val="hybridMultilevel"/&gt;&lt;w:tmpl w:val="4ECA00D8"/&gt;&lt;w:lvl w:ilvl="0" w:tplc="A4106748"&gt;&lt;w:start w:val="1"/&gt;&lt;w:numFmt w:val="bullet"/&gt;&lt;w:lvlText w:val="­"/&gt;&lt;w:lvlJc w:val="left"/&gt;&lt;w:pPr&gt;&lt;w:ind w:left="360" w:hanging="360"/&gt;&lt;/w:pPr&gt;&lt;w:rPr&gt;&lt;w:rFonts w:ascii="Arial" w:hAnsi="Arial" w:hint="default"/&gt;&lt;/w:rPr&gt;&lt;/w:lvl&gt;&lt;w:lvl w:ilvl="1" w:tplc="04070003" w:tentative="1"&gt;&lt;w:start w:val="1"/&gt;&lt;w:numFmt w:val="bullet"/&gt;&lt;w:lvlText w:val="o"/&gt;&lt;w:lvlJc w:val="left"/&gt;&lt;w:pPr&gt;&lt;w:ind w:left="1080" w:hanging="360"/&gt;&lt;/w:pPr&gt;&lt;w:rPr&gt;&lt;w:rFonts w:ascii="Courier New" w:hAnsi="Courier New" w:cs="Courier New" w:hint="default"/&gt;&lt;/w:rPr&gt;&lt;/w:lvl&gt;&lt;w:lvl w:ilvl="2" w:tplc="04070005" w:tentative="1"&gt;&lt;w:start w:val="1"/&gt;&lt;w:numFmt w:val="bullet"/&gt;&lt;w:lvlText w:val=""/&gt;&lt;w:lvlJc w:val="left"/&gt;&lt;w:pPr&gt;&lt;w:ind w:left="1800" w:hanging="360"/&gt;&lt;/w:pPr&gt;&lt;w:rPr&gt;&lt;w:rFonts w:ascii="Wingdings" w:hAnsi="Wingdings" w:hint="default"/&gt;&lt;/w:rPr&gt;&lt;/w:lvl&gt;&lt;w:lvl w:ilvl="3" w:tplc="04070001" w:tentative="1"&gt;&lt;w:start w:val="1"/&gt;&lt;w:numFmt w:val="bullet"/&gt;&lt;w:lvlText w:val=""/&gt;&lt;w:lvlJc w:val="left"/&gt;&lt;w:pPr&gt;&lt;w:ind w:left="2520" w:hanging="360"/&gt;&lt;/w:pPr&gt;&lt;w:rPr&gt;&lt;w:rFonts w:ascii="Symbol" w:hAnsi="Symbol" w:hint="default"/&gt;&lt;/w:rPr&gt;&lt;/w:lvl&gt;&lt;w:lvl w:ilvl="4" w:tplc="04070003" w:tentative="1"&gt;&lt;w:start w:val="1"/&gt;&lt;w:numFmt w:val="bullet"/&gt;&lt;w:lvlText w:val="o"/&gt;&lt;w:lvlJc w:val="left"/&gt;&lt;w:pPr&gt;&lt;w:ind w:left="3240" w:hanging="360"/&gt;&lt;/w:pPr&gt;&lt;w:rPr&gt;&lt;w:rFonts w:ascii="Courier New" w:hAnsi="Courier New" w:cs="Courier New" w:hint="default"/&gt;&lt;/w:rPr&gt;&lt;/w:lvl&gt;&lt;w:lvl w:ilvl="5" w:tplc="04070005" w:tentative="1"&gt;&lt;w:start w:val="1"/&gt;&lt;w:numFmt w:val="bullet"/&gt;&lt;w:lvlText w:val=""/&gt;&lt;w:lvlJc w:val="left"/&gt;&lt;w:pPr&gt;&lt;w:ind w:left="3960" w:hanging="360"/&gt;&lt;/w:pPr&gt;&lt;w:rPr&gt;&lt;w:rFonts w:ascii="Wingdings" w:hAnsi="Wingdings" w:hint="default"/&gt;&lt;/w:rPr&gt;&lt;/w:lvl&gt;&lt;w:lvl w:ilvl="6" w:tplc="04070001" w:tentative="1"&gt;&lt;w:start w:val="1"/&gt;&lt;w:numFmt w:val="bullet"/&gt;&lt;w:lvlText w:val=""/&gt;&lt;w:lvlJc w:val="left"/&gt;&lt;w:pPr&gt;&lt;w:ind w:left="4680" w:hanging="360"/&gt;&lt;/w:pPr&gt;&lt;w:rPr&gt;&lt;w:rFonts w:ascii="Symbol" w:hAnsi="Symbol" w:hint="default"/&gt;&lt;/w:rPr&gt;&lt;/w:lvl&gt;&lt;w:lvl w:ilvl="7" w:tplc="04070003" w:tentative="1"&gt;&lt;w:start w:val="1"/&gt;&lt;w:numFmt w:val="bullet"/&gt;&lt;w:lvlText w:val="o"/&gt;&lt;w:lvlJc w:val="left"/&gt;&lt;w:pPr&gt;&lt;w:ind w:left="5400" w:hanging="360"/&gt;&lt;/w:pPr&gt;&lt;w:rPr&gt;&lt;w:rFonts w:ascii="Courier New" w:hAnsi="Courier New" w:cs="Courier New" w:hint="default"/&gt;&lt;/w:rPr&gt;&lt;/w:lvl&gt;&lt;w:lvl w:ilvl="8" w:tplc="04070005" w:tentative="1"&gt;&lt;w:start w:val="1"/&gt;&lt;w:numFmt w:val="bullet"/&gt;&lt;w:lvlText w:val=""/&gt;&lt;w:lvlJc w:val="left"/&gt;&lt;w:pPr&gt;&lt;w:ind w:left="6120" w:hanging="360"/&gt;&lt;/w:pPr&gt;&lt;w:rPr&gt;&lt;w:rFonts w:ascii="Wingdings" w:hAnsi="Wingdings" w:hint="default"/&gt;&lt;/w:rPr&gt;&lt;/w:lvl&gt;&lt;/w:abstractNum&gt;&lt;w:abstractNum w:abstractNumId="41" w15:restartNumberingAfterBreak="0"&gt;&lt;w:nsid w:val="6F526DC3"/&gt;&lt;w:multiLevelType w:val="hybridMultilevel"/&gt;&lt;w:tmpl w:val="B9A2FD1A"/&gt;&lt;w:lvl w:ilvl="0" w:tplc="81FC0BBE"&gt;&lt;w:start w:val="1"/&gt;&lt;w:numFmt w:val="bullet"/&gt;&lt;w:lvlText w:val=""/&gt;&lt;w:lvlJc w:val="left"/&gt;&lt;w:pPr&gt;&lt;w:ind w:left="1287" w:hanging="360"/&gt;&lt;/w:pPr&gt;&lt;w:rPr&gt;&lt;w:rFonts w:ascii="Symbol" w:hAnsi="Symbol" w:hint="default"/&gt;&lt;w:sz w:val="20"/&gt;&lt;/w:rPr&gt;&lt;/w:lvl&gt;&lt;w:lvl w:ilvl="1" w:tplc="04070003" w:tentative="1"&gt;&lt;w:start w:val="1"/&gt;&lt;w:numFmt w:val="bullet"/&gt;&lt;w:lvlText w:val="o"/&gt;&lt;w:lvlJc w:val="left"/&gt;&lt;w:pPr&gt;&lt;w:ind w:left="2007" w:hanging="360"/&gt;&lt;/w:pPr&gt;&lt;w:rPr&gt;&lt;w:rFonts w:ascii="Courier New" w:hAnsi="Courier New" w:cs="Courier New" w:hint="default"/&gt;&lt;/w:rPr&gt;&lt;/w:lvl&gt;&lt;w:lvl w:ilvl="2" w:tplc="04070005" w:tentative="1"&gt;&lt;w:start w:val="1"/&gt;&lt;w:numFmt w:val="bullet"/&gt;&lt;w:lvlText w:val=""/&gt;&lt;w:lvlJc w:val="left"/&gt;&lt;w:pPr&gt;&lt;w:ind w:left="2727" w:hanging="360"/&gt;&lt;/w:pPr&gt;&lt;w:rPr&gt;&lt;w:rFonts w:ascii="Wingdings" w:hAnsi="Wingdings" w:hint="default"/&gt;&lt;/w:rPr&gt;&lt;/w:lvl&gt;&lt;w:lvl w:ilvl="3" w:tplc="04070001" w:tentative="1"&gt;&lt;w:start w:val="1"/&gt;&lt;w:numFmt w:val="bullet"/&gt;&lt;w:lvlText w:val=""/&gt;&lt;w:lvlJc w:val="left"/&gt;&lt;w:pPr&gt;&lt;w:ind w:left="3447" w:hanging="360"/&gt;&lt;/w:pPr&gt;&lt;w:rPr&gt;&lt;w:rFonts w:ascii="Symbol" w:hAnsi="Symbol" w:hint="default"/&gt;&lt;/w:rPr&gt;&lt;/w:lvl&gt;&lt;w:lvl w:ilvl="4" w:tplc="04070003" w:tentative="1"&gt;&lt;w:start w:val="1"/&gt;&lt;w:numFmt w:val="bullet"/&gt;&lt;w:lvlText w:val="o"/&gt;&lt;w:lvlJc w:val="left"/&gt;&lt;w:pPr&gt;&lt;w:ind w:left="4167" w:hanging="360"/&gt;&lt;/w:pPr&gt;&lt;w:rPr&gt;&lt;w:rFonts w:ascii="Courier New" w:hAnsi="Courier New" w:cs="Courier New" w:hint="default"/&gt;&lt;/w:rPr&gt;&lt;/w:lvl&gt;&lt;w:lvl w:ilvl="5" w:tplc="04070005" w:tentative="1"&gt;&lt;w:start w:val="1"/&gt;&lt;w:numFmt w:val="bullet"/&gt;&lt;w:lvlText w:val=""/&gt;&lt;w:lvlJc w:val="left"/&gt;&lt;w:pPr&gt;&lt;w:ind w:left="4887" w:hanging="360"/&gt;&lt;/w:pPr&gt;&lt;w:rPr&gt;&lt;w:rFonts w:ascii="Wingdings" w:hAnsi="Wingdings" w:hint="default"/&gt;&lt;/w:rPr&gt;&lt;/w:lvl&gt;&lt;w:lvl w:ilvl="6" w:tplc="04070001" w:tentative="1"&gt;&lt;w:start w:val="1"/&gt;&lt;w:numFmt w:val="bullet"/&gt;&lt;w:lvlText w:val=""/&gt;&lt;w:lvlJc w:val="left"/&gt;&lt;w:pPr&gt;&lt;w:ind w:left="5607" w:hanging="360"/&gt;&lt;/w:pPr&gt;&lt;w:rPr&gt;&lt;w:rFonts w:ascii="Symbol" w:hAnsi="Symbol" w:hint="default"/&gt;&lt;/w:rPr&gt;&lt;/w:lvl&gt;&lt;w:lvl w:ilvl="7" w:tplc="04070003" w:tentative="1"&gt;&lt;w:start w:val="1"/&gt;&lt;w:numFmt w:val="bullet"/&gt;&lt;w:lvlText w:val="o"/&gt;&lt;w:lvlJc w:val="left"/&gt;&lt;w:pPr&gt;&lt;w:ind w:left="6327" w:hanging="360"/&gt;&lt;/w:pPr&gt;&lt;w:rPr&gt;&lt;w:rFonts w:ascii="Courier New" w:hAnsi="Courier New" w:cs="Courier New" w:hint="default"/&gt;&lt;/w:rPr&gt;&lt;/w:lvl&gt;&lt;w:lvl w:ilvl="8" w:tplc="04070005" w:tentative="1"&gt;&lt;w:start w:val="1"/&gt;&lt;w:numFmt w:val="bullet"/&gt;&lt;w:lvlText w:val=""/&gt;&lt;w:lvlJc w:val="left"/&gt;&lt;w:pPr&gt;&lt;w:ind w:left="7047" w:hanging="360"/&gt;&lt;/w:pPr&gt;&lt;w:rPr&gt;&lt;w:rFonts w:ascii="Wingdings" w:hAnsi="Wingdings" w:hint="default"/&gt;&lt;/w:rPr&gt;&lt;/w:lvl&gt;&lt;/w:abstractNum&gt;&lt;w:abstractNum w:abstractNumId="42" w15:restartNumberingAfterBreak="0"&gt;&lt;w:nsid w:val="70DB5447"/&gt;&lt;w:multiLevelType w:val="hybridMultilevel"/&gt;&lt;w:tmpl w:val="2DA8F4A8"/&gt;&lt;w:lvl w:ilvl="0" w:tplc="1B6C7AFA"&gt;&lt;w:start w:val="9"/&gt;&lt;w:numFmt w:val="bullet"/&gt;&lt;w:lvlText w:val=""/&gt;&lt;w:lvlJc w:val="left"/&gt;&lt;w:pPr&gt;&lt;w:ind w:left="720" w:hanging="360"/&gt;&lt;/w:pPr&gt;&lt;w:rPr&gt;&lt;w:rFonts w:ascii="Wingdings" w:eastAsiaTheme="minorEastAsia" w:hAnsi="Wingdings" w:cstheme="minorBidi"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w:hint="default"/&gt;&lt;/w:rPr&gt;&lt;/w:lvl&gt;&lt;/w:abstractNum&gt;&lt;w:abstractNum w:abstractNumId="43" w15:restartNumberingAfterBreak="0"&gt;&lt;w:nsid w:val="797837B7"/&gt;&lt;w:multiLevelType w:val="hybridMultilevel"/&gt;&lt;w:tmpl w:val="269E0258"/&gt;&lt;w:lvl w:ilvl="0" w:tplc="A4106748"&gt;&lt;w:start w:val="1"/&gt;&lt;w:numFmt w:val="bullet"/&gt;&lt;w:lvlText w:val="­"/&gt;&lt;w:lvlJc w:val="left"/&gt;&lt;w:pPr&gt;&lt;w:ind w:left="720" w:hanging="360"/&gt;&lt;/w:pPr&gt;&lt;w:rPr&gt;&lt;w:rFonts w:ascii="Arial" w:hAnsi="Arial" w:hint="default"/&gt;&lt;/w:rPr&gt;&lt;/w:lvl&gt;&lt;w:lvl w:ilvl="1" w:tplc="04070003" w:tentative="1"&gt;&lt;w:start w:val="1"/&gt;&lt;w:numFmt w:val="bullet"/&gt;&lt;w:lvlText w:val="o"/&gt;&lt;w:lvlJc w:val="left"/&gt;&lt;w:pPr&gt;&lt;w:ind w:left="1440" w:hanging="360"/&gt;&lt;/w:pPr&gt;&lt;w:rPr&gt;&lt;w:rFonts w:ascii="Courier New" w:hAnsi="Courier New" w:cs="Courier New" w:hint="default"/&gt;&lt;/w:rPr&gt;&lt;/w:lvl&gt;&lt;w:lvl w:ilvl="2" w:tplc="04070005" w:tentative="1"&gt;&lt;w:start w:val="1"/&gt;&lt;w:numFmt w:val="bullet"/&gt;&lt;w:lvlText w:val=""/&gt;&lt;w:lvlJc w:val="left"/&gt;&lt;w:pPr&gt;&lt;w:ind w:left="2160" w:hanging="360"/&gt;&lt;/w:pPr&gt;&lt;w:rPr&gt;&lt;w:rFonts w:ascii="Wingdings" w:hAnsi="Wingdings" w:hint="default"/&gt;&lt;/w:rPr&gt;&lt;/w:lvl&gt;&lt;w:lvl w:ilvl="3" w:tplc="04070001" w:tentative="1"&gt;&lt;w:start w:val="1"/&gt;&lt;w:numFmt w:val="bullet"/&gt;&lt;w:lvlText w:val=""/&gt;&lt;w:lvlJc w:val="left"/&gt;&lt;w:pPr&gt;&lt;w:ind w:left="2880" w:hanging="360"/&gt;&lt;/w:pPr&gt;&lt;w:rPr&gt;&lt;w:rFonts w:ascii="Symbol" w:hAnsi="Symbol" w:hint="default"/&gt;&lt;/w:rPr&gt;&lt;/w:lvl&gt;&lt;w:lvl w:ilvl="4" w:tplc="04070003" w:tentative="1"&gt;&lt;w:start w:val="1"/&gt;&lt;w:numFmt w:val="bullet"/&gt;&lt;w:lvlText w:val="o"/&gt;&lt;w:lvlJc w:val="left"/&gt;&lt;w:pPr&gt;&lt;w:ind w:left="3600" w:hanging="360"/&gt;&lt;/w:pPr&gt;&lt;w:rPr&gt;&lt;w:rFonts w:ascii="Courier New" w:hAnsi="Courier New" w:cs="Courier New" w:hint="default"/&gt;&lt;/w:rPr&gt;&lt;/w:lvl&gt;&lt;w:lvl w:ilvl="5" w:tplc="04070005" w:tentative="1"&gt;&lt;w:start w:val="1"/&gt;&lt;w:numFmt w:val="bullet"/&gt;&lt;w:lvlText w:val=""/&gt;&lt;w:lvlJc w:val="left"/&gt;&lt;w:pPr&gt;&lt;w:ind w:left="4320" w:hanging="360"/&gt;&lt;/w:pPr&gt;&lt;w:rPr&gt;&lt;w:rFonts w:ascii="Wingdings" w:hAnsi="Wingdings" w:hint="default"/&gt;&lt;/w:rPr&gt;&lt;/w:lvl&gt;&lt;w:lvl w:ilvl="6" w:tplc="04070001" w:tentative="1"&gt;&lt;w:start w:val="1"/&gt;&lt;w:numFmt w:val="bullet"/&gt;&lt;w:lvlText w:val=""/&gt;&lt;w:lvlJc w:val="left"/&gt;&lt;w:pPr&gt;&lt;w:ind w:left="5040" w:hanging="360"/&gt;&lt;/w:pPr&gt;&lt;w:rPr&gt;&lt;w:rFonts w:ascii="Symbol" w:hAnsi="Symbol" w:hint="default"/&gt;&lt;/w:rPr&gt;&lt;/w:lvl&gt;&lt;w:lvl w:ilvl="7" w:tplc="04070003" w:tentative="1"&gt;&lt;w:start w:val="1"/&gt;&lt;w:numFmt w:val="bullet"/&gt;&lt;w:lvlText w:val="o"/&gt;&lt;w:lvlJc w:val="left"/&gt;&lt;w:pPr&gt;&lt;w:ind w:left="5760" w:hanging="360"/&gt;&lt;/w:pPr&gt;&lt;w:rPr&gt;&lt;w:rFonts w:ascii="Courier New" w:hAnsi="Courier New" w:cs="Courier New" w:hint="default"/&gt;&lt;/w:rPr&gt;&lt;/w:lvl&gt;&lt;w:lvl w:ilvl="8" w:tplc="04070005" w:tentative="1"&gt;&lt;w:start w:val="1"/&gt;&lt;w:numFmt w:val="bullet"/&gt;&lt;w:lvlText w:val=""/&gt;&lt;w:lvlJc w:val="left"/&gt;&lt;w:pPr&gt;&lt;w:ind w:left="6480" w:hanging="360"/&gt;&lt;/w:pPr&gt;&lt;w:rPr&gt;&lt;w:rFonts w:ascii="Wingdings" w:hAnsi="Wingdings" w:hint="default"/&gt;&lt;/w:rPr&gt;&lt;/w:lvl&gt;&lt;/w:abstractNum&gt;&lt;w:num w:numId="1"&gt;&lt;w:abstractNumId w:val="31"/&gt;&lt;/w:num&gt;&lt;w:num w:numId="2"&gt;&lt;w:abstractNumId w:val="41"/&gt;&lt;/w:num&gt;&lt;w:num w:numId="3"&gt;&lt;w:abstractNumId w:val="10"/&gt;&lt;/w:num&gt;&lt;w:num w:numId="4"&gt;&lt;w:abstractNumId w:val="30"/&gt;&lt;/w:num&gt;&lt;w:num w:numId="5"&gt;&lt;w:abstractNumId w:val="36"/&gt;&lt;/w:num&gt;&lt;w:num w:numId="6"&gt;&lt;w:abstractNumId w:val="39"/&gt;&lt;/w:num&gt;&lt;w:num w:numId="7"&gt;&lt;w:abstractNumId w:val="37"/&gt;&lt;/w:num&gt;&lt;w:num w:numId="8"&gt;&lt;w:abstractNumId w:val="0"/&gt;&lt;/w:num&gt;&lt;w:num w:numId="9"&gt;&lt;w:abstractNumId w:val="16"/&gt;&lt;/w:num&gt;&lt;w:num w:numId="10"&gt;&lt;w:abstractNumId w:val="40"/&gt;&lt;/w:num&gt;&lt;w:num w:numId="11"&gt;&lt;w:abstractNumId w:val="28"/&gt;&lt;/w:num&gt;&lt;w:num w:numId="12"&gt;&lt;w:abstractNumId w:val="14"/&gt;&lt;/w:num&gt;&lt;w:num w:numId="13"&gt;&lt;w:abstractNumId w:val="6"/&gt;&lt;/w:num&gt;&lt;w:num w:numId="14"&gt;&lt;w:abstractNumId w:val="23"/&gt;&lt;/w:num&gt;&lt;w:num w:numId="15"&gt;&lt;w:abstractNumId w:val="21"/&gt;&lt;/w:num&gt;&lt;w:num w:numId="16"&gt;&lt;w:abstractNumId w:val="17"/&gt;&lt;/w:num&gt;&lt;w:num w:numId="17"&gt;&lt;w:abstractNumId w:val="20"/&gt;&lt;/w:num&gt;&lt;w:num w:numId="18"&gt;&lt;w:abstractNumId w:val="25"/&gt;&lt;/w:num&gt;&lt;w:num w:numId="19"&gt;&lt;w:abstractNumId w:val="35"/&gt;&lt;/w:num&gt;&lt;w:num w:numId="20"&gt;&lt;w:abstractNumId w:val="26"/&gt;&lt;/w:num&gt;&lt;w:num w:numId="21"&gt;&lt;w:abstractNumId w:val="9"/&gt;&lt;/w:num&gt;&lt;w:num w:numId="22"&gt;&lt;w:abstractNumId w:val="11"/&gt;&lt;/w:num&gt;&lt;w:num w:numId="23"&gt;&lt;w:abstractNumId w:val="19"/&gt;&lt;/w:num&gt;&lt;w:num w:numId="24"&gt;&lt;w:abstractNumId w:val="43"/&gt;&lt;/w:num&gt;&lt;w:num w:numId="25"&gt;&lt;w:abstractNumId w:val="12"/&gt;&lt;/w:num&gt;&lt;w:num w:numId="26"&gt;&lt;w:abstractNumId w:val="5"/&gt;&lt;/w:num&gt;&lt;w:num w:numId="27"&gt;&lt;w:abstractNumId w:val="1"/&gt;&lt;/w:num&gt;&lt;w:num w:numId="28"&gt;&lt;w:abstractNumId w:val="27"/&gt;&lt;/w:num&gt;&lt;w:num w:numId="29"&gt;&lt;w:abstractNumId w:val="32"/&gt;&lt;/w:num&gt;&lt;w:num w:numId="30"&gt;&lt;w:abstractNumId w:val="15"/&gt;&lt;/w:num&gt;&lt;w:num w:numId="31"&gt;&lt;w:abstractNumId w:val="42"/&gt;&lt;/w:num&gt;&lt;w:num w:numId="32"&gt;&lt;w:abstractNumId w:val="8"/&gt;&lt;/w:num&gt;&lt;w:num w:numId="33"&gt;&lt;w:abstractNumId w:val="24"/&gt;&lt;/w:num&gt;&lt;w:num w:numId="34"&gt;&lt;w:abstractNumId w:val="34"/&gt;&lt;/w:num&gt;&lt;w:num w:numId="35"&gt;&lt;w:abstractNumId w:val="7"/&gt;&lt;/w:num&gt;&lt;w:num w:numId="36"&gt;&lt;w:abstractNumId w:val="18"/&gt;&lt;/w:num&gt;&lt;w:num w:numId="37"&gt;&lt;w:abstractNumId w:val="38"/&gt;&lt;/w:num&gt;&lt;w:num w:numId="38"&gt;&lt;w:abstractNumId w:val="4"/&gt;&lt;/w:num&gt;&lt;w:num w:numId="39"&gt;&lt;w:abstractNumId w:val="13"/&gt;&lt;/w:num&gt;&lt;w:num w:numId="40"&gt;&lt;w:abstractNumId w:val="2"/&gt;&lt;/w:num&gt;&lt;w:num w:numId="41"&gt;&lt;w:abstractNumId w:val="3"/&gt;&lt;/w:num&gt;&lt;w:num w:numId="42"&gt;&lt;w:abstractNumId w:val="22"/&gt;&lt;/w:num&gt;&lt;w:num w:numId="43"&gt;&lt;w:abstractNumId w:val="29"/&gt;&lt;/w:num&gt;&lt;w:num w:numId="44"&gt;&lt;w:abstractNumId w:val="33"/&gt;&lt;/w:num&gt;&lt;w:numIdMacAtCleanup w:val="6"/&gt;&lt;/w:numbering&gt;&lt;/pkg:xmlData&gt;&lt;/pkg:part&gt;&lt;pkg:part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w:eastAsiaTheme="minorHAnsi" w:hAnsi="Arial" w:cstheme="minorBidi"/&gt;&lt;w:lang w:val="de-DE" w:eastAsia="en-US" w:bidi="ar-SA"/&gt;&lt;/w:rPr&gt;&lt;/w:rPrDefault&gt;&lt;w:pPrDefault&gt;&lt;w:pPr&gt;&lt;w:spacing w:after="120" w:line="276" w:lineRule="auto"/&gt;&lt;/w:pPr&gt;&lt;/w:pPrDefault&gt;&lt;/w:docDefaults&gt;&lt;w:style w:type="paragraph" w:default="1" w:styleId="Standard"&gt;&lt;w:name w:val="Normal"/&gt;&lt;w:qFormat/&gt;&lt;w:rsid w:val="007219EF"/&gt;&lt;w:pPr&gt;&lt;w:jc w:val="both"/&gt;&lt;/w:pPr&gt;&lt;/w:style&gt;&lt;w:style w:type="paragraph" w:styleId="berschrift1"&gt;&lt;w:name w:val="heading 1"/&gt;&lt;w:basedOn w:val="Standard"/&gt;&lt;w:next w:val="Standard"/&gt;&lt;w:link w:val="berschrift1Zchn"/&gt;&lt;w:uiPriority w:val="9"/&gt;&lt;w:qFormat/&gt;&lt;w:rsid w:val="002218EF"/&gt;&lt;w:pPr&gt;&lt;w:keepNext/&gt;&lt;w:keepLines/&gt;&lt;w:numPr&gt;&lt;w:numId w:val="1"/&gt;&lt;/w:numPr&gt;&lt;w:spacing w:before="240"/&gt;&lt;w:ind w:left="431" w:hanging="431"/&gt;&lt;w:jc w:val="left"/&gt;&lt;w:outlineLvl w:val="0"/&gt;&lt;/w:pPr&gt;&lt;w:rPr&gt;&lt;w:rFonts w:eastAsiaTheme="majorEastAsia" w:cstheme="majorBidi"/&gt;&lt;w:b/&gt;&lt;w:sz w:val="28"/&gt;&lt;w:szCs w:val="32"/&gt;&lt;/w:rPr&gt;&lt;/w:style&gt;&lt;w:style w:type="paragraph" w:styleId="berschrift2"&gt;&lt;w:name w:val="heading 2"/&gt;&lt;w:basedOn w:val="Standard"/&gt;&lt;w:next w:val="Standard"/&gt;&lt;w:link w:val="berschrift2Zchn"/&gt;&lt;w:uiPriority w:val="9"/&gt;&lt;w:unhideWhenUsed/&gt;&lt;w:qFormat/&gt;&lt;w:rsid w:val="007219EF"/&gt;&lt;w:pPr&gt;&lt;w:keepNext/&gt;&lt;w:keepLines/&gt;&lt;w:numPr&gt;&lt;w:ilvl w:val="1"/&gt;&lt;w:numId w:val="1"/&gt;&lt;/w:numPr&gt;&lt;w:jc w:val="left"/&gt;&lt;w:outlineLvl w:val="1"/&gt;&lt;/w:pPr&gt;&lt;w:rPr&gt;&lt;w:rFonts w:eastAsiaTheme="majorEastAsia" w:cstheme="majorBidi"/&gt;&lt;w:b/&gt;&lt;w:sz w:val="24"/&gt;&lt;w:szCs w:val="26"/&gt;&lt;/w:rPr&gt;&lt;/w:style&gt;&lt;w:style w:type="paragraph" w:styleId="berschrift3"&gt;&lt;w:name w:val="heading 3"/&gt;&lt;w:basedOn w:val="Standard"/&gt;&lt;w:next w:val="Standard"/&gt;&lt;w:link w:val="berschrift3Zchn"/&gt;&lt;w:uiPriority w:val="9"/&gt;&lt;w:unhideWhenUsed/&gt;&lt;w:qFormat/&gt;&lt;w:rsid w:val="007219EF"/&gt;&lt;w:pPr&gt;&lt;w:keepNext/&gt;&lt;w:keepLines/&gt;&lt;w:numPr&gt;&lt;w:ilvl w:val="2"/&gt;&lt;w:numId w:val="1"/&gt;&lt;/w:numPr&gt;&lt;w:jc w:val="left"/&gt;&lt;w:outlineLvl w:val="2"/&gt;&lt;/w:pPr&gt;&lt;w:rPr&gt;&lt;w:rFonts w:eastAsiaTheme="majorEastAsia" w:cstheme="majorBidi"/&gt;&lt;w:b/&gt;&lt;w:szCs w:val="24"/&gt;&lt;/w:rPr&gt;&lt;/w:style&gt;&lt;w:style w:type="paragraph" w:styleId="berschrift4"&gt;&lt;w:name w:val="heading 4"/&gt;&lt;w:basedOn w:val="Standard"/&gt;&lt;w:next w:val="Standard"/&gt;&lt;w:link w:val="berschrift4Zchn"/&gt;&lt;w:uiPriority w:val="9"/&gt;&lt;w:semiHidden/&gt;&lt;w:unhideWhenUsed/&gt;&lt;w:qFormat/&gt;&lt;w:rsid w:val="00CC279D"/&gt;&lt;w:pPr&gt;&lt;w:keepNext/&gt;&lt;w:keepLines/&gt;&lt;w:numPr&gt;&lt;w:ilvl w:val="3"/&gt;&lt;w:numId w:val="1"/&gt;&lt;/w:numPr&gt;&lt;w:spacing w:before="40" w:after="0"/&gt;&lt;w:outlineLvl w:val="3"/&gt;&lt;/w:pPr&gt;&lt;w:rPr&gt;&lt;w:rFonts w:asciiTheme="majorHAnsi" w:eastAsiaTheme="majorEastAsia" w:hAnsiTheme="majorHAnsi" w:cstheme="majorBidi"/&gt;&lt;w:i/&gt;&lt;w:iCs/&gt;&lt;w:color w:val="2E74B5" w:themeColor="accent1" w:themeShade="BF"/&gt;&lt;/w:rPr&gt;&lt;/w:style&gt;&lt;w:style w:type="paragraph" w:styleId="berschrift5"&gt;&lt;w:name w:val="heading 5"/&gt;&lt;w:basedOn w:val="Standard"/&gt;&lt;w:next w:val="Standard"/&gt;&lt;w:link w:val="berschrift5Zchn"/&gt;&lt;w:uiPriority w:val="9"/&gt;&lt;w:semiHidden/&gt;&lt;w:unhideWhenUsed/&gt;&lt;w:qFormat/&gt;&lt;w:rsid w:val="00CC279D"/&gt;&lt;w:pPr&gt;&lt;w:keepNext/&gt;&lt;w:keepLines/&gt;&lt;w:numPr&gt;&lt;w:ilvl w:val="4"/&gt;&lt;w:numId w:val="1"/&gt;&lt;/w:numPr&gt;&lt;w:spacing w:before="40" w:after="0"/&gt;&lt;w:outlineLvl w:val="4"/&gt;&lt;/w:pPr&gt;&lt;w:rPr&gt;&lt;w:rFonts w:asciiTheme="majorHAnsi" w:eastAsiaTheme="majorEastAsia" w:hAnsiTheme="majorHAnsi" w:cstheme="majorBidi"/&gt;&lt;w:color w:val="2E74B5" w:themeColor="accent1" w:themeShade="BF"/&gt;&lt;/w:rPr&gt;&lt;/w:style&gt;&lt;w:style w:type="paragraph" w:styleId="berschrift6"&gt;&lt;w:name w:val="heading 6"/&gt;&lt;w:basedOn w:val="Standard"/&gt;&lt;w:next w:val="Standard"/&gt;&lt;w:link w:val="berschrift6Zchn"/&gt;&lt;w:uiPriority w:val="9"/&gt;&lt;w:semiHidden/&gt;&lt;w:unhideWhenUsed/&gt;&lt;w:qFormat/&gt;&lt;w:rsid w:val="00CC279D"/&gt;&lt;w:pPr&gt;&lt;w:keepNext/&gt;&lt;w:keepLines/&gt;&lt;w:numPr&gt;&lt;w:ilvl w:val="5"/&gt;&lt;w:numId w:val="1"/&gt;&lt;/w:numPr&gt;&lt;w:spacing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w:styleId="berschrift7"&gt;&lt;w:name w:val="heading 7"/&gt;&lt;w:basedOn w:val="Standard"/&gt;&lt;w:next w:val="Standard"/&gt;&lt;w:link w:val="berschrift7Zchn"/&gt;&lt;w:uiPriority w:val="9"/&gt;&lt;w:semiHidden/&gt;&lt;w:unhideWhenUsed/&gt;&lt;w:qFormat/&gt;&lt;w:rsid w:val="00CC279D"/&gt;&lt;w:pPr&gt;&lt;w:keepNext/&gt;&lt;w:keepLines/&gt;&lt;w:numPr&gt;&lt;w:ilvl w:val="6"/&gt;&lt;w:numId w:val="1"/&gt;&lt;/w:numPr&gt;&lt;w:spacing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w:styleId="berschrift8"&gt;&lt;w:name w:val="heading 8"/&gt;&lt;w:basedOn w:val="Standard"/&gt;&lt;w:next w:val="Standard"/&gt;&lt;w:link w:val="berschrift8Zchn"/&gt;&lt;w:uiPriority w:val="9"/&gt;&lt;w:semiHidden/&gt;&lt;w:unhideWhenUsed/&gt;&lt;w:qFormat/&gt;&lt;w:rsid w:val="00CC279D"/&gt;&lt;w:pPr&gt;&lt;w:keepNext/&gt;&lt;w:keepLines/&gt;&lt;w:numPr&gt;&lt;w:ilvl w:val="7"/&gt;&lt;w:numId w:val="1"/&gt;&lt;/w:numPr&gt;&lt;w:spacing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w:styleId="berschrift9"&gt;&lt;w:name w:val="heading 9"/&gt;&lt;w:basedOn w:val="Standard"/&gt;&lt;w:next w:val="Standard"/&gt;&lt;w:link w:val="berschrift9Zchn"/&gt;&lt;w:uiPriority w:val="9"/&gt;&lt;w:semiHidden/&gt;&lt;w:unhideWhenUsed/&gt;&lt;w:qFormat/&gt;&lt;w:rsid w:val="00CC279D"/&gt;&lt;w:pPr&gt;&lt;w:keepNext/&gt;&lt;w:keepLines/&gt;&lt;w:numPr&gt;&lt;w:ilvl w:val="8"/&gt;&lt;w:numId w:val="1"/&gt;&lt;/w:numPr&gt;&lt;w:spacing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 w:type="character" w:customStyle="1" w:styleId="berschrift1Zchn"&gt;&lt;w:name w:val="Überschrift 1 Zchn"/&gt;&lt;w:basedOn w:val="Absatz-Standardschriftart"/&gt;&lt;w:link w:val="berschrift1"/&gt;&lt;w:uiPriority w:val="9"/&gt;&lt;w:rsid w:val="00870C00"/&gt;&lt;w:rPr&gt;&lt;w:rFonts w:eastAsiaTheme="majorEastAsia" w:cstheme="majorBidi"/&gt;&lt;w:b/&gt;&lt;w:sz w:val="28"/&gt;&lt;w:szCs w:val="32"/&gt;&lt;/w:rPr&gt;&lt;/w:style&gt;&lt;w:style w:type="character" w:customStyle="1" w:styleId="berschrift2Zchn"&gt;&lt;w:name w:val="Überschrift 2 Zchn"/&gt;&lt;w:basedOn w:val="Absatz-Standardschriftart"/&gt;&lt;w:link w:val="berschrift2"/&gt;&lt;w:uiPriority w:val="9"/&gt;&lt;w:rsid w:val="007219EF"/&gt;&lt;w:rPr&gt;&lt;w:rFonts w:eastAsiaTheme="majorEastAsia" w:cstheme="majorBidi"/&gt;&lt;w:b/&gt;&lt;w:sz w:val="24"/&gt;&lt;w:szCs w:val="26"/&gt;&lt;/w:rPr&gt;&lt;/w:style&gt;&lt;w:style w:type="character" w:customStyle="1" w:styleId="berschrift3Zchn"&gt;&lt;w:name w:val="Überschrift 3 Zchn"/&gt;&lt;w:basedOn w:val="Absatz-Standardschriftart"/&gt;&lt;w:link w:val="berschrift3"/&gt;&lt;w:uiPriority w:val="9"/&gt;&lt;w:rsid w:val="007219EF"/&gt;&lt;w:rPr&gt;&lt;w:rFonts w:eastAsiaTheme="majorEastAsia" w:cstheme="majorBidi"/&gt;&lt;w:b/&gt;&lt;w:szCs w:val="24"/&gt;&lt;/w:rPr&gt;&lt;/w:style&gt;&lt;w:style w:type="character" w:customStyle="1" w:styleId="berschrift4Zchn"&gt;&lt;w:name w:val="Überschrift 4 Zchn"/&gt;&lt;w:basedOn w:val="Absatz-Standardschriftart"/&gt;&lt;w:link w:val="berschrift4"/&gt;&lt;w:uiPriority w:val="9"/&gt;&lt;w:semiHidden/&gt;&lt;w:rsid w:val="00CC279D"/&gt;&lt;w:rPr&gt;&lt;w:rFonts w:asciiTheme="majorHAnsi" w:eastAsiaTheme="majorEastAsia" w:hAnsiTheme="majorHAnsi" w:cstheme="majorBidi"/&gt;&lt;w:i/&gt;&lt;w:iCs/&gt;&lt;w:color w:val="2E74B5" w:themeColor="accent1" w:themeShade="BF"/&gt;&lt;/w:rPr&gt;&lt;/w:style&gt;&lt;w:style w:type="character" w:customStyle="1" w:styleId="berschrift5Zchn"&gt;&lt;w:name w:val="Überschrift 5 Zchn"/&gt;&lt;w:basedOn w:val="Absatz-Standardschriftart"/&gt;&lt;w:link w:val="berschrift5"/&gt;&lt;w:uiPriority w:val="9"/&gt;&lt;w:semiHidden/&gt;&lt;w:rsid w:val="00CC279D"/&gt;&lt;w:rPr&gt;&lt;w:rFonts w:asciiTheme="majorHAnsi" w:eastAsiaTheme="majorEastAsia" w:hAnsiTheme="majorHAnsi" w:cstheme="majorBidi"/&gt;&lt;w:color w:val="2E74B5" w:themeColor="accent1" w:themeShade="BF"/&gt;&lt;/w:rPr&gt;&lt;/w:style&gt;&lt;w:style w:type="character" w:customStyle="1" w:styleId="berschrift6Zchn"&gt;&lt;w:name w:val="Überschrift 6 Zchn"/&gt;&lt;w:basedOn w:val="Absatz-Standardschriftart"/&gt;&lt;w:link w:val="berschrift6"/&gt;&lt;w:uiPriority w:val="9"/&gt;&lt;w:semiHidden/&gt;&lt;w:rsid w:val="00CC279D"/&gt;&lt;w:rPr&gt;&lt;w:rFonts w:asciiTheme="majorHAnsi" w:eastAsiaTheme="majorEastAsia" w:hAnsiTheme="majorHAnsi" w:cstheme="majorBidi"/&gt;&lt;w:color w:val="1F4D78" w:themeColor="accent1" w:themeShade="7F"/&gt;&lt;/w:rPr&gt;&lt;/w:style&gt;&lt;w:style w:type="character" w:customStyle="1" w:styleId="berschrift7Zchn"&gt;&lt;w:name w:val="Überschrift 7 Zchn"/&gt;&lt;w:basedOn w:val="Absatz-Standardschriftart"/&gt;&lt;w:link w:val="berschrift7"/&gt;&lt;w:uiPriority w:val="9"/&gt;&lt;w:semiHidden/&gt;&lt;w:rsid w:val="00CC279D"/&gt;&lt;w:rPr&gt;&lt;w:rFonts w:asciiTheme="majorHAnsi" w:eastAsiaTheme="majorEastAsia" w:hAnsiTheme="majorHAnsi" w:cstheme="majorBidi"/&gt;&lt;w:i/&gt;&lt;w:iCs/&gt;&lt;w:color w:val="1F4D78" w:themeColor="accent1" w:themeShade="7F"/&gt;&lt;/w:rPr&gt;&lt;/w:style&gt;&lt;w:style w:type="character" w:customStyle="1" w:styleId="berschrift8Zchn"&gt;&lt;w:name w:val="Überschrift 8 Zchn"/&gt;&lt;w:basedOn w:val="Absatz-Standardschriftart"/&gt;&lt;w:link w:val="berschrift8"/&gt;&lt;w:uiPriority w:val="9"/&gt;&lt;w:semiHidden/&gt;&lt;w:rsid w:val="00CC279D"/&gt;&lt;w:rPr&gt;&lt;w:rFonts w:asciiTheme="majorHAnsi" w:eastAsiaTheme="majorEastAsia" w:hAnsiTheme="majorHAnsi" w:cstheme="majorBidi"/&gt;&lt;w:color w:val="272727" w:themeColor="text1" w:themeTint="D8"/&gt;&lt;w:sz w:val="21"/&gt;&lt;w:szCs w:val="21"/&gt;&lt;/w:rPr&gt;&lt;/w:style&gt;&lt;w:style w:type="character" w:customStyle="1" w:styleId="berschrift9Zchn"&gt;&lt;w:name w:val="Überschrift 9 Zchn"/&gt;&lt;w:basedOn w:val="Absatz-Standardschriftart"/&gt;&lt;w:link w:val="berschrift9"/&gt;&lt;w:uiPriority w:val="9"/&gt;&lt;w:semiHidden/&gt;&lt;w:rsid w:val="00CC279D"/&gt;&lt;w:rPr&gt;&lt;w:rFonts w:asciiTheme="majorHAnsi" w:eastAsiaTheme="majorEastAsia" w:hAnsiTheme="majorHAnsi" w:cstheme="majorBidi"/&gt;&lt;w:i/&gt;&lt;w:iCs/&gt;&lt;w:color w:val="272727" w:themeColor="text1" w:themeTint="D8"/&gt;&lt;w:sz w:val="21"/&gt;&lt;w:szCs w:val="21"/&gt;&lt;/w:rPr&gt;&lt;/w:style&gt;&lt;w:style w:type="paragraph" w:customStyle="1" w:styleId="berschrift1ohneIV"&gt;&lt;w:name w:val="Überschrift 1 ohne IV"/&gt;&lt;w:basedOn w:val="berschrift1"/&gt;&lt;w:next w:val="Standard"/&gt;&lt;w:rsid w:val="007219EF"/&gt;&lt;w:pPr&gt;&lt;w:numPr&gt;&lt;w:numId w:val="0"/&gt;&lt;/w:numPr&gt;&lt;w:spacing w:after="160" w:line="259" w:lineRule="auto"/&gt;&lt;/w:pPr&gt;&lt;/w:style&gt;&lt;w:style w:type="paragraph" w:styleId="Inhaltsverzeichnisberschrift"&gt;&lt;w:name w:val="TOC Heading"/&gt;&lt;w:next w:val="Standard"/&gt;&lt;w:uiPriority w:val="39"/&gt;&lt;w:unhideWhenUsed/&gt;&lt;w:qFormat/&gt;&lt;w:rsid w:val="00B31DEC"/&gt;&lt;w:rPr&gt;&lt;w:rFonts w:eastAsiaTheme="majorEastAsia" w:cstheme="majorBidi"/&gt;&lt;w:b/&gt;&lt;w:sz w:val="28"/&gt;&lt;w:szCs w:val="32"/&gt;&lt;w:lang w:eastAsia="de-DE"/&gt;&lt;/w:rPr&gt;&lt;/w:style&gt;&lt;w:style w:type="paragraph" w:styleId="Verzeichnis1"&gt;&lt;w:name w:val="toc 1"/&gt;&lt;w:basedOn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w:styleId="Verzeichnis2"&gt;&lt;w:name w:val="toc 2"/&gt;&lt;w:basedOn w:val="Standard"/&gt;&lt;w:next w:val="Standard"/&gt;&lt;w:autoRedefine/&gt;&lt;w:uiPriority w:val="39"/&gt;&lt;w:unhideWhenUsed/&gt;&lt;w:rsid w:val="007219EF"/&gt;&lt;w:pPr&gt;&lt;w:tabs&gt;&lt;w:tab w:val="left" w:pos="737"/&gt;&lt;w:tab w:val="right" w:leader="dot" w:pos="8222"/&gt;&lt;/w:tabs&gt;&lt;w:spacing w:after="0"/&gt;&lt;/w:pPr&gt;&lt;/w:style&gt;&lt;w:style w:type="paragraph" w:styleId="Verzeichnis3"&gt;&lt;w:name w:val="toc 3"/&gt;&lt;w:basedOn w:val="Standard"/&gt;&lt;w:next w:val="Standard"/&gt;&lt;w:autoRedefine/&gt;&lt;w:uiPriority w:val="39"/&gt;&lt;w:unhideWhenUsed/&gt;&lt;w:rsid w:val="00553CB2"/&gt;&lt;w:pPr&gt;&lt;w:tabs&gt;&lt;w:tab w:val="left" w:pos="737"/&gt;&lt;w:tab w:val="right" w:leader="dot" w:pos="8222"/&gt;&lt;/w:tabs&gt;&lt;w:spacing w:after="0"/&gt;&lt;/w:pPr&gt;&lt;/w:style&gt;&lt;w:style w:type="character" w:styleId="Hyperlink"&gt;&lt;w:name w:val="Hyperlink"/&gt;&lt;w:basedOn w:val="Absatz-Standardschriftart"/&gt;&lt;w:uiPriority w:val="99"/&gt;&lt;w:unhideWhenUsed/&gt;&lt;w:rsid w:val="00EE3F0A"/&gt;&lt;w:rPr&gt;&lt;w:color w:val="0563C1" w:themeColor="hyperlink"/&gt;&lt;w:u w:val="single"/&gt;&lt;/w:rPr&gt;&lt;/w:style&gt;&lt;w:style w:type="paragraph" w:styleId="Kopfzeile"&gt;&lt;w:name w:val="header"/&gt;&lt;w:basedOn w:val="Standard"/&gt;&lt;w:link w:val="KopfzeileZchn"/&gt;&lt;w:uiPriority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w:styleId="KopfzeileZchn"&gt;&lt;w:name w:val="Kopfzeile Zchn"/&gt;&lt;w:basedOn w:val="Absatz-Standardschriftart"/&gt;&lt;w:link w:val="Kopfzeile"/&gt;&lt;w:uiPriority w:val="99"/&gt;&lt;w:rsid w:val="007219EF"/&gt;&lt;w:rPr&gt;&lt;w:sz w:val="16"/&gt;&lt;/w:rPr&gt;&lt;/w:style&gt;&lt;w:style w:type="paragraph" w:styleId="Fuzeile"&gt;&lt;w:name w:val="footer"/&gt;&lt;w:basedOn w:val="Standard"/&gt;&lt;w:link w:val="FuzeileZchn"/&gt;&lt;w:uiPriority w:val="99"/&gt;&lt;w:unhideWhenUsed/&gt;&lt;w:rsid w:val="007219EF"/&gt;&lt;w:pPr&gt;&lt;w:tabs&gt;&lt;w:tab w:val="center" w:pos="4111"/&gt;&lt;w:tab w:val="right" w:pos="8222"/&gt;&lt;/w:tabs&gt;&lt;w:spacing w:after="0" w:line="240" w:lineRule="auto"/&gt;&lt;/w:pPr&gt;&lt;w:rPr&gt;&lt;w:sz w:val="16"/&gt;&lt;/w:rPr&gt;&lt;/w:style&gt;&lt;w:style w:type="character" w:customStyle="1" w:styleId="FuzeileZchn"&gt;&lt;w:name w:val="Fußzeile Zchn"/&gt;&lt;w:basedOn w:val="Absatz-Standardschriftart"/&gt;&lt;w:link w:val="Fuzeile"/&gt;&lt;w:uiPriority w:val="99"/&gt;&lt;w:rsid w:val="007219EF"/&gt;&lt;w:rPr&gt;&lt;w:sz w:val="16"/&gt;&lt;/w:rPr&gt;&lt;/w:style&gt;&lt;w:style w:type="table" w:styleId="Tabellenraster"&gt;&lt;w:name w:val="Table Grid"/&gt;&lt;w:aliases w:val="RACI"/&gt;&lt;w:basedOn w:val="NormaleTabelle"/&gt;&lt;w:uiPriority w:val="59"/&gt;&lt;w:rsid w:val="00385558"/&gt;&lt;w:pPr&gt;&lt;w:spacing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w:customStyle="1" w:styleId="berschrift1auerInhaltsverzeichnis"&gt;&lt;w:name w:val="Überschrift 1 außer Inhaltsverzeichnis"/&gt;&lt;w:basedOn w:val="Standard"/&gt;&lt;w:next w:val="Standard"/&gt;&lt;w:link w:val="berschrift1auerInhaltsverzeichnisZchn"/&gt;&lt;w:qFormat/&gt;&lt;w:rsid w:val="00B31DEC"/&gt;&lt;w:rPr&gt;&lt;w:b/&gt;&lt;w:sz w:val="28"/&gt;&lt;w:szCs w:val="28"/&gt;&lt;/w:rPr&gt;&lt;/w:style&gt;&lt;w:style w:type="character" w:styleId="Platzhaltertext"&gt;&lt;w:name w:val="Placeholder Text"/&gt;&lt;w:basedOn w:val="Absatz-Standardschriftart"/&gt;&lt;w:uiPriority w:val="99"/&gt;&lt;w:semiHidden/&gt;&lt;w:rsid w:val="00385558"/&gt;&lt;w:rPr&gt;&lt;w:color w:val="808080"/&gt;&lt;/w:rPr&gt;&lt;/w:style&gt;&lt;w:style w:type="character" w:customStyle="1" w:styleId="berschrift1auerInhaltsverzeichnisZchn"&gt;&lt;w:name w:val="Überschrift 1 außer Inhaltsverzeichnis Zchn"/&gt;&lt;w:basedOn w:val="Absatz-Standardschriftart"/&gt;&lt;w:link w:val="berschrift1auerInhaltsverzeichnis"/&gt;&lt;w:rsid w:val="00B31DEC"/&gt;&lt;w:rPr&gt;&lt;w:b/&gt;&lt;w:sz w:val="28"/&gt;&lt;w:szCs w:val="28"/&gt;&lt;/w:rPr&gt;&lt;/w:style&gt;&lt;w:style w:type="paragraph" w:styleId="Titel"&gt;&lt;w:name w:val="Title"/&gt;&lt;w:basedOn w:val="Standard"/&gt;&lt;w:next w:val="Standard"/&gt;&lt;w:link w:val="TitelZchn"/&gt;&lt;w:uiPriority w:val="10"/&gt;&lt;w:qFormat/&gt;&lt;w:rsid w:val="00532601"/&gt;&lt;w:pPr&gt;&lt;w:spacing w:after="0"/&gt;&lt;w:contextualSpacing/&gt;&lt;w:jc w:val="left"/&gt;&lt;/w:pPr&gt;&lt;w:rPr&gt;&lt;w:rFonts w:eastAsiaTheme="majorEastAsia" w:cstheme="majorBidi"/&gt;&lt;w:smallCaps/&gt;&lt;w:sz w:val="52"/&gt;&lt;w:szCs w:val="56"/&gt;&lt;/w:rPr&gt;&lt;/w:style&gt;&lt;w:style w:type="character" w:customStyle="1" w:styleId="TitelZchn"&gt;&lt;w:name w:val="Titel Zchn"/&gt;&lt;w:basedOn w:val="Absatz-Standardschriftart"/&gt;&lt;w:link w:val="Titel"/&gt;&lt;w:uiPriority w:val="10"/&gt;&lt;w:rsid w:val="00532601"/&gt;&lt;w:rPr&gt;&lt;w:rFonts w:eastAsiaTheme="majorEastAsia" w:cstheme="majorBidi"/&gt;&lt;w:smallCaps/&gt;&lt;w:sz w:val="52"/&gt;&lt;w:szCs w:val="56"/&gt;&lt;/w:rPr&gt;&lt;/w:style&gt;&lt;w:style w:type="paragraph" w:styleId="Untertitel"&gt;&lt;w:name w:val="Subtitle"/&gt;&lt;w:basedOn w:val="Standard"/&gt;&lt;w:next w:val="Standard"/&gt;&lt;w:link w:val="UntertitelZchn"/&gt;&lt;w:uiPriority w:val="11"/&gt;&lt;w:qFormat/&gt;&lt;w:rsid w:val="00532601"/&gt;&lt;w:pPr&gt;&lt;w:numPr&gt;&lt;w:ilvl w:val="1"/&gt;&lt;/w:numPr&gt;&lt;w:spacing w:after="0"/&gt;&lt;/w:pPr&gt;&lt;w:rPr&gt;&lt;w:rFonts w:eastAsiaTheme="minorEastAsia"/&gt;&lt;w:spacing w:val="15"/&gt;&lt;w:sz w:val="36"/&gt;&lt;w:szCs w:val="22"/&gt;&lt;/w:rPr&gt;&lt;/w:style&gt;&lt;w:style w:type="character" w:customStyle="1" w:styleId="UntertitelZchn"&gt;&lt;w:name w:val="Untertitel Zchn"/&gt;&lt;w:basedOn w:val="Absatz-Standardschriftart"/&gt;&lt;w:link w:val="Untertitel"/&gt;&lt;w:uiPriority w:val="11"/&gt;&lt;w:rsid w:val="00532601"/&gt;&lt;w:rPr&gt;&lt;w:rFonts w:eastAsiaTheme="minorEastAsia"/&gt;&lt;w:spacing w:val="15"/&gt;&lt;w:sz w:val="36"/&gt;&lt;w:szCs w:val="22"/&gt;&lt;/w:rPr&gt;&lt;/w:style&gt;&lt;w:style w:type="paragraph" w:styleId="Listenabsatz"&gt;&lt;w:name w:val="List Paragraph"/&gt;&lt;w:basedOn w:val="Standard"/&gt;&lt;w:uiPriority w:val="34"/&gt;&lt;w:qFormat/&gt;&lt;w:rsid w:val="0083722C"/&gt;&lt;w:pPr&gt;&lt;w:ind w:left="369" w:hanging="369"/&gt;&lt;w:contextualSpacing/&gt;&lt;/w:pPr&gt;&lt;/w:style&gt;&lt;w:style w:type="character" w:styleId="Kommentarzeichen"&gt;&lt;w:name w:val="annotation reference"/&gt;&lt;w:basedOn w:val="Absatz-Standardschriftart"/&gt;&lt;w:uiPriority w:val="99"/&gt;&lt;w:semiHidden/&gt;&lt;w:unhideWhenUsed/&gt;&lt;w:rsid w:val="001B7F74"/&gt;&lt;w:rPr&gt;&lt;w:sz w:val="16"/&gt;&lt;w:szCs w:val="16"/&gt;&lt;/w:rPr&gt;&lt;/w:style&gt;&lt;w:style w:type="paragraph" w:styleId="Kommentartext"&gt;&lt;w:name w:val="annotation text"/&gt;&lt;w:basedOn w:val="Standard"/&gt;&lt;w:link w:val="KommentartextZchn"/&gt;&lt;w:uiPriority w:val="99"/&gt;&lt;w:semiHidden/&gt;&lt;w:unhideWhenUsed/&gt;&lt;w:rsid w:val="001B7F74"/&gt;&lt;w:pPr&gt;&lt;w:spacing w:line="240" w:lineRule="auto"/&gt;&lt;/w:pPr&gt;&lt;/w:style&gt;&lt;w:style w:type="character" w:customStyle="1" w:styleId="KommentartextZchn"&gt;&lt;w:name w:val="Kommentartext Zchn"/&gt;&lt;w:basedOn w:val="Absatz-Standardschriftart"/&gt;&lt;w:link w:val="Kommentartext"/&gt;&lt;w:uiPriority w:val="99"/&gt;&lt;w:semiHidden/&gt;&lt;w:rsid w:val="001B7F74"/&gt;&lt;/w:style&gt;&lt;w:style w:type="paragraph" w:styleId="Kommentarthema"&gt;&lt;w:name w:val="annotation subject"/&gt;&lt;w:basedOn w:val="Kommentartext"/&gt;&lt;w:next w:val="Kommentartext"/&gt;&lt;w:link w:val="KommentarthemaZchn"/&gt;&lt;w:uiPriority w:val="99"/&gt;&lt;w:semiHidden/&gt;&lt;w:unhideWhenUsed/&gt;&lt;w:rsid w:val="001B7F74"/&gt;&lt;w:rPr&gt;&lt;w:b/&gt;&lt;w:bCs/&gt;&lt;/w:rPr&gt;&lt;/w:style&gt;&lt;w:style w:type="character" w:customStyle="1" w:styleId="KommentarthemaZchn"&gt;&lt;w:name w:val="Kommentarthema Zchn"/&gt;&lt;w:basedOn w:val="KommentartextZchn"/&gt;&lt;w:link w:val="Kommentarthema"/&gt;&lt;w:uiPriority w:val="99"/&gt;&lt;w:semiHidden/&gt;&lt;w:rsid w:val="001B7F74"/&gt;&lt;w:rPr&gt;&lt;w:b/&gt;&lt;w:bCs/&gt;&lt;/w:rPr&gt;&lt;/w:style&gt;&lt;w:style w:type="paragraph" w:styleId="Sprechblasentext"&gt;&lt;w:name w:val="Balloon Text"/&gt;&lt;w:basedOn w:val="Standard"/&gt;&lt;w:link w:val="SprechblasentextZchn"/&gt;&lt;w:uiPriority w:val="99"/&gt;&lt;w:semiHidden/&gt;&lt;w:unhideWhenUsed/&gt;&lt;w:rsid w:val="001B7F74"/&gt;&lt;w:pPr&gt;&lt;w:spacing w:after="0" w:line="240" w:lineRule="auto"/&gt;&lt;/w:pPr&gt;&lt;w:rPr&gt;&lt;w:rFonts w:ascii="Segoe UI" w:hAnsi="Segoe UI" w:cs="Segoe UI"/&gt;&lt;w:sz w:val="18"/&gt;&lt;w:szCs w:val="18"/&gt;&lt;/w:rPr&gt;&lt;/w:style&gt;&lt;w:style w:type="character" w:customStyle="1" w:styleId="SprechblasentextZchn"&gt;&lt;w:name w:val="Sprechblasentext Zchn"/&gt;&lt;w:basedOn w:val="Absatz-Standardschriftart"/&gt;&lt;w:link w:val="Sprechblasentext"/&gt;&lt;w:uiPriority w:val="99"/&gt;&lt;w:semiHidden/&gt;&lt;w:rsid w:val="001B7F74"/&gt;&lt;w:rPr&gt;&lt;w:rFonts w:ascii="Segoe UI" w:hAnsi="Segoe UI" w:cs="Segoe UI"/&gt;&lt;w:sz w:val="18"/&gt;&lt;w:szCs w:val="18"/&gt;&lt;/w:rPr&gt;&lt;/w:style&gt;&lt;w:style w:type="paragraph" w:styleId="Verzeichnis4"&gt;&lt;w:name w:val="toc 4"/&gt;&lt;w:basedOn w:val="Standard"/&gt;&lt;w:next w:val="Standard"/&gt;&lt;w:autoRedefine/&gt;&lt;w:uiPriority w:val="39"/&gt;&lt;w:unhideWhenUsed/&gt;&lt;w:rsid w:val="00296F72"/&gt;&lt;w:pPr&gt;&lt;w:spacing w:after="100" w:line="259" w:lineRule="auto"/&gt;&lt;w:ind w:left="660"/&gt;&lt;w:jc w:val="left"/&gt;&lt;/w:pPr&gt;&lt;w:rPr&gt;&lt;w:rFonts w:asciiTheme="minorHAnsi" w:eastAsiaTheme="minorEastAsia" w:hAnsiTheme="minorHAnsi"/&gt;&lt;w:sz w:val="22"/&gt;&lt;w:szCs w:val="22"/&gt;&lt;w:lang w:eastAsia="de-DE"/&gt;&lt;/w:rPr&gt;&lt;/w:style&gt;&lt;w:style w:type="paragraph" w:styleId="Verzeichnis5"&gt;&lt;w:name w:val="toc 5"/&gt;&lt;w:basedOn w:val="Standard"/&gt;&lt;w:next w:val="Standard"/&gt;&lt;w:autoRedefine/&gt;&lt;w:uiPriority w:val="39"/&gt;&lt;w:unhideWhenUsed/&gt;&lt;w:rsid w:val="00296F72"/&gt;&lt;w:pPr&gt;&lt;w:spacing w:after="100" w:line="259" w:lineRule="auto"/&gt;&lt;w:ind w:left="880"/&gt;&lt;w:jc w:val="left"/&gt;&lt;/w:pPr&gt;&lt;w:rPr&gt;&lt;w:rFonts w:asciiTheme="minorHAnsi" w:eastAsiaTheme="minorEastAsia" w:hAnsiTheme="minorHAnsi"/&gt;&lt;w:sz w:val="22"/&gt;&lt;w:szCs w:val="22"/&gt;&lt;w:lang w:eastAsia="de-DE"/&gt;&lt;/w:rPr&gt;&lt;/w:style&gt;&lt;w:style w:type="paragraph" w:styleId="Verzeichnis6"&gt;&lt;w:name w:val="toc 6"/&gt;&lt;w:basedOn w:val="Standard"/&gt;&lt;w:next w:val="Standard"/&gt;&lt;w:autoRedefine/&gt;&lt;w:uiPriority w:val="39"/&gt;&lt;w:unhideWhenUsed/&gt;&lt;w:rsid w:val="00296F72"/&gt;&lt;w:pPr&gt;&lt;w:spacing w:after="100" w:line="259" w:lineRule="auto"/&gt;&lt;w:ind w:left="1100"/&gt;&lt;w:jc w:val="left"/&gt;&lt;/w:pPr&gt;&lt;w:rPr&gt;&lt;w:rFonts w:asciiTheme="minorHAnsi" w:eastAsiaTheme="minorEastAsia" w:hAnsiTheme="minorHAnsi"/&gt;&lt;w:sz w:val="22"/&gt;&lt;w:szCs w:val="22"/&gt;&lt;w:lang w:eastAsia="de-DE"/&gt;&lt;/w:rPr&gt;&lt;/w:style&gt;&lt;w:style w:type="paragraph" w:styleId="Verzeichnis7"&gt;&lt;w:name w:val="toc 7"/&gt;&lt;w:basedOn w:val="Standard"/&gt;&lt;w:next w:val="Standard"/&gt;&lt;w:autoRedefine/&gt;&lt;w:uiPriority w:val="39"/&gt;&lt;w:unhideWhenUsed/&gt;&lt;w:rsid w:val="00296F72"/&gt;&lt;w:pPr&gt;&lt;w:spacing w:after="100" w:line="259" w:lineRule="auto"/&gt;&lt;w:ind w:left="1320"/&gt;&lt;w:jc w:val="left"/&gt;&lt;/w:pPr&gt;&lt;w:rPr&gt;&lt;w:rFonts w:asciiTheme="minorHAnsi" w:eastAsiaTheme="minorEastAsia" w:hAnsiTheme="minorHAnsi"/&gt;&lt;w:sz w:val="22"/&gt;&lt;w:szCs w:val="22"/&gt;&lt;w:lang w:eastAsia="de-DE"/&gt;&lt;/w:rPr&gt;&lt;/w:style&gt;&lt;w:style w:type="paragraph" w:styleId="Verzeichnis8"&gt;&lt;w:name w:val="toc 8"/&gt;&lt;w:basedOn w:val="Standard"/&gt;&lt;w:next w:val="Standard"/&gt;&lt;w:autoRedefine/&gt;&lt;w:uiPriority w:val="39"/&gt;&lt;w:unhideWhenUsed/&gt;&lt;w:rsid w:val="00296F72"/&gt;&lt;w:pPr&gt;&lt;w:spacing w:after="100" w:line="259" w:lineRule="auto"/&gt;&lt;w:ind w:left="1540"/&gt;&lt;w:jc w:val="left"/&gt;&lt;/w:pPr&gt;&lt;w:rPr&gt;&lt;w:rFonts w:asciiTheme="minorHAnsi" w:eastAsiaTheme="minorEastAsia" w:hAnsiTheme="minorHAnsi"/&gt;&lt;w:sz w:val="22"/&gt;&lt;w:szCs w:val="22"/&gt;&lt;w:lang w:eastAsia="de-DE"/&gt;&lt;/w:rPr&gt;&lt;/w:style&gt;&lt;w:style w:type="paragraph" w:styleId="Verzeichnis9"&gt;&lt;w:name w:val="toc 9"/&gt;&lt;w:basedOn w:val="Standard"/&gt;&lt;w:next w:val="Standard"/&gt;&lt;w:autoRedefine/&gt;&lt;w:uiPriority w:val="39"/&gt;&lt;w:unhideWhenUsed/&gt;&lt;w:rsid w:val="00296F72"/&gt;&lt;w:pPr&gt;&lt;w:spacing w:after="100" w:line="259" w:lineRule="auto"/&gt;&lt;w:ind w:left="1760"/&gt;&lt;w:jc w:val="left"/&gt;&lt;/w:pPr&gt;&lt;w:rPr&gt;&lt;w:rFonts w:asciiTheme="minorHAnsi" w:eastAsiaTheme="minorEastAsia" w:hAnsiTheme="minorHAnsi"/&gt;&lt;w:sz w:val="22"/&gt;&lt;w:szCs w:val="22"/&gt;&lt;w:lang w:eastAsia="de-DE"/&gt;&lt;/w:rPr&gt;&lt;/w:style&gt;&lt;w:style w:type="character" w:styleId="Fett"&gt;&lt;w:name w:val="Strong"/&gt;&lt;w:uiPriority w:val="22"/&gt;&lt;w:qFormat/&gt;&lt;w:rsid w:val="00133464"/&gt;&lt;w:rPr&gt;&lt;w:b/&gt;&lt;w:bCs/&gt;&lt;/w:rPr&gt;&lt;/w:style&gt;&lt;w:style w:type="character" w:styleId="Hervorhebung"&gt;&lt;w:name w:val="Emphasis"/&gt;&lt;w:uiPriority w:val="20"/&gt;&lt;w:qFormat/&gt;&lt;w:rsid w:val="00133464"/&gt;&lt;w:rPr&gt;&lt;w:b/&gt;&lt;w:bCs/&gt;&lt;w:i/&gt;&lt;w:iCs/&gt;&lt;w:spacing w:val="10"/&gt;&lt;w:bdr w:val="none" w:sz="0" w:space="0" w:color="auto"/&gt;&lt;w:shd w:val="clear" w:color="auto" w:fill="auto"/&gt;&lt;/w:rPr&gt;&lt;/w:style&gt;&lt;w:style w:type="paragraph" w:styleId="KeinLeerraum"&gt;&lt;w:name w:val="No Spacing"/&gt;&lt;w:aliases w:val="Fließtext"/&gt;&lt;w:basedOn w:val="Standard"/&gt;&lt;w:link w:val="KeinLeerraumZchn"/&gt;&lt;w:uiPriority w:val="1"/&gt;&lt;w:qFormat/&gt;&lt;w:rsid w:val="00133464"/&gt;&lt;w:pPr&gt;&lt;w:ind w:firstLine="567"/&gt;&lt;/w:pPr&gt;&lt;w:rPr&gt;&lt;w:rFonts w:asciiTheme="minorHAnsi" w:eastAsiaTheme="minorEastAsia" w:hAnsiTheme="minorHAnsi"/&gt;&lt;w:szCs w:val="22"/&gt;&lt;/w:rPr&gt;&lt;/w:style&gt;&lt;w:style w:type="paragraph" w:styleId="Zitat"&gt;&lt;w:name w:val="Quote"/&gt;&lt;w:basedOn w:val="Standard"/&gt;&lt;w:next w:val="Standard"/&gt;&lt;w:link w:val="ZitatZchn"/&gt;&lt;w:uiPriority w:val="29"/&gt;&lt;w:qFormat/&gt;&lt;w:rsid w:val="00133464"/&gt;&lt;w:pPr&gt;&lt;w:spacing w:before="200" w:after="0"/&gt;&lt;w:ind w:left="360" w:right="360"/&gt;&lt;w:jc w:val="left"/&gt;&lt;/w:pPr&gt;&lt;w:rPr&gt;&lt;w:rFonts w:asciiTheme="minorHAnsi" w:eastAsiaTheme="minorEastAsia" w:hAnsiTheme="minorHAnsi"/&gt;&lt;w:i/&gt;&lt;w:iCs/&gt;&lt;w:szCs w:val="22"/&gt;&lt;/w:rPr&gt;&lt;/w:style&gt;&lt;w:style w:type="character" w:customStyle="1" w:styleId="ZitatZchn"&gt;&lt;w:name w:val="Zitat Zchn"/&gt;&lt;w:basedOn w:val="Absatz-Standardschriftart"/&gt;&lt;w:link w:val="Zitat"/&gt;&lt;w:uiPriority w:val="29"/&gt;&lt;w:rsid w:val="00133464"/&gt;&lt;w:rPr&gt;&lt;w:rFonts w:asciiTheme="minorHAnsi" w:eastAsiaTheme="minorEastAsia" w:hAnsiTheme="minorHAnsi"/&gt;&lt;w:i/&gt;&lt;w:iCs/&gt;&lt;w:szCs w:val="22"/&gt;&lt;/w:rPr&gt;&lt;/w:style&gt;&lt;w:style w:type="paragraph" w:styleId="IntensivesZitat"&gt;&lt;w:name w:val="Intense Quote"/&gt;&lt;w:basedOn w:val="Standard"/&gt;&lt;w:next w:val="Standard"/&gt;&lt;w:link w:val="IntensivesZitatZchn"/&gt;&lt;w:uiPriority w:val="30"/&gt;&lt;w:qFormat/&gt;&lt;w:rsid w:val="00133464"/&gt;&lt;w:pPr&gt;&lt;w:pBdr&gt;&lt;w:bottom w:val="single" w:sz="4" w:space="1" w:color="auto"/&gt;&lt;/w:pBdr&gt;&lt;w:spacing w:before="200" w:after="280"/&gt;&lt;w:ind w:left="1008" w:right="1152"/&gt;&lt;/w:pPr&gt;&lt;w:rPr&gt;&lt;w:rFonts w:asciiTheme="minorHAnsi" w:eastAsiaTheme="minorEastAsia" w:hAnsiTheme="minorHAnsi"/&gt;&lt;w:b/&gt;&lt;w:bCs/&gt;&lt;w:i/&gt;&lt;w:iCs/&gt;&lt;w:szCs w:val="22"/&gt;&lt;/w:rPr&gt;&lt;/w:style&gt;&lt;w:style w:type="character" w:customStyle="1" w:styleId="IntensivesZitatZchn"&gt;&lt;w:name w:val="Intensives Zitat Zchn"/&gt;&lt;w:basedOn w:val="Absatz-Standardschriftart"/&gt;&lt;w:link w:val="IntensivesZitat"/&gt;&lt;w:uiPriority w:val="30"/&gt;&lt;w:rsid w:val="00133464"/&gt;&lt;w:rPr&gt;&lt;w:rFonts w:asciiTheme="minorHAnsi" w:eastAsiaTheme="minorEastAsia" w:hAnsiTheme="minorHAnsi"/&gt;&lt;w:b/&gt;&lt;w:bCs/&gt;&lt;w:i/&gt;&lt;w:iCs/&gt;&lt;w:szCs w:val="22"/&gt;&lt;/w:rPr&gt;&lt;/w:style&gt;&lt;w:style w:type="character" w:styleId="SchwacheHervorhebung"&gt;&lt;w:name w:val="Subtle Emphasis"/&gt;&lt;w:uiPriority w:val="19"/&gt;&lt;w:qFormat/&gt;&lt;w:rsid w:val="00133464"/&gt;&lt;w:rPr&gt;&lt;w:i/&gt;&lt;w:iCs/&gt;&lt;/w:rPr&gt;&lt;/w:style&gt;&lt;w:style w:type="character" w:styleId="IntensiveHervorhebung"&gt;&lt;w:name w:val="Intense Emphasis"/&gt;&lt;w:uiPriority w:val="21"/&gt;&lt;w:qFormat/&gt;&lt;w:rsid w:val="00133464"/&gt;&lt;w:rPr&gt;&lt;w:b/&gt;&lt;w:bCs/&gt;&lt;/w:rPr&gt;&lt;/w:style&gt;&lt;w:style w:type="character" w:styleId="SchwacherVerweis"&gt;&lt;w:name w:val="Subtle Reference"/&gt;&lt;w:uiPriority w:val="31"/&gt;&lt;w:qFormat/&gt;&lt;w:rsid w:val="00133464"/&gt;&lt;w:rPr&gt;&lt;w:smallCaps/&gt;&lt;/w:rPr&gt;&lt;/w:style&gt;&lt;w:style w:type="character" w:styleId="IntensiverVerweis"&gt;&lt;w:name w:val="Intense Reference"/&gt;&lt;w:uiPriority w:val="32"/&gt;&lt;w:qFormat/&gt;&lt;w:rsid w:val="00133464"/&gt;&lt;w:rPr&gt;&lt;w:smallCaps/&gt;&lt;w:spacing w:val="5"/&gt;&lt;w:u w:val="single"/&gt;&lt;/w:rPr&gt;&lt;/w:style&gt;&lt;w:style w:type="character" w:styleId="Buchtitel"&gt;&lt;w:name w:val="Book Title"/&gt;&lt;w:uiPriority w:val="33"/&gt;&lt;w:qFormat/&gt;&lt;w:rsid w:val="00133464"/&gt;&lt;w:rPr&gt;&lt;w:i/&gt;&lt;w:iCs/&gt;&lt;w:smallCaps/&gt;&lt;w:spacing w:val="5"/&gt;&lt;/w:rPr&gt;&lt;/w:style&gt;&lt;w:style w:type="paragraph" w:styleId="Beschriftung"&gt;&lt;w:name w:val="caption"/&gt;&lt;w:basedOn w:val="Standard"/&gt;&lt;w:next w:val="Standard"/&gt;&lt;w:uiPriority w:val="35"/&gt;&lt;w:semiHidden/&gt;&lt;w:unhideWhenUsed/&gt;&lt;w:rsid w:val="00133464"/&gt;&lt;w:pPr&gt;&lt;w:jc w:val="left"/&gt;&lt;/w:pPr&gt;&lt;w:rPr&gt;&lt;w:rFonts w:asciiTheme="minorHAnsi" w:eastAsiaTheme="minorEastAsia" w:hAnsiTheme="minorHAnsi"/&gt;&lt;w:caps/&gt;&lt;w:spacing w:val="10"/&gt;&lt;w:sz w:val="18"/&gt;&lt;w:szCs w:val="18"/&gt;&lt;/w:rPr&gt;&lt;/w:style&gt;&lt;w:style w:type="character" w:customStyle="1" w:styleId="KeinLeerraumZchn"&gt;&lt;w:name w:val="Kein Leerraum Zchn"/&gt;&lt;w:aliases w:val="Fließtext Zchn"/&gt;&lt;w:basedOn w:val="Absatz-Standardschriftart"/&gt;&lt;w:link w:val="KeinLeerraum"/&gt;&lt;w:uiPriority w:val="1"/&gt;&lt;w:rsid w:val="00133464"/&gt;&lt;w:rPr&gt;&lt;w:rFonts w:asciiTheme="minorHAnsi" w:eastAsiaTheme="minorEastAsia" w:hAnsiTheme="minorHAnsi"/&gt;&lt;w:szCs w:val="22"/&gt;&lt;/w:rPr&gt;&lt;/w:style&gt;&lt;w:style w:type="paragraph" w:styleId="Funotentext"&gt;&lt;w:name w:val="footnote text"/&gt;&lt;w:basedOn w:val="Standard"/&gt;&lt;w:link w:val="FunotentextZchn"/&gt;&lt;w:uiPriority w:val="99"/&gt;&lt;w:semiHidden/&gt;&lt;w:unhideWhenUsed/&gt;&lt;w:rsid w:val="00133464"/&gt;&lt;w:pPr&gt;&lt;w:spacing w:after="0" w:line="240" w:lineRule="auto"/&gt;&lt;w:jc w:val="left"/&gt;&lt;/w:pPr&gt;&lt;w:rPr&gt;&lt;w:rFonts w:asciiTheme="minorHAnsi" w:eastAsiaTheme="minorEastAsia" w:hAnsiTheme="minorHAnsi"/&gt;&lt;/w:rPr&gt;&lt;/w:style&gt;&lt;w:style w:type="character" w:customStyle="1" w:styleId="FunotentextZchn"&gt;&lt;w:name w:val="Fußnotentext Zchn"/&gt;&lt;w:basedOn w:val="Absatz-Standardschriftart"/&gt;&lt;w:link w:val="Funotentext"/&gt;&lt;w:uiPriority w:val="99"/&gt;&lt;w:semiHidden/&gt;&lt;w:rsid w:val="00133464"/&gt;&lt;w:rPr&gt;&lt;w:rFonts w:asciiTheme="minorHAnsi" w:eastAsiaTheme="minorEastAsia" w:hAnsiTheme="minorHAnsi"/&gt;&lt;/w:rPr&gt;&lt;/w:style&gt;&lt;w:style w:type="character" w:styleId="Funotenzeichen"&gt;&lt;w:name w:val="footnote reference"/&gt;&lt;w:basedOn w:val="Absatz-Standardschriftart"/&gt;&lt;w:uiPriority w:val="99"/&gt;&lt;w:semiHidden/&gt;&lt;w:unhideWhenUsed/&gt;&lt;w:rsid w:val="00133464"/&gt;&lt;w:rPr&gt;&lt;w:vertAlign w:val="superscript"/&gt;&lt;/w:rPr&gt;&lt;/w:style&gt;&lt;w:style w:type="table" w:customStyle="1" w:styleId="RACIstyle"&gt;&lt;w:name w:val="RACI_style"/&gt;&lt;w:basedOn w:val="NormaleTabelle"/&gt;&lt;w:uiPriority w:val="99"/&gt;&lt;w:rsid w:val="00133464"/&gt;&lt;w:pPr&gt;&lt;w:spacing w:after="0" w:line="240" w:lineRule="auto"/&gt;&lt;/w:pPr&gt;&lt;w:rPr&gt;&lt;w:rFonts w:asciiTheme="minorHAnsi" w:eastAsiaTheme="minorEastAsia" w:hAnsiTheme="minorHAnsi"/&gt;&lt;w:sz w:val="18"/&gt;&lt;w:szCs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w:val="dashSmallGap" w:sz="4" w:space="0" w:color="auto"/&gt;&lt;/w:tblBorders&gt;&lt;w:tblCellMar&gt;&lt;w:top w:w="28" w:type="dxa"/&gt;&lt;w:left w:w="28" w:type="dxa"/&gt;&lt;w:bottom w:w="28" w:type="dxa"/&gt;&lt;w:right w:w="28" w:type="dxa"/&gt;&lt;/w:tblCellMar&gt;&lt;/w:tblPr&gt;&lt;/w:style&gt;&lt;w:style w:type="table" w:customStyle="1" w:styleId="innenabstand"&gt;&lt;w:name w:val="innenabstand"/&gt;&lt;w:basedOn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w:val="22"/&gt;&lt;/w:rPr&gt;&lt;w:tblPr&gt;&lt;w:tblCellMar&gt;&lt;w:top w:w="85" w:type="dxa"/&gt;&lt;w:left w:w="85" w:type="dxa"/&gt;&lt;w:bottom w:w="85" w:type="dxa"/&gt;&lt;w:right w:w="85" w:type="dxa"/&gt;&lt;/w:tblCellMar&gt;&lt;/w:tblPr&gt;&lt;/w:style&gt;&lt;w:style w:type="table" w:customStyle="1" w:styleId="Measurestyle"&gt;&lt;w:name w:val="Measure_style"/&gt;&lt;w:basedOn w:val="RACIstyle"/&gt;&lt;w:uiPriority w:val="99"/&gt;&lt;w:rsid w:val="00133464"/&gt;&lt;w:tblPr/&gt;&lt;/w:style&gt;&lt;w:style w:type="table" w:customStyle="1" w:styleId="RACIstyle2"&gt;&lt;w:name w:val="RACI_style2"/&gt;&lt;w:basedOn w:val="NormaleTabelle"/&gt;&lt;w:uiPriority w:val="99"/&gt;&lt;w:rsid w:val="00133464"/&gt;&lt;w:pPr&gt;&lt;w:spacing w:after="0" w:line="240" w:lineRule="auto"/&gt;&lt;/w:pPr&gt;&lt;w:rPr&gt;&lt;w:rFonts w:asciiTheme="minorHAnsi" w:eastAsiaTheme="minorEastAsia" w:hAnsiTheme="minorHAnsi"/&gt;&lt;w:sz w:val="22"/&gt;&lt;w:szCs w:val="22"/&gt;&lt;/w:rPr&gt;&lt;w:tblPr&gt;&lt;w:tblBorders&gt;&lt;w:top w:val="single" w:sz="8" w:space="0" w:color="auto"/&gt;&lt;w:left w:val="single" w:sz="8" w:space="0" w:color="auto"/&gt;&lt;w:bottom w:val="single" w:sz="8" w:space="0" w:color="auto"/&gt;&lt;w:right w:val="single" w:sz="8" w:space="0" w:color="auto"/&gt;&lt;w:insideH w:val="single" w:sz="4" w:space="0" w:color="auto"/&gt;&lt;w:insideV w:val="dotted" w:sz="4" w:space="0" w:color="auto"/&gt;&lt;/w:tblBorders&gt;&lt;w:tblCellMar&gt;&lt;w:left w:w="28" w:type="dxa"/&gt;&lt;w:right w:w="28" w:type="dxa"/&gt;&lt;/w:tblCellMar&gt;&lt;/w:tblPr&gt;&lt;w:tcPr&gt;&lt;w:vAlign w:val="center"/&gt;&lt;/w:tcPr&gt;&lt;/w:style&gt;&lt;w:style w:type="paragraph" w:customStyle="1" w:styleId="Tabelleninhalt"&gt;&lt;w:name w:val="Tabelleninhalt"/&gt;&lt;w:basedOn w:val="Standard"/&gt;&lt;w:link w:val="TabelleninhaltZchn"/&gt;&lt;w:rsid w:val="00133464"/&gt;&lt;w:pPr&gt;&lt;w:spacing w:before="40" w:after="40" w:line="240" w:lineRule="auto"/&gt;&lt;w:jc w:val="left"/&gt;&lt;/w:pPr&gt;&lt;w:rPr&gt;&lt;w:rFonts w:eastAsia="Times New Roman" w:cs="Times New Roman"/&gt;&lt;w:sz w:val="18"/&gt;&lt;w:szCs w:val="24"/&gt;&lt;w:lang w:val="en-US" w:eastAsia="de-DE"/&gt;&lt;/w:rPr&gt;&lt;/w:style&gt;&lt;w:style w:type="character" w:customStyle="1" w:styleId="TabelleninhaltZchn"&gt;&lt;w:name w:val="Tabelleninhalt Zchn"/&gt;&lt;w:link w:val="Tabelleninhalt"/&gt;&lt;w:rsid w:val="00133464"/&gt;&lt;w:rPr&gt;&lt;w:rFonts w:eastAsia="Times New Roman" w:cs="Times New Roman"/&gt;&lt;w:sz w:val="18"/&gt;&lt;w:szCs w:val="24"/&gt;&lt;w:lang w:val="en-US" w:eastAsia="de-DE"/&gt;&lt;/w:rPr&gt;&lt;/w:style&gt;&lt;w:style w:type="character" w:styleId="BesuchterLink"&gt;&lt;w:name w:val="FollowedHyperlink"/&gt;&lt;w:basedOn w:val="Absatz-Standardschriftart"/&gt;&lt;w:uiPriority w:val="99"/&gt;&lt;w:semiHidden/&gt;&lt;w:unhideWhenUsed/&gt;&lt;w:rsid w:val="00133464"/&gt;&lt;w:rPr&gt;&lt;w:color w:val="800080"/&gt;&lt;w:u w:val="single"/&gt;&lt;/w:rPr&gt;&lt;/w:style&gt;&lt;w:style w:type="paragraph" w:customStyle="1" w:styleId="font5"&gt;&lt;w:name w:val="font5"/&gt;&lt;w:basedOn w:val="Standard"/&gt;&lt;w:rsid w:val="00133464"/&gt;&lt;w:pPr&gt;&lt;w:spacing w:before="100" w:beforeAutospacing="1" w:after="100" w:afterAutospacing="1" w:line="240" w:lineRule="auto"/&gt;&lt;w:jc w:val="left"/&gt;&lt;/w:pPr&gt;&lt;w:rPr&gt;&lt;w:rFonts w:eastAsia="Times New Roman" w:cs="Arial"/&gt;&lt;w:color w:val="FF0000"/&gt;&lt;w:sz w:val="16"/&gt;&lt;w:szCs w:val="16"/&gt;&lt;w:lang w:eastAsia="de-DE"/&gt;&lt;/w:rPr&gt;&lt;/w:style&gt;&lt;w:style w:type="paragraph" w:customStyle="1" w:styleId="font6"&gt;&lt;w:name w:val="font6"/&gt;&lt;w:basedOn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w:styleId="font7"&gt;&lt;w:name w:val="font7"/&gt;&lt;w:basedOn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w:styleId="font8"&gt;&lt;w:name w:val="font8"/&gt;&lt;w:basedOn w:val="Standard"/&gt;&lt;w:rsid w:val="00133464"/&gt;&lt;w:pPr&gt;&lt;w:spacing w:before="100" w:beforeAutospacing="1" w:after="100" w:afterAutospacing="1" w:line="240" w:lineRule="auto"/&gt;&lt;w:jc w:val="left"/&gt;&lt;/w:pPr&gt;&lt;w:rPr&gt;&lt;w:rFonts w:ascii="Segoe UI" w:eastAsia="Times New Roman" w:hAnsi="Segoe UI" w:cs="Segoe UI"/&gt;&lt;w:color w:val="000000"/&gt;&lt;w:sz w:val="18"/&gt;&lt;w:szCs w:val="18"/&gt;&lt;w:lang w:eastAsia="de-DE"/&gt;&lt;/w:rPr&gt;&lt;/w:style&gt;&lt;w:style w:type="paragraph" w:customStyle="1" w:styleId="font9"&gt;&lt;w:name w:val="font9"/&gt;&lt;w:basedOn w:val="Standard"/&gt;&lt;w:rsid w:val="00133464"/&gt;&lt;w:pPr&gt;&lt;w:spacing w:before="100" w:beforeAutospacing="1" w:after="100" w:afterAutospacing="1" w:line="240" w:lineRule="auto"/&gt;&lt;w:jc w:val="left"/&gt;&lt;/w:pPr&gt;&lt;w:rPr&gt;&lt;w:rFonts w:ascii="Segoe UI" w:eastAsia="Times New Roman" w:hAnsi="Segoe UI" w:cs="Segoe UI"/&gt;&lt;w:b/&gt;&lt;w:bCs/&gt;&lt;w:color w:val="000000"/&gt;&lt;w:sz w:val="18"/&gt;&lt;w:szCs w:val="18"/&gt;&lt;w:lang w:eastAsia="de-DE"/&gt;&lt;/w:rPr&gt;&lt;/w:style&gt;&lt;w:style w:type="paragraph" w:customStyle="1" w:styleId="xl1186"&gt;&lt;w:name w:val="xl1186"/&gt;&lt;w:basedOn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w:styleId="xl1187"&gt;&lt;w:name w:val="xl1187"/&gt;&lt;w:basedOn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w:styleId="xl1188"&gt;&lt;w:name w:val="xl1188"/&gt;&lt;w:basedOn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w:val="right"/&gt;&lt;w:textAlignment w:val="top"/&gt;&lt;/w:pPr&gt;&lt;w:rPr&gt;&lt;w:rFonts w:eastAsia="Times New Roman" w:cs="Arial"/&gt;&lt;w:sz w:val="16"/&gt;&lt;w:szCs w:val="16"/&gt;&lt;w:lang w:eastAsia="de-DE"/&gt;&lt;/w:rPr&gt;&lt;/w:style&gt;&lt;w:style w:type="paragraph" w:customStyle="1" w:styleId="xl1189"&gt;&lt;w:name w:val="xl1189"/&gt;&lt;w:basedOn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w:styleId="xl1190"&gt;&lt;w:name w:val="xl1190"/&gt;&lt;w:basedOn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w:styleId="xl1191"&gt;&lt;w:name w:val="xl1191"/&gt;&lt;w:basedOn w:val="Standard"/&gt;&lt;w:rsid w:val="00133464"/&gt;&lt;w:pPr&gt;&lt;w:spacing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w:styleId="xl1192"&gt;&lt;w:name w:val="xl1192"/&gt;&lt;w:basedOn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w:styleId="xl1193"&gt;&lt;w:name w:val="xl1193"/&gt;&lt;w:basedOn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w:styleId="xl1194"&gt;&lt;w:name w:val="xl1194"/&gt;&lt;w:basedOn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w:styleId="xl1195"&gt;&lt;w:name w:val="xl1195"/&gt;&lt;w:basedOn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w:styleId="xl1196"&gt;&lt;w:name w:val="xl1196"/&gt;&lt;w:basedOn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w:styleId="xl1197"&gt;&lt;w:name w:val="xl1197"/&gt;&lt;w:basedOn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w:styleId="xl1198"&gt;&lt;w:name w:val="xl1198"/&gt;&lt;w:basedOn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w:styleId="xl1199"&gt;&lt;w:name w:val="xl1199"/&gt;&lt;w:basedOn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w:styleId="xl1200"&gt;&lt;w:name w:val="xl1200"/&gt;&lt;w:basedOn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w:styleId="xl1201"&gt;&lt;w:name w:val="xl1201"/&gt;&lt;w:basedOn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w:cs="Arial"/&gt;&lt;w:sz w:val="16"/&gt;&lt;w:szCs w:val="16"/&gt;&lt;w:lang w:eastAsia="de-DE"/&gt;&lt;/w:rPr&gt;&lt;/w:style&gt;&lt;w:style w:type="paragraph" w:customStyle="1" w:styleId="xl1202"&gt;&lt;w:name w:val="xl1202"/&gt;&lt;w:basedOn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w:styleId="xl1203"&gt;&lt;w:name w:val="xl1203"/&gt;&lt;w:basedOn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w:styleId="xl1204"&gt;&lt;w:name w:val="xl1204"/&gt;&lt;w:basedOn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w:styleId="xl1205"&gt;&lt;w:name w:val="xl1205"/&gt;&lt;w:basedOn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w:styleId="xl1206"&gt;&lt;w:name w:val="xl1206"/&gt;&lt;w:basedOn w:val="Standard"/&gt;&lt;w:rsid w:val="00133464"/&gt;&lt;w:pPr&gt;&lt;w:pBdr&gt;&lt;w:left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w:styleId="xl1207"&gt;&lt;w:name w:val="xl1207"/&gt;&lt;w:basedOn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w:val="center"/&gt;&lt;/w:pPr&gt;&lt;w:rPr&gt;&lt;w:rFonts w:eastAsia="Times New Roman" w:cs="Arial"/&gt;&lt;w:b/&gt;&lt;w:bCs/&gt;&lt;w:sz w:val="16"/&gt;&lt;w:szCs w:val="16"/&gt;&lt;w:lang w:eastAsia="de-DE"/&gt;&lt;/w:rPr&gt;&lt;/w:style&gt;&lt;w:style w:type="paragraph" w:customStyle="1" w:styleId="xl1208"&gt;&lt;w:name w:val="xl1208"/&gt;&lt;w:basedOn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w:styleId="xl1209"&gt;&lt;w:name w:val="xl1209"/&gt;&lt;w:basedOn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w:styleId="xl1210"&gt;&lt;w:name w:val="xl1210"/&gt;&lt;w:basedOn w:val="Standard"/&gt;&lt;w:rsid w:val="00133464"/&gt;&lt;w:pPr&gt;&lt;w:pBdr&gt;&lt;w:top w:val="single" w:sz="8" w:space="0" w:color="auto"/&gt;&lt;w:left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w:styleId="xl1211"&gt;&lt;w:name w:val="xl1211"/&gt;&lt;w:basedOn w:val="Standard"/&gt;&lt;w:rsid w:val="00133464"/&gt;&lt;w:pPr&gt;&lt;w:pBdr&gt;&lt;w:top w:val="single" w:sz="8" w:space="0" w:color="auto"/&gt;&lt;w:left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w:styleId="xl1212"&gt;&lt;w:name w:val="xl1212"/&gt;&lt;w:basedOn w:val="Standard"/&gt;&lt;w:rsid w:val="00133464"/&gt;&lt;w:pPr&gt;&lt;w:pBdr&gt;&lt;w:top w:val="single" w:sz="8" w:space="0" w:color="auto"/&gt;&lt;w:left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w:styleId="xl1213"&gt;&lt;w:name w:val="xl1213"/&gt;&lt;w:basedOn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w:styleId="xl1214"&gt;&lt;w:name w:val="xl1214"/&gt;&lt;w:basedOn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w:styleId="xl1215"&gt;&lt;w:name w:val="xl1215"/&gt;&lt;w:basedOn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w:styleId="xl1216"&gt;&lt;w:name w:val="xl1216"/&gt;&lt;w:basedOn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w:styleId="xl1217"&gt;&lt;w:name w:val="xl1217"/&gt;&lt;w:basedOn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w:styleId="xl1218"&gt;&lt;w:name w:val="xl1218"/&gt;&lt;w:basedOn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w:styleId="xl1219"&gt;&lt;w:name w:val="xl1219"/&gt;&lt;w:basedOn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w:styleId="xl1220"&gt;&lt;w:name w:val="xl1220"/&gt;&lt;w:basedOn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w:styleId="xl1221"&gt;&lt;w:name w:val="xl1221"/&gt;&lt;w:basedOn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w:styleId="xl1222"&gt;&lt;w:name w:val="xl1222"/&gt;&lt;w:basedOn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w:styleId="xl1223"&gt;&lt;w:name w:val="xl1223"/&gt;&lt;w:basedOn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w:cs="Arial"/&gt;&lt;w:sz w:val="16"/&gt;&lt;w:szCs w:val="16"/&gt;&lt;w:lang w:eastAsia="de-DE"/&gt;&lt;/w:rPr&gt;&lt;/w:style&gt;&lt;w:style w:type="paragraph" w:customStyle="1" w:styleId="xl1224"&gt;&lt;w:name w:val="xl1224"/&gt;&lt;w:basedOn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w:styleId="xl1225"&gt;&lt;w:name w:val="xl1225"/&gt;&lt;w:basedOn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w:styleId="xl1226"&gt;&lt;w:name w:val="xl1226"/&gt;&lt;w:basedOn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w:styleId="xl1227"&gt;&lt;w:name w:val="xl1227"/&gt;&lt;w:basedOn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w:styleId="xl1228"&gt;&lt;w:name w:val="xl1228"/&gt;&lt;w:basedOn w:val="Standard"/&gt;&lt;w:rsid w:val="00133464"/&gt;&lt;w:pPr&gt;&lt;w:pBdr&gt;&lt;w:top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w:styleId="xl1229"&gt;&lt;w:name w:val="xl1229"/&gt;&lt;w:basedOn w:val="Standard"/&gt;&lt;w:rsid w:val="00133464"/&gt;&lt;w:pPr&gt;&lt;w:spacing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w:styleId="xl1230"&gt;&lt;w:name w:val="xl1230"/&gt;&lt;w:basedOn w:val="Standard"/&gt;&lt;w:rsid w:val="00133464"/&gt;&lt;w:pPr&gt;&lt;w:pBdr&gt;&lt;w:left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w:styleId="xl1231"&gt;&lt;w:name w:val="xl1231"/&gt;&lt;w:basedOn w:val="Standard"/&gt;&lt;w:rsid w:val="00133464"/&gt;&lt;w:pPr&gt;&lt;w:pBdr&gt;&lt;w:top w:val="single" w:sz="8" w:space="0" w:color="auto"/&gt;&lt;w:left w:val="single" w:sz="4" w:space="0" w:color="auto"/&gt;&lt;w:right w:val="single" w:sz="4" w:space="0" w:color="auto"/&gt;&lt;/w:pBdr&gt;&lt;w:spacing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w:styleId="xl1232"&gt;&lt;w:name w:val="xl1232"/&gt;&lt;w:basedOn w:val="Standard"/&gt;&lt;w:rsid w:val="00133464"/&gt;&lt;w:pPr&gt;&lt;w:pBdr&gt;&lt;w:left w:val="single" w:sz="4" w:space="0" w:color="auto"/&gt;&lt;w:right w:val="single" w:sz="4" w:space="0" w:color="auto"/&gt;&lt;/w:pBdr&gt;&lt;w:shd w:val="clear" w:color="000000" w:fill="D8E4BC"/&gt;&lt;w:spacing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w:styleId="xl1233"&gt;&lt;w:name w:val="xl1233"/&gt;&lt;w:basedOn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w:fill="D8E4BC"/&gt;&lt;w:spacing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w:styleId="xl1234"&gt;&lt;w:name w:val="xl1234"/&gt;&lt;w:basedOn w:val="Standard"/&gt;&lt;w:rsid w:val="00133464"/&gt;&lt;w:pPr&gt;&lt;w:pBdr&gt;&lt;w:left w:val="single" w:sz="4" w:space="0" w:color="auto"/&gt;&lt;w:right w:val="single" w:sz="4" w:space="0" w:color="auto"/&gt;&lt;/w:pBdr&gt;&lt;w:shd w:val="clear" w:color="000000" w:fill="76933C"/&gt;&lt;w:spacing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w:styleId="xl1235"&gt;&lt;w:name w:val="xl1235"/&gt;&lt;w:basedOn w:val="Standard"/&gt;&lt;w:rsid w:val="00133464"/&gt;&lt;w:pPr&gt;&lt;w:shd w:val="clear" w:color="000000" w:fill="DA9694"/&gt;&lt;w:spacing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w:styleId="xl1236"&gt;&lt;w:name w:val="xl1236"/&gt;&lt;w:basedOn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w:styleId="xl1237"&gt;&lt;w:name w:val="xl1237"/&gt;&lt;w:basedOn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w:styleId="xl1238"&gt;&lt;w:name w:val="xl1238"/&gt;&lt;w:basedOn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w:styleId="xl1239"&gt;&lt;w:name w:val="xl1239"/&gt;&lt;w:basedOn w:val="Standard"/&gt;&lt;w:rsid w:val="00133464"/&gt;&lt;w:pPr&gt;&lt;w:shd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w:styleId="xl1240"&gt;&lt;w:name w:val="xl1240"/&gt;&lt;w:basedOn w:val="Standard"/&gt;&lt;w:rsid w:val="00133464"/&gt;&lt;w:pPr&gt;&lt;w:pBdr&gt;&lt;w:right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w:styleId="xl1241"&gt;&lt;w:name w:val="xl1241"/&gt;&lt;w:basedOn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w:styleId="xl1242"&gt;&lt;w:name w:val="xl1242"/&gt;&lt;w:basedOn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w:styleId="xl1243"&gt;&lt;w:name w:val="xl1243"/&gt;&lt;w:basedOn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w:styleId="xl1244"&gt;&lt;w:name w:val="xl1244"/&gt;&lt;w:basedOn w:val="Standard"/&gt;&lt;w:rsid w:val="00133464"/&gt;&lt;w:pPr&gt;&lt;w:pBdr&gt;&lt;w:left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w:styleId="xl1245"&gt;&lt;w:name w:val="xl1245"/&gt;&lt;w:basedOn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w:styleId="xl1246"&gt;&lt;w:name w:val="xl1246"/&gt;&lt;w:basedOn w:val="Standard"/&gt;&lt;w:rsid w:val="00133464"/&gt;&lt;w:pPr&gt;&lt;w:pBdr&gt;&lt;w:left w:val="single" w:sz="4" w:space="0" w:color="auto"/&gt;&lt;w:right w:val="single" w:sz="4" w:space="0" w:color="auto"/&gt;&lt;/w:pBdr&gt;&lt;w:spacing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w:styleId="xl1247"&gt;&lt;w:name w:val="xl1247"/&gt;&lt;w:basedOn w:val="Standard"/&gt;&lt;w:rsid w:val="00133464"/&gt;&lt;w:pPr&gt;&lt;w:pBdr&gt;&lt;w:left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w:styleId="xl1248"&gt;&lt;w:name w:val="xl1248"/&gt;&lt;w:basedOn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w:styleId="xl1249"&gt;&lt;w:name w:val="xl1249"/&gt;&lt;w:basedOn w:val="Standard"/&gt;&lt;w:rsid w:val="00133464"/&gt;&lt;w:pPr&gt;&lt;w:pBdr&gt;&lt;w:right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w:styleId="xl1250"&gt;&lt;w:name w:val="xl1250"/&gt;&lt;w:basedOn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w:styleId="xl1251"&gt;&lt;w:name w:val="xl1251"/&gt;&lt;w:basedOn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w:styleId="xl1252"&gt;&lt;w:name w:val="xl1252"/&gt;&lt;w:basedOn w:val="Standard"/&gt;&lt;w:rsid w:val="00133464"/&gt;&lt;w:pPr&gt;&lt;w:pBdr&gt;&lt;w:right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w:styleId="xl1253"&gt;&lt;w:name w:val="xl1253"/&gt;&lt;w:basedOn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w:styleId="xl1254"&gt;&lt;w:name w:val="xl1254"/&gt;&lt;w:basedOn w:val="Standard"/&gt;&lt;w:rsid w:val="00133464"/&gt;&lt;w:pPr&gt;&lt;w:pBdr&gt;&lt;w:top w:val="single" w:sz="4" w:space="0" w:color="auto"/&gt;&lt;w:bottom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w:styleId="xl1255"&gt;&lt;w:name w:val="xl1255"/&gt;&lt;w:basedOn w:val="Standard"/&gt;&lt;w:rsid w:val="00133464"/&gt;&lt;w:pPr&gt;&lt;w:pBdr&gt;&lt;w:left w:val="single" w:sz="4" w:space="0" w:color="auto"/&gt;&lt;w:right w:val="single" w:sz="4" w:space="0" w:color="auto"/&gt;&lt;/w:pBdr&gt;&lt;w:shd w:val="clear" w:color="000000" w:fill="E6B8B7"/&gt;&lt;w:spacing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w:styleId="xl1256"&gt;&lt;w:name w:val="xl1256"/&gt;&lt;w:basedOn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w:styleId="xl1257"&gt;&lt;w:name w:val="xl1257"/&gt;&lt;w:basedOn w:val="Standard"/&gt;&lt;w:rsid w:val="00133464"/&gt;&lt;w:pPr&gt;&lt;w:pBdr&gt;&lt;w:left w:val="single" w:sz="8"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w:styleId="xl1258"&gt;&lt;w:name w:val="xl1258"/&gt;&lt;w:basedOn w:val="Standard"/&gt;&lt;w:rsid w:val="00133464"/&gt;&lt;w:pPr&gt;&lt;w:pBdr&gt;&lt;w:left w:val="single" w:sz="4" w:space="0" w:color="auto"/&gt;&lt;w:right w:val="single" w:sz="4"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w:styleId="xl1259"&gt;&lt;w:name w:val="xl1259"/&gt;&lt;w:basedOn w:val="Standard"/&gt;&lt;w:rsid w:val="00133464"/&gt;&lt;w:pPr&gt;&lt;w:pBdr&gt;&lt;w:left w:val="single" w:sz="4" w:space="0" w:color="auto"/&gt;&lt;w:right w:val="single" w:sz="8" w:space="0" w:color="auto"/&gt;&lt;/w:pBdr&gt;&lt;w:shd w:val="clear" w:color="000000" w:fill="FFFFFF"/&gt;&lt;w:spacing w:before="100" w:beforeAutospacing="1" w:after="100" w:afterAutospacing="1" w:line="240" w:lineRule="auto"/&gt;&lt;w:jc w:val="left"/&gt;&lt;/w:pPr&gt;&lt;w:rPr&gt;&lt;w:rFonts w:eastAsia="Times New Roman" w:cs="Arial"/&gt;&lt;w:b/&gt;&lt;w:bCs/&gt;&lt;w:sz w:val="16"/&gt;&lt;w:szCs w:val="16"/&gt;&lt;w:lang w:eastAsia="de-DE"/&gt;&lt;/w:rPr&gt;&lt;/w:style&gt;&lt;w:style w:type="paragraph" w:customStyle="1" w:styleId="xl1260"&gt;&lt;w:name w:val="xl1260"/&gt;&lt;w:basedOn w:val="Standard"/&gt;&lt;w:rsid w:val="00133464"/&gt;&lt;w:pPr&gt;&lt;w:pBdr&gt;&lt;w:top w:val="single" w:sz="4" w:space="0" w:color="auto"/&gt;&lt;w:left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w:styleId="xl1261"&gt;&lt;w:name w:val="xl1261"/&gt;&lt;w:basedOn w:val="Standard"/&gt;&lt;w:rsid w:val="00133464"/&gt;&lt;w:pPr&gt;&lt;w:pBdr&gt;&lt;w:top w:val="single" w:sz="4" w:space="0" w:color="auto"/&gt;&lt;w:left w:val="single" w:sz="4" w:space="0" w:color="auto"/&gt;&lt;w:right w:val="single" w:sz="4" w:space="0" w:color="auto"/&gt;&lt;/w:pBdr&gt;&lt;w:shd w:val="clear" w:color="000000" w:fill="CCC0DA"/&gt;&lt;w:spacing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w:styleId="xl1262"&gt;&lt;w:name w:val="xl1262"/&gt;&lt;w:basedOn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w:styleId="xl1263"&gt;&lt;w:name w:val="xl1263"/&gt;&lt;w:basedOn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w:styleId="xl1264"&gt;&lt;w:name w:val="xl1264"/&gt;&lt;w:basedOn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w:styleId="xl1265"&gt;&lt;w:name w:val="xl1265"/&gt;&lt;w:basedOn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w:styleId="xl1266"&gt;&lt;w:name w:val="xl1266"/&gt;&lt;w:basedOn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w:val="center"/&gt;&lt;w:textAlignment w:val="top"/&gt;&lt;/w:pPr&gt;&lt;w:rPr&gt;&lt;w:rFonts w:eastAsia="Times New Roman" w:cs="Arial"/&gt;&lt;w:b/&gt;&lt;w:bCs/&gt;&lt;w:sz w:val="16"/&gt;&lt;w:szCs w:val="16"/&gt;&lt;w:lang w:eastAsia="de-DE"/&gt;&lt;/w:rPr&gt;&lt;/w:style&gt;&lt;w:style w:type="paragraph" w:customStyle="1" w:styleId="xl1267"&gt;&lt;w:name w:val="xl1267"/&gt;&lt;w:basedOn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w:styleId="xl1268"&gt;&lt;w:name w:val="xl1268"/&gt;&lt;w:basedOn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w:styleId="xl1269"&gt;&lt;w:name w:val="xl1269"/&gt;&lt;w:basedOn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w:styleId="xl1270"&gt;&lt;w:name w:val="xl1270"/&gt;&lt;w:basedOn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w:styleId="xl1271"&gt;&lt;w:name w:val="xl1271"/&gt;&lt;w:basedOn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w:styleId="xl1272"&gt;&lt;w:name w:val="xl1272"/&gt;&lt;w:basedOn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w:val="center"/&gt;&lt;/w:pPr&gt;&lt;w:rPr&gt;&lt;w:rFonts w:eastAsia="Times New Roman" w:cs="Arial"/&gt;&lt;w:b/&gt;&lt;w:bCs/&gt;&lt;w:sz w:val="16"/&gt;&lt;w:szCs w:val="16"/&gt;&lt;w:lang w:eastAsia="de-DE"/&gt;&lt;/w:rPr&gt;&lt;/w:style&gt;&lt;w:style w:type="paragraph" w:customStyle="1" w:styleId="xl1273"&gt;&lt;w:name w:val="xl1273"/&gt;&lt;w:basedOn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 w:type="paragraph" w:customStyle="1" w:styleId="xl1274"&gt;&lt;w:name w:val="xl1274"/&gt;&lt;w:basedOn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w:styleId="xl1275"&gt;&lt;w:name w:val="xl1275"/&gt;&lt;w:basedOn w:val="Standard"/&gt;&lt;w:rsid w:val="00133464"/&gt;&lt;w:pPr&gt;&lt;w:pBdr&gt;&lt;w:left w:val="single" w:sz="4" w:space="0" w:color="auto"/&gt;&lt;w:bottom w:val="single" w:sz="4" w:space="0" w:color="auto"/&gt;&lt;w:right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w:styleId="xl1276"&gt;&lt;w:name w:val="xl1276"/&gt;&lt;w:basedOn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w:styleId="xl1277"&gt;&lt;w:name w:val="xl1277"/&gt;&lt;w:basedOn w:val="Standard"/&gt;&lt;w:rsid w:val="00133464"/&gt;&lt;w:pPr&gt;&lt;w:pBdr&gt;&lt;w:left w:val="single" w:sz="4" w:space="0" w:color="auto"/&gt;&lt;w:bottom w:val="single" w:sz="4" w:space="0" w:color="auto"/&gt;&lt;w:right w:val="single" w:sz="4" w:space="0" w:color="auto"/&gt;&lt;/w:pBdr&gt;&lt;w:shd w:val="clear" w:color="000000" w:fill="FFFF99"/&gt;&lt;w:spacing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w:styleId="xl1278"&gt;&lt;w:name w:val="xl1278"/&gt;&lt;w:basedOn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w:styleId="xl1279"&gt;&lt;w:name w:val="xl1279"/&gt;&lt;w:basedOn w:val="Standard"/&gt;&lt;w:rsid w:val="00133464"/&gt;&lt;w:pPr&gt;&lt;w:pBdr&gt;&lt;w:top w:val="single" w:sz="4" w:space="0" w:color="auto"/&gt;&lt;w:left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w:styleId="xl1280"&gt;&lt;w:name w:val="xl1280"/&gt;&lt;w:basedOn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w:styleId="xl1281"&gt;&lt;w:name w:val="xl1281"/&gt;&lt;w:basedOn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w:styleId="xl1282"&gt;&lt;w:name w:val="xl1282"/&gt;&lt;w:basedOn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w:styleId="xl1283"&gt;&lt;w:name w:val="xl1283"/&gt;&lt;w:basedOn w:val="Standard"/&gt;&lt;w:rsid w:val="00133464"/&gt;&lt;w:pPr&gt;&lt;w:pBdr&gt;&lt;w:top w:val="single" w:sz="4" w:space="0" w:color="auto"/&gt;&lt;w:left w:val="single" w:sz="4" w:space="0" w:color="auto"/&gt;&lt;w:right w:val="single" w:sz="4" w:space="0" w:color="auto"/&gt;&lt;/w:pBdr&gt;&lt;w:shd w:val="clear" w:color="000000" w:fill="FFC000"/&gt;&lt;w:spacing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w:styleId="xl1284"&gt;&lt;w:name w:val="xl1284"/&gt;&lt;w:basedOn w:val="Standard"/&gt;&lt;w:rsid w:val="00133464"/&gt;&lt;w:pPr&gt;&lt;w:pBdr&gt;&lt;w:top w:val="single" w:sz="4" w:space="0" w:color="auto"/&gt;&lt;w:left w:val="single" w:sz="4" w:space="0" w:color="auto"/&gt;&lt;w:right w:val="single" w:sz="4" w:space="0" w:color="auto"/&gt;&lt;/w:pBdr&gt;&lt;w:shd w:val="clear" w:color="000000" w:fill="FF0000"/&gt;&lt;w:spacing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w:styleId="xl1285"&gt;&lt;w:name w:val="xl1285"/&gt;&lt;w:basedOn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w:fill="FF0000"/&gt;&lt;w:spacing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w:styleId="xl1286"&gt;&lt;w:name w:val="xl1286"/&gt;&lt;w:basedOn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w:styleId="xl1287"&gt;&lt;w:name w:val="xl1287"/&gt;&lt;w:basedOn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w:fill="FFFF00"/&gt;&lt;w:spacing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w:styleId="xl1288"&gt;&lt;w:name w:val="xl1288"/&gt;&lt;w:basedOn w:val="Standard"/&gt;&lt;w:rsid w:val="00133464"/&gt;&lt;w:pPr&gt;&lt;w:pBdr&gt;&lt;w:top w:val="single" w:sz="4" w:space="0" w:color="auto"/&gt;&lt;w:left w:val="single" w:sz="4" w:space="0" w:color="auto"/&gt;&lt;w:bottom w:val="single" w:sz="4" w:space="0" w:color="auto"/&gt;&lt;/w:pBdr&gt;&lt;w:shd w:val="clear" w:color="000000" w:fill="D9D9D9"/&gt;&lt;w:spacing w:before="100" w:beforeAutospacing="1" w:after="100" w:afterAutospacing="1" w:line="240" w:lineRule="auto"/&gt;&lt;w:jc w:val="left"/&gt;&lt;w:textAlignment w:val="top"/&gt;&lt;/w:pPr&gt;&lt;w:rPr&gt;&lt;w:rFonts w:eastAsia="Times New Roman" w:cs="Arial"/&gt;&lt;w:b/&gt;&lt;w:bCs/&gt;&lt;w:sz w:val="16"/&gt;&lt;w:szCs w:val="16"/&gt;&lt;w:lang w:eastAsia="de-DE"/&gt;&lt;/w:rPr&gt;&lt;/w:style&gt;&lt;w:style w:type="paragraph" w:customStyle="1" w:styleId="xl1289"&gt;&lt;w:name w:val="xl1289"/&gt;&lt;w:basedOn w:val="Standard"/&gt;&lt;w:rsid w:val="00133464"/&gt;&lt;w:pPr&gt;&lt;w:pBdr&gt;&lt;w:left w:val="single" w:sz="4" w:space="0" w:color="auto"/&gt;&lt;w:bottom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w:styleId="xl1290"&gt;&lt;w:name w:val="xl1290"/&gt;&lt;w:basedOn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w:styleId="xl1291"&gt;&lt;w:name w:val="xl1291"/&gt;&lt;w:basedOn w:val="Standard"/&gt;&lt;w:rsid w:val="00133464"/&gt;&lt;w:pPr&gt;&lt;w:pBdr&gt;&lt;w:top w:val="single" w:sz="4" w:space="0" w:color="auto"/&gt;&lt;w:left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w:styleId="xl1292"&gt;&lt;w:name w:val="xl1292"/&gt;&lt;w:basedOn w:val="Standard"/&gt;&lt;w:rsid w:val="00133464"/&gt;&lt;w:pPr&gt;&lt;w:pBdr&gt;&lt;w:left w:val="single" w:sz="4" w:space="0" w:color="auto"/&gt;&lt;w:bottom w:val="single" w:sz="4" w:space="0" w:color="auto"/&gt;&lt;w:right w:val="single" w:sz="4" w:space="0" w:color="auto"/&gt;&lt;/w:pBdr&gt;&lt;w:spacing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w:styleId="xl1293"&gt;&lt;w:name w:val="xl1293"/&gt;&lt;w:basedOn w:val="Standard"/&gt;&lt;w:rsid w:val="00133464"/&gt;&lt;w:pPr&gt;&lt;w:pBdr&gt;&lt;w:left w:val="single" w:sz="4" w:space="0" w:color="auto"/&gt;&lt;w:bottom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w:styleId="xl1294"&gt;&lt;w:name w:val="xl1294"/&gt;&lt;w:basedOn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w:val="left"/&gt;&lt;w:textAlignment w:val="top"/&gt;&lt;/w:pPr&gt;&lt;w:rPr&gt;&lt;w:rFonts w:eastAsia="Times New Roman" w:cs="Arial"/&gt;&lt;w:sz w:val="16"/&gt;&lt;w:szCs w:val="16"/&gt;&lt;w:lang w:eastAsia="de-DE"/&gt;&lt;/w:rPr&gt;&lt;/w:style&gt;&lt;w:style w:type="paragraph" w:customStyle="1" w:styleId="xl1295"&gt;&lt;w:name w:val="xl1295"/&gt;&lt;w:basedOn w:val="Standard"/&gt;&lt;w:rsid w:val="00133464"/&gt;&lt;w:pPr&gt;&lt;w:pBdr&gt;&lt;w:left w:val="single" w:sz="4" w:space="0" w:color="auto"/&gt;&lt;w:right w:val="single" w:sz="4" w:space="0" w:color="auto"/&gt;&lt;/w:pBdr&gt;&lt;w:shd w:val="clear" w:color="000000" w:fill="F79646"/&gt;&lt;w:spacing w:before="100" w:beforeAutospacing="1" w:after="100" w:afterAutospacing="1" w:line="240" w:lineRule="auto"/&gt;&lt;w:jc w:val="center"/&gt;&lt;w:textAlignment w:val="top"/&gt;&lt;/w:pPr&gt;&lt;w:rPr&gt;&lt;w:rFonts w:eastAsia="Times New Roman" w:cs="Arial"/&gt;&lt;w:sz w:val="16"/&gt;&lt;w:szCs w:val="16"/&gt;&lt;w:lang w:eastAsia="de-DE"/&gt;&lt;/w:rPr&gt;&lt;/w:style&gt;&lt;w:style w:type="paragraph" w:customStyle="1" w:styleId="xl1296"&gt;&lt;w:name w:val="xl1296"/&gt;&lt;w:basedOn w:val="Standard"/&gt;&lt;w:rsid w:val="00133464"/&gt;&lt;w:pPr&gt;&lt;w:pBdr&gt;&lt;w:top w:val="single" w:sz="8" w:space="0" w:color="auto"/&gt;&lt;w:left w:val="single" w:sz="4" w:space="0" w:color="auto"/&gt;&lt;w:bottom w:val="single" w:sz="4" w:space="0" w:color="auto"/&gt;&lt;w:right w:val="single" w:sz="4" w:space="0" w:color="auto"/&gt;&lt;/w:pBdr&gt;&lt;w:shd w:val="clear" w:color="000000" w:fill="FFFFFF"/&gt;&lt;w:spacing w:before="100" w:beforeAutospacing="1" w:after="100" w:afterAutospacing="1" w:line="240" w:lineRule="auto"/&gt;&lt;w:jc w:val="center"/&gt;&lt;w:textAlignment w:val="center"/&gt;&lt;/w:pPr&gt;&lt;w:rPr&gt;&lt;w:rFonts w:eastAsia="Times New Roman" w:cs="Arial"/&gt;&lt;w:b/&gt;&lt;w:bCs/&gt;&lt;w:sz w:val="16"/&gt;&lt;w:szCs w:val="16"/&gt;&lt;w:lang w:eastAsia="de-DE"/&gt;&lt;/w:rPr&gt;&lt;/w:style&gt;&lt;/w:styles&gt;&lt;/pkg:xmlData&gt;&lt;/pkg:part&gt;&lt;/pkg:package&gt;
</SUBTITLE>
  <DOKID>tbd</DOKID>
  <VERSION>1.0</VERSION>
  <DATE>2019-10-07T00:00:00</DATE>
  <STATUS>Entwurf</STATUS>
  <SECCLASS>Intern</SECCLASS>
</formularfelder>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E36F-85AC-41EF-9F78-AE65FD22BE17}">
  <ds:schemaRefs>
    <ds:schemaRef ds:uri="http://schemas.microsoft.com/sharepoint/v3/contenttype/forms"/>
  </ds:schemaRefs>
</ds:datastoreItem>
</file>

<file path=customXml/itemProps2.xml><?xml version="1.0" encoding="utf-8"?>
<ds:datastoreItem xmlns:ds="http://schemas.openxmlformats.org/officeDocument/2006/customXml" ds:itemID="{CE65750D-AC77-43B5-B145-A04A91E82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9A4AB-3453-4691-9FBA-8F8E5CA00FC2}">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5343B4CD-CDC9-4F9F-A00D-2E12E76E0BC0}">
  <ds:schemaRefs>
    <ds:schemaRef ds:uri="http://purl.org/dc/elements/1.1/"/>
    <ds:schemaRef ds:uri="http://schemas.microsoft.com/office/2006/metadata/properties"/>
    <ds:schemaRef ds:uri="68536492-7ee9-4c88-b940-8208970a4d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418BFAF-D477-4A5E-B05A-C53547A591FE}">
  <ds:schemaRefs>
    <ds:schemaRef ds:uri="http://www.imanage.com/work/xmlschema"/>
  </ds:schemaRefs>
</ds:datastoreItem>
</file>

<file path=customXml/itemProps6.xml><?xml version="1.0" encoding="utf-8"?>
<ds:datastoreItem xmlns:ds="http://schemas.openxmlformats.org/officeDocument/2006/customXml" ds:itemID="{5BB99F42-373C-4513-8897-E8A4619B363E}">
  <ds:schemaRefs/>
</ds:datastoreItem>
</file>

<file path=customXml/itemProps7.xml><?xml version="1.0" encoding="utf-8"?>
<ds:datastoreItem xmlns:ds="http://schemas.openxmlformats.org/officeDocument/2006/customXml" ds:itemID="{354C0DFA-51D3-4916-A69C-312A94D893AF}">
  <ds:schemaRefs/>
</ds:datastoreItem>
</file>

<file path=customXml/itemProps8.xml><?xml version="1.0" encoding="utf-8"?>
<ds:datastoreItem xmlns:ds="http://schemas.openxmlformats.org/officeDocument/2006/customXml" ds:itemID="{F50ABD76-AFD9-45C8-9F9F-944F7DD80533}">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 id="{a2c7ef33-0116-45fc-a4f1-bfc74f88ffac}" enabled="0" method="" siteId="{a2c7ef33-0116-45fc-a4f1-bfc74f88ffac}" removed="1"/>
</clbl:labelList>
</file>

<file path=docProps/app.xml><?xml version="1.0" encoding="utf-8"?>
<Properties xmlns="http://schemas.openxmlformats.org/officeDocument/2006/extended-properties" xmlns:vt="http://schemas.openxmlformats.org/officeDocument/2006/docPropsVTypes">
  <Template>Template.dotx</Template>
  <TotalTime>0</TotalTime>
  <Pages>45</Pages>
  <Words>15538</Words>
  <Characters>110366</Characters>
  <Application>Microsoft Office Word</Application>
  <DocSecurity>8</DocSecurity>
  <Lines>919</Lines>
  <Paragraphs>251</Paragraphs>
  <ScaleCrop>false</ScaleCrop>
  <Company>gkv informatik</Company>
  <LinksUpToDate>false</LinksUpToDate>
  <CharactersWithSpaces>125653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Hevendehl, Björn</cp:lastModifiedBy>
  <cp:revision>1029</cp:revision>
  <cp:lastPrinted>2025-05-02T07:30:00Z</cp:lastPrinted>
  <dcterms:created xsi:type="dcterms:W3CDTF">2025-03-31T05:28:00Z</dcterms:created>
  <dcterms:modified xsi:type="dcterms:W3CDTF">2025-05-21T13:17:00Z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ies>
</file>