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97F03" w14:textId="77777777" w:rsidR="00BD6909" w:rsidRDefault="00BD6909" w:rsidP="00BD6909">
      <w:pPr>
        <w:pStyle w:val="Titel"/>
        <w:rPr>
          <w:sz w:val="46"/>
          <w:szCs w:val="46"/>
          <w:u w:val="single"/>
        </w:rPr>
      </w:pPr>
    </w:p>
    <w:p w14:paraId="3A07DAFD" w14:textId="15EA40EC" w:rsidR="00BD6909" w:rsidRDefault="00BD6909" w:rsidP="00BD6909">
      <w:pPr>
        <w:pStyle w:val="Titel"/>
        <w:rPr>
          <w:sz w:val="46"/>
          <w:szCs w:val="46"/>
          <w:u w:val="single"/>
        </w:rPr>
      </w:pPr>
    </w:p>
    <w:p w14:paraId="56C96D4F" w14:textId="79431DB8" w:rsidR="00783084" w:rsidRDefault="00783084" w:rsidP="00783084"/>
    <w:p w14:paraId="1ED80618" w14:textId="18EAA000" w:rsidR="00783084" w:rsidRDefault="00783084" w:rsidP="00477527"/>
    <w:p w14:paraId="7C08D665" w14:textId="5E325D61" w:rsidR="00783084" w:rsidRDefault="00783084" w:rsidP="00783084"/>
    <w:p w14:paraId="72EBA320" w14:textId="5EEFC7D4" w:rsidR="00783084" w:rsidRPr="00783084" w:rsidRDefault="00783084" w:rsidP="00783084"/>
    <w:p w14:paraId="6F1F2BB4" w14:textId="7103EAED" w:rsidR="00BD6909" w:rsidRPr="00C04945" w:rsidRDefault="00D07806" w:rsidP="00D12F92">
      <w:pPr>
        <w:pStyle w:val="Titel"/>
        <w:rPr>
          <w:sz w:val="46"/>
          <w:szCs w:val="46"/>
        </w:rPr>
      </w:pPr>
      <w:r w:rsidRPr="00C04945">
        <w:rPr>
          <w:sz w:val="46"/>
          <w:szCs w:val="46"/>
        </w:rPr>
        <w:t xml:space="preserve">Fragenkatalog </w:t>
      </w:r>
      <w:r w:rsidR="00CD6547">
        <w:rPr>
          <w:sz w:val="46"/>
          <w:szCs w:val="46"/>
        </w:rPr>
        <w:t>Teilnahmewettbewerb</w:t>
      </w:r>
    </w:p>
    <w:p w14:paraId="19DC8364" w14:textId="6E4FB720" w:rsidR="00BD6909" w:rsidRPr="003D6F39" w:rsidRDefault="003D6F39" w:rsidP="00D12F92">
      <w:pPr>
        <w:pStyle w:val="Titel"/>
        <w:spacing w:line="276" w:lineRule="auto"/>
        <w:rPr>
          <w:sz w:val="32"/>
          <w:szCs w:val="32"/>
          <w:highlight w:val="yellow"/>
        </w:rPr>
      </w:pPr>
      <w:r w:rsidRPr="003D6F39">
        <w:rPr>
          <w:sz w:val="32"/>
          <w:szCs w:val="32"/>
        </w:rPr>
        <w:t xml:space="preserve">Eigenerklärung zur wirtschaftlichen, finanziellen, technischen und beruflichen </w:t>
      </w:r>
      <w:r w:rsidR="00D12F92">
        <w:rPr>
          <w:sz w:val="32"/>
          <w:szCs w:val="32"/>
        </w:rPr>
        <w:br/>
      </w:r>
      <w:r w:rsidRPr="003D6F39">
        <w:rPr>
          <w:sz w:val="32"/>
          <w:szCs w:val="32"/>
        </w:rPr>
        <w:t>Leistungsfähigkeit sowie der Eignung zur Berufsausübung</w:t>
      </w:r>
    </w:p>
    <w:p w14:paraId="3BA9557E" w14:textId="77777777" w:rsidR="00BD6909" w:rsidRDefault="00BD6909" w:rsidP="00BD6909">
      <w:pPr>
        <w:pStyle w:val="Titel"/>
        <w:rPr>
          <w:highlight w:val="yellow"/>
        </w:rPr>
      </w:pPr>
    </w:p>
    <w:p w14:paraId="3F029886" w14:textId="65FE3583" w:rsidR="000C007C" w:rsidRPr="0007605A" w:rsidRDefault="000C007C" w:rsidP="000C007C">
      <w:pPr>
        <w:jc w:val="center"/>
        <w:rPr>
          <w:rStyle w:val="ui-provider"/>
          <w:rFonts w:ascii="Calibri" w:eastAsiaTheme="majorEastAsia" w:hAnsi="Calibri"/>
          <w:b/>
          <w:sz w:val="40"/>
          <w:szCs w:val="22"/>
        </w:rPr>
      </w:pPr>
      <w:r>
        <w:rPr>
          <w:rStyle w:val="ui-provider"/>
          <w:rFonts w:eastAsiaTheme="majorEastAsia"/>
          <w:b/>
          <w:sz w:val="40"/>
        </w:rPr>
        <w:t>Enterprise Core Services</w:t>
      </w:r>
    </w:p>
    <w:p w14:paraId="61A22A0A" w14:textId="77777777" w:rsidR="000C007C" w:rsidRDefault="000C007C" w:rsidP="000C007C">
      <w:pPr>
        <w:pStyle w:val="Titel"/>
        <w:rPr>
          <w:highlight w:val="yellow"/>
        </w:rPr>
      </w:pPr>
    </w:p>
    <w:p w14:paraId="2533A7E9" w14:textId="77777777" w:rsidR="000C007C" w:rsidRDefault="000C007C" w:rsidP="000C007C">
      <w:pPr>
        <w:pStyle w:val="Titel"/>
      </w:pPr>
      <w:r>
        <w:t>der</w:t>
      </w:r>
    </w:p>
    <w:p w14:paraId="49BD6D29" w14:textId="77777777" w:rsidR="000C007C" w:rsidRPr="0007605A" w:rsidRDefault="000C007C" w:rsidP="000C007C">
      <w:pPr>
        <w:rPr>
          <w:sz w:val="40"/>
        </w:rPr>
      </w:pPr>
    </w:p>
    <w:p w14:paraId="03119DBB" w14:textId="298484B1" w:rsidR="000C007C" w:rsidRPr="0007605A" w:rsidRDefault="000C007C" w:rsidP="000C007C">
      <w:pPr>
        <w:jc w:val="center"/>
        <w:rPr>
          <w:b/>
          <w:sz w:val="40"/>
        </w:rPr>
      </w:pPr>
      <w:r w:rsidRPr="0007605A">
        <w:rPr>
          <w:b/>
          <w:sz w:val="40"/>
        </w:rPr>
        <w:t>BARMER</w:t>
      </w:r>
      <w:r>
        <w:rPr>
          <w:b/>
          <w:sz w:val="40"/>
        </w:rPr>
        <w:t xml:space="preserve"> und der HEK</w:t>
      </w:r>
    </w:p>
    <w:p w14:paraId="6A418528" w14:textId="77777777" w:rsidR="00BD6909" w:rsidRDefault="00BD6909" w:rsidP="00BD6909">
      <w:pPr>
        <w:pStyle w:val="Titel"/>
        <w:rPr>
          <w:highlight w:val="yellow"/>
        </w:rPr>
      </w:pPr>
    </w:p>
    <w:p w14:paraId="1E1ED78F" w14:textId="06FA8E29" w:rsidR="00982FF6" w:rsidRDefault="00982FF6" w:rsidP="00620DFA">
      <w:pPr>
        <w:spacing w:after="200" w:line="360" w:lineRule="auto"/>
        <w:rPr>
          <w:rFonts w:eastAsia="Calibri" w:cs="Arial"/>
          <w:b/>
          <w:bCs/>
          <w:sz w:val="18"/>
          <w:szCs w:val="18"/>
          <w:lang w:eastAsia="en-US"/>
        </w:rPr>
      </w:pPr>
    </w:p>
    <w:p w14:paraId="253DDC82" w14:textId="4F0F6EEA" w:rsidR="00E7641A" w:rsidRPr="00E7641A" w:rsidRDefault="00E7641A" w:rsidP="00620DFA">
      <w:pPr>
        <w:spacing w:after="200" w:line="360" w:lineRule="auto"/>
        <w:rPr>
          <w:rFonts w:eastAsia="Calibri" w:cs="Arial"/>
          <w:b/>
          <w:bCs/>
          <w:sz w:val="18"/>
          <w:szCs w:val="18"/>
          <w:lang w:eastAsia="en-US"/>
        </w:rPr>
      </w:pPr>
      <w:r w:rsidRPr="00E7641A">
        <w:rPr>
          <w:rFonts w:eastAsia="Calibri" w:cs="Arial"/>
          <w:b/>
          <w:bCs/>
          <w:sz w:val="18"/>
          <w:szCs w:val="18"/>
          <w:lang w:eastAsia="en-US"/>
        </w:rPr>
        <w:lastRenderedPageBreak/>
        <w:t>Hinweise zu diesem Fragenkatalog:</w:t>
      </w:r>
    </w:p>
    <w:p w14:paraId="15FE3DD1" w14:textId="29EBDC67" w:rsidR="00280BDE" w:rsidRDefault="00053798" w:rsidP="002E76CA">
      <w:pPr>
        <w:spacing w:after="200" w:line="276" w:lineRule="auto"/>
        <w:jc w:val="both"/>
        <w:rPr>
          <w:rFonts w:eastAsia="Calibri" w:cs="Arial"/>
          <w:sz w:val="18"/>
          <w:szCs w:val="18"/>
          <w:lang w:eastAsia="en-US"/>
        </w:rPr>
      </w:pPr>
      <w:r w:rsidRPr="77CF466E">
        <w:rPr>
          <w:rFonts w:eastAsia="Calibri" w:cs="Arial"/>
          <w:sz w:val="18"/>
          <w:szCs w:val="18"/>
          <w:lang w:eastAsia="en-US"/>
        </w:rPr>
        <w:t xml:space="preserve">Dieser </w:t>
      </w:r>
      <w:r w:rsidR="002B3494" w:rsidRPr="77CF466E">
        <w:rPr>
          <w:rFonts w:eastAsia="Calibri" w:cs="Arial"/>
          <w:sz w:val="18"/>
          <w:szCs w:val="18"/>
          <w:lang w:eastAsia="en-US"/>
        </w:rPr>
        <w:t xml:space="preserve">Fragenkatalog </w:t>
      </w:r>
      <w:r w:rsidRPr="77CF466E">
        <w:rPr>
          <w:rFonts w:eastAsia="Calibri" w:cs="Arial"/>
          <w:sz w:val="18"/>
          <w:szCs w:val="18"/>
          <w:lang w:eastAsia="en-US"/>
        </w:rPr>
        <w:t xml:space="preserve">ist von jedem </w:t>
      </w:r>
      <w:r w:rsidR="008C47BF" w:rsidRPr="77CF466E">
        <w:rPr>
          <w:rFonts w:eastAsia="Calibri" w:cs="Arial"/>
          <w:sz w:val="18"/>
          <w:szCs w:val="18"/>
          <w:lang w:eastAsia="en-US"/>
        </w:rPr>
        <w:t>Bewerber</w:t>
      </w:r>
      <w:r w:rsidR="002B3494" w:rsidRPr="77CF466E">
        <w:rPr>
          <w:rFonts w:eastAsia="Calibri" w:cs="Arial"/>
          <w:sz w:val="18"/>
          <w:szCs w:val="18"/>
          <w:lang w:eastAsia="en-US"/>
        </w:rPr>
        <w:t xml:space="preserve"> </w:t>
      </w:r>
      <w:r w:rsidRPr="77CF466E">
        <w:rPr>
          <w:rFonts w:eastAsia="Calibri" w:cs="Arial"/>
          <w:sz w:val="18"/>
          <w:szCs w:val="18"/>
          <w:lang w:eastAsia="en-US"/>
        </w:rPr>
        <w:t xml:space="preserve">(bzw. jeder </w:t>
      </w:r>
      <w:r w:rsidR="008C47BF" w:rsidRPr="77CF466E">
        <w:rPr>
          <w:rFonts w:eastAsia="Calibri" w:cs="Arial"/>
          <w:sz w:val="18"/>
          <w:szCs w:val="18"/>
          <w:lang w:eastAsia="en-US"/>
        </w:rPr>
        <w:t>Bewerber</w:t>
      </w:r>
      <w:r w:rsidR="002B3494" w:rsidRPr="77CF466E">
        <w:rPr>
          <w:rFonts w:eastAsia="Calibri" w:cs="Arial"/>
          <w:sz w:val="18"/>
          <w:szCs w:val="18"/>
          <w:lang w:eastAsia="en-US"/>
        </w:rPr>
        <w:t>gemeinschaft</w:t>
      </w:r>
      <w:r w:rsidRPr="77CF466E">
        <w:rPr>
          <w:rFonts w:eastAsia="Calibri" w:cs="Arial"/>
          <w:sz w:val="18"/>
          <w:szCs w:val="18"/>
          <w:lang w:eastAsia="en-US"/>
        </w:rPr>
        <w:t xml:space="preserve">) auszufüllen. Er dient zur Prüfung der Eignung der </w:t>
      </w:r>
      <w:r w:rsidR="008C47BF" w:rsidRPr="77CF466E">
        <w:rPr>
          <w:rFonts w:eastAsia="Calibri" w:cs="Arial"/>
          <w:sz w:val="18"/>
          <w:szCs w:val="18"/>
          <w:lang w:eastAsia="en-US"/>
        </w:rPr>
        <w:t>Bewerber</w:t>
      </w:r>
      <w:r w:rsidRPr="77CF466E">
        <w:rPr>
          <w:rFonts w:eastAsia="Calibri" w:cs="Arial"/>
          <w:sz w:val="18"/>
          <w:szCs w:val="18"/>
          <w:lang w:eastAsia="en-US"/>
        </w:rPr>
        <w:t xml:space="preserve"> (wirtschaftliche und fina</w:t>
      </w:r>
      <w:r w:rsidR="008911FE" w:rsidRPr="77CF466E">
        <w:rPr>
          <w:rFonts w:eastAsia="Calibri" w:cs="Arial"/>
          <w:sz w:val="18"/>
          <w:szCs w:val="18"/>
          <w:lang w:eastAsia="en-US"/>
        </w:rPr>
        <w:t>nzielle Leistungsfähigkeit,</w:t>
      </w:r>
      <w:r w:rsidRPr="77CF466E">
        <w:rPr>
          <w:rFonts w:eastAsia="Calibri" w:cs="Arial"/>
          <w:sz w:val="18"/>
          <w:szCs w:val="18"/>
          <w:lang w:eastAsia="en-US"/>
        </w:rPr>
        <w:t xml:space="preserve"> technische und berufliche Leistungsfähigkeit</w:t>
      </w:r>
      <w:r w:rsidR="008911FE" w:rsidRPr="77CF466E">
        <w:rPr>
          <w:rFonts w:eastAsia="Calibri" w:cs="Arial"/>
          <w:sz w:val="18"/>
          <w:szCs w:val="18"/>
          <w:lang w:eastAsia="en-US"/>
        </w:rPr>
        <w:t xml:space="preserve"> sowie Eignung zur Berufsausübung</w:t>
      </w:r>
      <w:r w:rsidRPr="77CF466E">
        <w:rPr>
          <w:rFonts w:eastAsia="Calibri" w:cs="Arial"/>
          <w:sz w:val="18"/>
          <w:szCs w:val="18"/>
          <w:lang w:eastAsia="en-US"/>
        </w:rPr>
        <w:t>)</w:t>
      </w:r>
      <w:r w:rsidR="002842C4">
        <w:t xml:space="preserve"> </w:t>
      </w:r>
      <w:r w:rsidR="002842C4" w:rsidRPr="77CF466E">
        <w:rPr>
          <w:rFonts w:eastAsia="Calibri" w:cs="Arial"/>
          <w:sz w:val="18"/>
          <w:szCs w:val="18"/>
          <w:lang w:eastAsia="en-US"/>
        </w:rPr>
        <w:t>und der Prüfung des Nichtvorliegens von Ausschlussgründen</w:t>
      </w:r>
      <w:r w:rsidRPr="77CF466E">
        <w:rPr>
          <w:rFonts w:eastAsia="Calibri" w:cs="Arial"/>
          <w:sz w:val="18"/>
          <w:szCs w:val="18"/>
          <w:lang w:eastAsia="en-US"/>
        </w:rPr>
        <w:t xml:space="preserve">. </w:t>
      </w:r>
    </w:p>
    <w:p w14:paraId="5FF7A249" w14:textId="3F601B59" w:rsidR="00280BDE" w:rsidRDefault="00280BDE" w:rsidP="002E76CA">
      <w:pPr>
        <w:spacing w:after="200" w:line="276" w:lineRule="auto"/>
        <w:jc w:val="both"/>
        <w:rPr>
          <w:rFonts w:eastAsia="Calibri" w:cs="Arial"/>
          <w:sz w:val="18"/>
          <w:szCs w:val="18"/>
          <w:lang w:eastAsia="en-US"/>
        </w:rPr>
      </w:pPr>
      <w:r w:rsidRPr="00280BDE">
        <w:rPr>
          <w:rFonts w:eastAsia="Calibri" w:cs="Arial"/>
          <w:sz w:val="18"/>
          <w:szCs w:val="18"/>
          <w:lang w:eastAsia="en-US"/>
        </w:rPr>
        <w:t xml:space="preserve">Alle Vorgaben in dieser Unterlage, die sich auf </w:t>
      </w:r>
      <w:r w:rsidR="008C47BF">
        <w:rPr>
          <w:rFonts w:eastAsia="Calibri" w:cs="Arial"/>
          <w:sz w:val="18"/>
          <w:szCs w:val="18"/>
          <w:lang w:eastAsia="en-US"/>
        </w:rPr>
        <w:t>Bewerber</w:t>
      </w:r>
      <w:r w:rsidRPr="00280BDE">
        <w:rPr>
          <w:rFonts w:eastAsia="Calibri" w:cs="Arial"/>
          <w:sz w:val="18"/>
          <w:szCs w:val="18"/>
          <w:lang w:eastAsia="en-US"/>
        </w:rPr>
        <w:t xml:space="preserve"> beziehen, gelten gleichermaßen für </w:t>
      </w:r>
      <w:r w:rsidR="008C47BF">
        <w:rPr>
          <w:rFonts w:eastAsia="Calibri" w:cs="Arial"/>
          <w:sz w:val="18"/>
          <w:szCs w:val="18"/>
          <w:lang w:eastAsia="en-US"/>
        </w:rPr>
        <w:t>Bewerber</w:t>
      </w:r>
      <w:r w:rsidRPr="00280BDE">
        <w:rPr>
          <w:rFonts w:eastAsia="Calibri" w:cs="Arial"/>
          <w:sz w:val="18"/>
          <w:szCs w:val="18"/>
          <w:lang w:eastAsia="en-US"/>
        </w:rPr>
        <w:t xml:space="preserve">gemeinschaften, soweit nicht für </w:t>
      </w:r>
      <w:r w:rsidR="008C47BF">
        <w:rPr>
          <w:rFonts w:eastAsia="Calibri" w:cs="Arial"/>
          <w:sz w:val="18"/>
          <w:szCs w:val="18"/>
          <w:lang w:eastAsia="en-US"/>
        </w:rPr>
        <w:t>Bewerber</w:t>
      </w:r>
      <w:r w:rsidRPr="00280BDE">
        <w:rPr>
          <w:rFonts w:eastAsia="Calibri" w:cs="Arial"/>
          <w:sz w:val="18"/>
          <w:szCs w:val="18"/>
          <w:lang w:eastAsia="en-US"/>
        </w:rPr>
        <w:t xml:space="preserve">gemeinschaften ausdrücklich gesonderte Regelungen getroffen </w:t>
      </w:r>
      <w:r>
        <w:rPr>
          <w:rFonts w:eastAsia="Calibri" w:cs="Arial"/>
          <w:sz w:val="18"/>
          <w:szCs w:val="18"/>
          <w:lang w:eastAsia="en-US"/>
        </w:rPr>
        <w:t>sind</w:t>
      </w:r>
      <w:r w:rsidRPr="00280BDE">
        <w:rPr>
          <w:rFonts w:eastAsia="Calibri" w:cs="Arial"/>
          <w:sz w:val="18"/>
          <w:szCs w:val="18"/>
          <w:lang w:eastAsia="en-US"/>
        </w:rPr>
        <w:t xml:space="preserve">. </w:t>
      </w:r>
    </w:p>
    <w:p w14:paraId="5725E696" w14:textId="7858D652" w:rsidR="00E7641A" w:rsidRPr="0031726F" w:rsidRDefault="00280BDE" w:rsidP="002E76CA">
      <w:pPr>
        <w:spacing w:after="200" w:line="276" w:lineRule="auto"/>
        <w:jc w:val="both"/>
        <w:rPr>
          <w:rFonts w:eastAsia="Calibri" w:cs="Arial"/>
          <w:sz w:val="18"/>
          <w:szCs w:val="18"/>
          <w:lang w:eastAsia="en-US"/>
        </w:rPr>
      </w:pPr>
      <w:r>
        <w:rPr>
          <w:rFonts w:eastAsia="Calibri" w:cs="Arial"/>
          <w:sz w:val="18"/>
          <w:szCs w:val="18"/>
          <w:lang w:eastAsia="en-US"/>
        </w:rPr>
        <w:t>Es sind alle Fragen zu beantworten</w:t>
      </w:r>
      <w:r w:rsidRPr="00E72A37">
        <w:rPr>
          <w:rFonts w:eastAsia="Calibri" w:cs="Arial"/>
          <w:sz w:val="18"/>
          <w:szCs w:val="18"/>
          <w:lang w:eastAsia="en-US"/>
        </w:rPr>
        <w:t xml:space="preserve">. </w:t>
      </w:r>
      <w:r w:rsidR="00E7641A" w:rsidRPr="00E72A37">
        <w:rPr>
          <w:rFonts w:eastAsia="Calibri" w:cs="Arial"/>
          <w:sz w:val="18"/>
          <w:szCs w:val="18"/>
          <w:lang w:eastAsia="en-US"/>
        </w:rPr>
        <w:t xml:space="preserve">Dem </w:t>
      </w:r>
      <w:r w:rsidR="008C47BF">
        <w:rPr>
          <w:rFonts w:eastAsia="Calibri" w:cs="Arial"/>
          <w:sz w:val="18"/>
          <w:szCs w:val="18"/>
          <w:lang w:eastAsia="en-US"/>
        </w:rPr>
        <w:t>Teilnahmeantrag</w:t>
      </w:r>
      <w:r w:rsidR="00E7641A" w:rsidRPr="00E72A37">
        <w:rPr>
          <w:rFonts w:eastAsia="Calibri" w:cs="Arial"/>
          <w:sz w:val="18"/>
          <w:szCs w:val="18"/>
          <w:lang w:eastAsia="en-US"/>
        </w:rPr>
        <w:t xml:space="preserve"> </w:t>
      </w:r>
      <w:r w:rsidR="001A66D0" w:rsidRPr="00E72A37">
        <w:rPr>
          <w:rFonts w:eastAsia="Calibri" w:cs="Arial"/>
          <w:sz w:val="18"/>
          <w:szCs w:val="18"/>
          <w:lang w:eastAsia="en-US"/>
        </w:rPr>
        <w:t xml:space="preserve">ist </w:t>
      </w:r>
      <w:r w:rsidR="001A66D0" w:rsidRPr="00A56515">
        <w:rPr>
          <w:rFonts w:eastAsia="Calibri" w:cs="Arial"/>
          <w:sz w:val="18"/>
          <w:szCs w:val="18"/>
          <w:lang w:eastAsia="en-US"/>
        </w:rPr>
        <w:t>ferner die jeweils geforderte Unterlage</w:t>
      </w:r>
      <w:r w:rsidR="00E7641A" w:rsidRPr="00A56515">
        <w:rPr>
          <w:rFonts w:eastAsia="Calibri" w:cs="Arial"/>
          <w:sz w:val="18"/>
          <w:szCs w:val="18"/>
          <w:lang w:eastAsia="en-US"/>
        </w:rPr>
        <w:t xml:space="preserve"> „</w:t>
      </w:r>
      <w:r w:rsidR="00D12F92" w:rsidRPr="00A56515">
        <w:rPr>
          <w:rFonts w:eastAsia="Calibri" w:cs="Arial"/>
          <w:sz w:val="18"/>
          <w:szCs w:val="18"/>
          <w:lang w:eastAsia="en-US"/>
        </w:rPr>
        <w:t xml:space="preserve">Nachweis </w:t>
      </w:r>
      <w:r w:rsidR="00E7641A" w:rsidRPr="00A56515">
        <w:rPr>
          <w:rFonts w:eastAsia="Calibri" w:cs="Arial"/>
          <w:sz w:val="18"/>
          <w:szCs w:val="18"/>
          <w:lang w:eastAsia="en-US"/>
        </w:rPr>
        <w:t xml:space="preserve">Unternehmensreferenzen“ </w:t>
      </w:r>
      <w:r w:rsidR="00475B7E" w:rsidRPr="00A56515">
        <w:rPr>
          <w:rFonts w:eastAsia="Calibri" w:cs="Arial"/>
          <w:sz w:val="18"/>
          <w:szCs w:val="18"/>
          <w:lang w:eastAsia="en-US"/>
        </w:rPr>
        <w:t xml:space="preserve">sowie </w:t>
      </w:r>
      <w:r w:rsidR="00475B7E" w:rsidRPr="00475B7E">
        <w:rPr>
          <w:rFonts w:eastAsia="Calibri" w:cs="Arial"/>
          <w:sz w:val="18"/>
          <w:szCs w:val="18"/>
          <w:lang w:eastAsia="en-US"/>
        </w:rPr>
        <w:t>bei Eignungsleihe gemäß § 47 VgV / § 34 UVgO die entsprechende</w:t>
      </w:r>
      <w:r w:rsidR="00122BB7">
        <w:rPr>
          <w:rFonts w:eastAsia="Calibri" w:cs="Arial"/>
          <w:sz w:val="18"/>
          <w:szCs w:val="18"/>
          <w:lang w:eastAsia="en-US"/>
        </w:rPr>
        <w:t xml:space="preserve"> </w:t>
      </w:r>
      <w:r w:rsidR="003F41D4">
        <w:rPr>
          <w:rFonts w:eastAsia="Calibri" w:cs="Arial"/>
          <w:sz w:val="18"/>
          <w:szCs w:val="18"/>
          <w:lang w:eastAsia="en-US"/>
        </w:rPr>
        <w:t>„</w:t>
      </w:r>
      <w:r w:rsidR="00475B7E" w:rsidRPr="00475B7E">
        <w:rPr>
          <w:rFonts w:eastAsia="Calibri" w:cs="Arial"/>
          <w:sz w:val="18"/>
          <w:szCs w:val="18"/>
          <w:lang w:eastAsia="en-US"/>
        </w:rPr>
        <w:t>Verpflichtungserklärung Eignungsleihe</w:t>
      </w:r>
      <w:r w:rsidR="003F41D4">
        <w:rPr>
          <w:rFonts w:eastAsia="Calibri" w:cs="Arial"/>
          <w:sz w:val="18"/>
          <w:szCs w:val="18"/>
          <w:lang w:eastAsia="en-US"/>
        </w:rPr>
        <w:t>“</w:t>
      </w:r>
      <w:r w:rsidR="00E7641A" w:rsidRPr="00475B7E">
        <w:rPr>
          <w:rFonts w:eastAsia="Calibri" w:cs="Arial"/>
          <w:sz w:val="18"/>
          <w:szCs w:val="18"/>
          <w:lang w:eastAsia="en-US"/>
        </w:rPr>
        <w:t xml:space="preserve"> </w:t>
      </w:r>
      <w:r w:rsidR="00475B7E" w:rsidRPr="00475B7E">
        <w:rPr>
          <w:rFonts w:eastAsia="Calibri" w:cs="Arial"/>
          <w:sz w:val="18"/>
          <w:szCs w:val="18"/>
          <w:lang w:eastAsia="en-US"/>
        </w:rPr>
        <w:t xml:space="preserve">vollständig ausgefüllt </w:t>
      </w:r>
      <w:r w:rsidR="00E7641A" w:rsidRPr="00475B7E">
        <w:rPr>
          <w:rFonts w:eastAsia="Calibri" w:cs="Arial"/>
          <w:sz w:val="18"/>
          <w:szCs w:val="18"/>
          <w:lang w:eastAsia="en-US"/>
        </w:rPr>
        <w:t>beizufügen.</w:t>
      </w:r>
    </w:p>
    <w:p w14:paraId="3FDB8955" w14:textId="366A01E3" w:rsidR="00E7641A" w:rsidRDefault="00620DFA" w:rsidP="002E76CA">
      <w:pPr>
        <w:spacing w:after="200" w:line="276" w:lineRule="auto"/>
        <w:jc w:val="both"/>
        <w:rPr>
          <w:rFonts w:cs="Arial"/>
          <w:sz w:val="18"/>
          <w:szCs w:val="18"/>
        </w:rPr>
      </w:pPr>
      <w:r w:rsidRPr="762755BA">
        <w:rPr>
          <w:rFonts w:eastAsia="Calibri" w:cs="Arial"/>
          <w:sz w:val="18"/>
          <w:szCs w:val="18"/>
          <w:lang w:eastAsia="en-US"/>
        </w:rPr>
        <w:t xml:space="preserve">Werden die </w:t>
      </w:r>
      <w:r w:rsidRPr="762755BA">
        <w:rPr>
          <w:rFonts w:cs="Arial"/>
          <w:sz w:val="18"/>
          <w:szCs w:val="18"/>
        </w:rPr>
        <w:t>Fragen</w:t>
      </w:r>
      <w:r w:rsidR="00D12F92" w:rsidRPr="762755BA">
        <w:rPr>
          <w:rFonts w:cs="Arial"/>
          <w:sz w:val="18"/>
          <w:szCs w:val="18"/>
        </w:rPr>
        <w:t>, die als „A</w:t>
      </w:r>
      <w:r w:rsidR="00CE06FE" w:rsidRPr="762755BA">
        <w:rPr>
          <w:rFonts w:cs="Arial"/>
          <w:sz w:val="18"/>
          <w:szCs w:val="18"/>
        </w:rPr>
        <w:t>-Kriterium“</w:t>
      </w:r>
      <w:r w:rsidR="00D12F92" w:rsidRPr="762755BA">
        <w:rPr>
          <w:rFonts w:cs="Arial"/>
          <w:sz w:val="18"/>
          <w:szCs w:val="18"/>
        </w:rPr>
        <w:t xml:space="preserve"> (Mindestanforderung/Ausschlusskriterium)</w:t>
      </w:r>
      <w:r w:rsidR="00CE06FE" w:rsidRPr="762755BA">
        <w:rPr>
          <w:rFonts w:cs="Arial"/>
          <w:sz w:val="18"/>
          <w:szCs w:val="18"/>
        </w:rPr>
        <w:t xml:space="preserve"> gekennzeichnet sind, </w:t>
      </w:r>
      <w:r w:rsidRPr="762755BA">
        <w:rPr>
          <w:rFonts w:cs="Arial"/>
          <w:sz w:val="18"/>
          <w:szCs w:val="18"/>
        </w:rPr>
        <w:t xml:space="preserve">mit „Nein“ beantwortet </w:t>
      </w:r>
      <w:r w:rsidR="01354AE7" w:rsidRPr="762755BA">
        <w:rPr>
          <w:rFonts w:cs="Arial"/>
          <w:sz w:val="18"/>
          <w:szCs w:val="18"/>
        </w:rPr>
        <w:t xml:space="preserve">führt dies zum Ausschluss aus dem Teilnehmerkreis des Verhandlungsverfahrens. </w:t>
      </w:r>
      <w:r w:rsidR="35AB8E12" w:rsidRPr="762755BA">
        <w:rPr>
          <w:rFonts w:cs="Arial"/>
          <w:sz w:val="18"/>
          <w:szCs w:val="18"/>
        </w:rPr>
        <w:t xml:space="preserve">Wird </w:t>
      </w:r>
      <w:r w:rsidR="00632C40" w:rsidRPr="762755BA">
        <w:rPr>
          <w:rFonts w:cs="Arial"/>
          <w:sz w:val="18"/>
          <w:szCs w:val="18"/>
        </w:rPr>
        <w:t xml:space="preserve">im Dokument </w:t>
      </w:r>
      <w:r w:rsidR="00D12F92" w:rsidRPr="762755BA">
        <w:rPr>
          <w:rFonts w:cs="Arial"/>
          <w:sz w:val="18"/>
          <w:szCs w:val="18"/>
        </w:rPr>
        <w:t xml:space="preserve">„Nachweis </w:t>
      </w:r>
      <w:r w:rsidR="00632C40" w:rsidRPr="762755BA">
        <w:rPr>
          <w:rFonts w:cs="Arial"/>
          <w:sz w:val="18"/>
          <w:szCs w:val="18"/>
        </w:rPr>
        <w:t>Unternehmensreferenzen</w:t>
      </w:r>
      <w:r w:rsidR="00D12F92" w:rsidRPr="762755BA">
        <w:rPr>
          <w:rFonts w:cs="Arial"/>
          <w:sz w:val="18"/>
          <w:szCs w:val="18"/>
        </w:rPr>
        <w:t>“</w:t>
      </w:r>
      <w:r w:rsidR="00632C40" w:rsidRPr="762755BA">
        <w:rPr>
          <w:rFonts w:cs="Arial"/>
          <w:sz w:val="18"/>
          <w:szCs w:val="18"/>
        </w:rPr>
        <w:t xml:space="preserve"> </w:t>
      </w:r>
      <w:r w:rsidRPr="762755BA">
        <w:rPr>
          <w:rFonts w:cs="Arial"/>
          <w:sz w:val="18"/>
          <w:szCs w:val="18"/>
        </w:rPr>
        <w:t>nicht die geforderte Mindestanzahl an Referenzen benannt,</w:t>
      </w:r>
      <w:r w:rsidR="003F41D4" w:rsidRPr="762755BA">
        <w:rPr>
          <w:rFonts w:cs="Arial"/>
          <w:sz w:val="18"/>
          <w:szCs w:val="18"/>
        </w:rPr>
        <w:t xml:space="preserve"> kann der Auftraggeber</w:t>
      </w:r>
      <w:r w:rsidR="003F41D4">
        <w:t xml:space="preserve"> </w:t>
      </w:r>
      <w:r w:rsidR="003F41D4" w:rsidRPr="762755BA">
        <w:rPr>
          <w:rFonts w:cs="Arial"/>
          <w:sz w:val="18"/>
          <w:szCs w:val="18"/>
        </w:rPr>
        <w:t>nach pflichtgemäßem Ermessen entscheiden, ob eine Nachforderung erfolgt. Entscheidet er sich gegen eine Nachforderung oder werden die fehlenden Referenzen nicht innerhalb der vom Auftraggeber gesetzten Frist nachgereicht</w:t>
      </w:r>
      <w:r w:rsidR="008C47BF" w:rsidRPr="762755BA">
        <w:rPr>
          <w:rFonts w:cs="Arial"/>
          <w:sz w:val="18"/>
          <w:szCs w:val="18"/>
        </w:rPr>
        <w:t>, wird der Teilnahmeantrag</w:t>
      </w:r>
      <w:r w:rsidR="003F41D4" w:rsidRPr="762755BA">
        <w:rPr>
          <w:rFonts w:cs="Arial"/>
          <w:sz w:val="18"/>
          <w:szCs w:val="18"/>
        </w:rPr>
        <w:t xml:space="preserve"> ausgeschlossen.</w:t>
      </w:r>
      <w:r w:rsidR="002C4317" w:rsidRPr="762755BA">
        <w:rPr>
          <w:rFonts w:cs="Arial"/>
          <w:sz w:val="18"/>
          <w:szCs w:val="18"/>
        </w:rPr>
        <w:t xml:space="preserve"> Referenzen sind nur dann gültig, wenn sie die </w:t>
      </w:r>
      <w:r w:rsidR="00E9519E" w:rsidRPr="762755BA">
        <w:rPr>
          <w:rFonts w:cs="Arial"/>
          <w:sz w:val="18"/>
          <w:szCs w:val="18"/>
        </w:rPr>
        <w:t xml:space="preserve">jeweiligen </w:t>
      </w:r>
      <w:r w:rsidR="002C4317" w:rsidRPr="762755BA">
        <w:rPr>
          <w:rFonts w:cs="Arial"/>
          <w:sz w:val="18"/>
          <w:szCs w:val="18"/>
        </w:rPr>
        <w:t>Mindest</w:t>
      </w:r>
      <w:r w:rsidR="00E9519E" w:rsidRPr="762755BA">
        <w:rPr>
          <w:rFonts w:cs="Arial"/>
          <w:sz w:val="18"/>
          <w:szCs w:val="18"/>
        </w:rPr>
        <w:t>anforderungen erfüllen.</w:t>
      </w:r>
      <w:r w:rsidR="00E7641A" w:rsidRPr="762755BA">
        <w:rPr>
          <w:rFonts w:cs="Arial"/>
          <w:sz w:val="18"/>
          <w:szCs w:val="18"/>
        </w:rPr>
        <w:t xml:space="preserve"> </w:t>
      </w:r>
    </w:p>
    <w:p w14:paraId="1AE37BEE" w14:textId="3D5E2BBF" w:rsidR="00E7641A" w:rsidRDefault="00E7641A" w:rsidP="002E76CA">
      <w:pPr>
        <w:spacing w:after="200" w:line="276" w:lineRule="auto"/>
        <w:jc w:val="both"/>
        <w:rPr>
          <w:rFonts w:cs="Arial"/>
          <w:sz w:val="18"/>
          <w:szCs w:val="18"/>
        </w:rPr>
      </w:pPr>
      <w:r>
        <w:rPr>
          <w:rFonts w:cs="Arial"/>
          <w:sz w:val="18"/>
          <w:szCs w:val="18"/>
        </w:rPr>
        <w:t xml:space="preserve">Bei </w:t>
      </w:r>
      <w:r w:rsidR="00D53167">
        <w:rPr>
          <w:rFonts w:cs="Arial"/>
          <w:sz w:val="18"/>
          <w:szCs w:val="18"/>
        </w:rPr>
        <w:t xml:space="preserve">nicht beantworteten Fragen oder </w:t>
      </w:r>
      <w:r>
        <w:rPr>
          <w:rFonts w:cs="Arial"/>
          <w:sz w:val="18"/>
          <w:szCs w:val="18"/>
        </w:rPr>
        <w:t xml:space="preserve">sonstigen fehlenden, unvollständigen oder fehlerhaften </w:t>
      </w:r>
      <w:r w:rsidR="00D53167">
        <w:rPr>
          <w:rFonts w:cs="Arial"/>
          <w:sz w:val="18"/>
          <w:szCs w:val="18"/>
        </w:rPr>
        <w:t xml:space="preserve">Unterlagen oder </w:t>
      </w:r>
      <w:r>
        <w:rPr>
          <w:rFonts w:cs="Arial"/>
          <w:sz w:val="18"/>
          <w:szCs w:val="18"/>
        </w:rPr>
        <w:t xml:space="preserve">Angaben wird der Auftraggeber nach pflichtgemäßem Ermessen gemäß § 56 Abs. 2 VgV </w:t>
      </w:r>
      <w:r w:rsidR="00416673">
        <w:rPr>
          <w:rFonts w:cs="Arial"/>
          <w:sz w:val="18"/>
          <w:szCs w:val="18"/>
        </w:rPr>
        <w:t xml:space="preserve">/ § 41 Abs. 2 UVgO </w:t>
      </w:r>
      <w:r>
        <w:rPr>
          <w:rFonts w:cs="Arial"/>
          <w:sz w:val="18"/>
          <w:szCs w:val="18"/>
        </w:rPr>
        <w:t>über eine Nachforderung entscheiden. Entscheidet sich der Auftraggeber gegen eine Nach</w:t>
      </w:r>
      <w:r w:rsidR="008C47BF">
        <w:rPr>
          <w:rFonts w:cs="Arial"/>
          <w:sz w:val="18"/>
          <w:szCs w:val="18"/>
        </w:rPr>
        <w:t>forderung oder reicht der Bewerber</w:t>
      </w:r>
      <w:r>
        <w:rPr>
          <w:rFonts w:cs="Arial"/>
          <w:sz w:val="18"/>
          <w:szCs w:val="18"/>
        </w:rPr>
        <w:t xml:space="preserve"> die </w:t>
      </w:r>
      <w:r w:rsidR="00D53167">
        <w:rPr>
          <w:rFonts w:cs="Arial"/>
          <w:sz w:val="18"/>
          <w:szCs w:val="18"/>
        </w:rPr>
        <w:t xml:space="preserve">Antworten bzw. Unterlagen oder </w:t>
      </w:r>
      <w:r>
        <w:rPr>
          <w:rFonts w:cs="Arial"/>
          <w:sz w:val="18"/>
          <w:szCs w:val="18"/>
        </w:rPr>
        <w:t>Angaben innerhalb der vom Aufraggeber gesetzten Frist nicht nach, wird d</w:t>
      </w:r>
      <w:r w:rsidR="008C47BF">
        <w:rPr>
          <w:rFonts w:cs="Arial"/>
          <w:sz w:val="18"/>
          <w:szCs w:val="18"/>
        </w:rPr>
        <w:t>er Teilnahmeantrag</w:t>
      </w:r>
      <w:r w:rsidR="00581652">
        <w:rPr>
          <w:rFonts w:cs="Arial"/>
          <w:sz w:val="18"/>
          <w:szCs w:val="18"/>
        </w:rPr>
        <w:t xml:space="preserve"> </w:t>
      </w:r>
      <w:r>
        <w:rPr>
          <w:rFonts w:cs="Arial"/>
          <w:sz w:val="18"/>
          <w:szCs w:val="18"/>
        </w:rPr>
        <w:t>ebenfalls ausgeschlossen.</w:t>
      </w:r>
    </w:p>
    <w:p w14:paraId="24161A47" w14:textId="4049B6D0" w:rsidR="00E7641A" w:rsidRDefault="00E7641A" w:rsidP="002E76CA">
      <w:pPr>
        <w:spacing w:after="200" w:line="276" w:lineRule="auto"/>
        <w:jc w:val="both"/>
        <w:rPr>
          <w:rFonts w:eastAsia="Calibri" w:cs="Arial"/>
          <w:sz w:val="18"/>
          <w:szCs w:val="18"/>
          <w:lang w:eastAsia="en-US"/>
        </w:rPr>
      </w:pPr>
      <w:r w:rsidRPr="00D16A7D">
        <w:rPr>
          <w:rFonts w:eastAsia="Calibri" w:cs="Arial"/>
          <w:sz w:val="18"/>
          <w:szCs w:val="18"/>
          <w:lang w:eastAsia="en-US"/>
        </w:rPr>
        <w:t xml:space="preserve">Die </w:t>
      </w:r>
      <w:r>
        <w:rPr>
          <w:rFonts w:eastAsia="Calibri" w:cs="Arial"/>
          <w:sz w:val="18"/>
          <w:szCs w:val="18"/>
          <w:lang w:eastAsia="en-US"/>
        </w:rPr>
        <w:t xml:space="preserve">Angaben der </w:t>
      </w:r>
      <w:r w:rsidR="008C47BF">
        <w:rPr>
          <w:rFonts w:eastAsia="Calibri" w:cs="Arial"/>
          <w:sz w:val="18"/>
          <w:szCs w:val="18"/>
          <w:lang w:eastAsia="en-US"/>
        </w:rPr>
        <w:t>Bewerber</w:t>
      </w:r>
      <w:r w:rsidR="00D53167">
        <w:rPr>
          <w:rFonts w:eastAsia="Calibri" w:cs="Arial"/>
          <w:sz w:val="18"/>
          <w:szCs w:val="18"/>
          <w:lang w:eastAsia="en-US"/>
        </w:rPr>
        <w:t xml:space="preserve"> </w:t>
      </w:r>
      <w:r>
        <w:rPr>
          <w:rFonts w:eastAsia="Calibri" w:cs="Arial"/>
          <w:sz w:val="18"/>
          <w:szCs w:val="18"/>
          <w:lang w:eastAsia="en-US"/>
        </w:rPr>
        <w:t xml:space="preserve">zur Erfüllung der </w:t>
      </w:r>
      <w:r w:rsidRPr="00D16A7D">
        <w:rPr>
          <w:rFonts w:eastAsia="Calibri" w:cs="Arial"/>
          <w:sz w:val="18"/>
          <w:szCs w:val="18"/>
          <w:lang w:eastAsia="en-US"/>
        </w:rPr>
        <w:t>Eignungskriterien</w:t>
      </w:r>
      <w:r>
        <w:rPr>
          <w:rFonts w:eastAsia="Calibri" w:cs="Arial"/>
          <w:sz w:val="18"/>
          <w:szCs w:val="18"/>
          <w:lang w:eastAsia="en-US"/>
        </w:rPr>
        <w:t>,</w:t>
      </w:r>
      <w:r w:rsidRPr="00D16A7D">
        <w:rPr>
          <w:rFonts w:eastAsia="Calibri" w:cs="Arial"/>
          <w:sz w:val="18"/>
          <w:szCs w:val="18"/>
          <w:lang w:eastAsia="en-US"/>
        </w:rPr>
        <w:t xml:space="preserve"> </w:t>
      </w:r>
      <w:r>
        <w:rPr>
          <w:rFonts w:eastAsia="Calibri" w:cs="Arial"/>
          <w:sz w:val="18"/>
          <w:szCs w:val="18"/>
          <w:lang w:eastAsia="en-US"/>
        </w:rPr>
        <w:t xml:space="preserve">einschließlich der Angaben in vorgelegten Erklärungen und </w:t>
      </w:r>
      <w:r w:rsidRPr="005272C0">
        <w:rPr>
          <w:rFonts w:eastAsia="Calibri" w:cs="Arial"/>
          <w:sz w:val="18"/>
          <w:szCs w:val="18"/>
          <w:lang w:eastAsia="en-US"/>
        </w:rPr>
        <w:t>Nachweise</w:t>
      </w:r>
      <w:r>
        <w:rPr>
          <w:rFonts w:eastAsia="Calibri" w:cs="Arial"/>
          <w:sz w:val="18"/>
          <w:szCs w:val="18"/>
          <w:lang w:eastAsia="en-US"/>
        </w:rPr>
        <w:t>n</w:t>
      </w:r>
      <w:r w:rsidRPr="00A56515">
        <w:rPr>
          <w:rFonts w:eastAsia="Calibri" w:cs="Arial"/>
          <w:sz w:val="18"/>
          <w:szCs w:val="18"/>
          <w:lang w:eastAsia="en-US"/>
        </w:rPr>
        <w:t>, insbesondere die Angaben zur Qualifikation und Erfahrung der zum Einsatz kommenden Mitarbeiter</w:t>
      </w:r>
      <w:r w:rsidR="00A0076A">
        <w:rPr>
          <w:rFonts w:eastAsia="Calibri" w:cs="Arial"/>
          <w:sz w:val="18"/>
          <w:szCs w:val="18"/>
          <w:lang w:eastAsia="en-US"/>
        </w:rPr>
        <w:t>,</w:t>
      </w:r>
      <w:r w:rsidRPr="00A56515">
        <w:rPr>
          <w:rFonts w:eastAsia="Calibri" w:cs="Arial"/>
          <w:sz w:val="18"/>
          <w:szCs w:val="18"/>
          <w:lang w:eastAsia="en-US"/>
        </w:rPr>
        <w:t xml:space="preserve"> gelten im Auftragsfall als vertraglich zugesichert. Sofern der </w:t>
      </w:r>
      <w:r w:rsidR="008C47BF" w:rsidRPr="00A56515">
        <w:rPr>
          <w:rFonts w:eastAsia="Calibri" w:cs="Arial"/>
          <w:sz w:val="18"/>
          <w:szCs w:val="18"/>
          <w:lang w:eastAsia="en-US"/>
        </w:rPr>
        <w:t xml:space="preserve">Bewerber </w:t>
      </w:r>
      <w:r w:rsidRPr="00A56515">
        <w:rPr>
          <w:rFonts w:eastAsia="Calibri" w:cs="Arial"/>
          <w:sz w:val="18"/>
          <w:szCs w:val="18"/>
          <w:lang w:eastAsia="en-US"/>
        </w:rPr>
        <w:t>beabsichtigt, für seine Eignung (wirtschaftlich</w:t>
      </w:r>
      <w:r w:rsidR="00F66A28">
        <w:rPr>
          <w:rFonts w:eastAsia="Calibri" w:cs="Arial"/>
          <w:sz w:val="18"/>
          <w:szCs w:val="18"/>
          <w:lang w:eastAsia="en-US"/>
        </w:rPr>
        <w:t>e</w:t>
      </w:r>
      <w:r w:rsidRPr="00A56515">
        <w:rPr>
          <w:rFonts w:eastAsia="Calibri" w:cs="Arial"/>
          <w:sz w:val="18"/>
          <w:szCs w:val="18"/>
          <w:lang w:eastAsia="en-US"/>
        </w:rPr>
        <w:t xml:space="preserve"> und finanzielle Leistungsfähigkeit sowie technische und berufliche Leistungsfähigkeit</w:t>
      </w:r>
      <w:r w:rsidR="00D53167" w:rsidRPr="00A56515">
        <w:rPr>
          <w:rFonts w:eastAsia="Calibri" w:cs="Arial"/>
          <w:sz w:val="18"/>
          <w:szCs w:val="18"/>
          <w:lang w:eastAsia="en-US"/>
        </w:rPr>
        <w:t>)</w:t>
      </w:r>
      <w:r w:rsidRPr="00A56515">
        <w:rPr>
          <w:rFonts w:eastAsia="Calibri" w:cs="Arial"/>
          <w:sz w:val="18"/>
          <w:szCs w:val="18"/>
          <w:lang w:eastAsia="en-US"/>
        </w:rPr>
        <w:t xml:space="preserve"> gemäß § 47 VgV </w:t>
      </w:r>
      <w:r w:rsidR="005C0E13" w:rsidRPr="00A56515">
        <w:rPr>
          <w:rFonts w:eastAsia="Calibri" w:cs="Arial"/>
          <w:sz w:val="18"/>
          <w:szCs w:val="18"/>
          <w:lang w:eastAsia="en-US"/>
        </w:rPr>
        <w:t xml:space="preserve">/ § 34 UVgO </w:t>
      </w:r>
      <w:r w:rsidRPr="00A56515">
        <w:rPr>
          <w:rFonts w:eastAsia="Calibri" w:cs="Arial"/>
          <w:sz w:val="18"/>
          <w:szCs w:val="18"/>
          <w:lang w:eastAsia="en-US"/>
        </w:rPr>
        <w:t>die Kapazitäten anderer Unternehmen</w:t>
      </w:r>
      <w:r>
        <w:rPr>
          <w:rFonts w:eastAsia="Calibri" w:cs="Arial"/>
          <w:sz w:val="18"/>
          <w:szCs w:val="18"/>
          <w:lang w:eastAsia="en-US"/>
        </w:rPr>
        <w:t xml:space="preserve"> in Anspruch zu nehmen, </w:t>
      </w:r>
      <w:r w:rsidRPr="00D16A7D">
        <w:rPr>
          <w:rFonts w:eastAsia="Calibri" w:cs="Arial"/>
          <w:sz w:val="18"/>
          <w:szCs w:val="18"/>
          <w:lang w:eastAsia="en-US"/>
        </w:rPr>
        <w:t xml:space="preserve">so hat er dies ebenfalls im Fragenkatalog </w:t>
      </w:r>
      <w:r w:rsidRPr="005A2874">
        <w:rPr>
          <w:rFonts w:eastAsia="Calibri" w:cs="Arial"/>
          <w:sz w:val="18"/>
          <w:szCs w:val="18"/>
          <w:lang w:eastAsia="en-US"/>
        </w:rPr>
        <w:t xml:space="preserve">unter </w:t>
      </w:r>
      <w:r w:rsidR="008E125E" w:rsidRPr="005A2874">
        <w:rPr>
          <w:rFonts w:eastAsia="Calibri" w:cs="Arial"/>
          <w:sz w:val="18"/>
          <w:szCs w:val="18"/>
          <w:lang w:eastAsia="en-US"/>
        </w:rPr>
        <w:t>Ziff. 1.4</w:t>
      </w:r>
      <w:r w:rsidRPr="00AE121F">
        <w:rPr>
          <w:rFonts w:eastAsia="Calibri" w:cs="Arial"/>
          <w:sz w:val="18"/>
          <w:szCs w:val="18"/>
          <w:lang w:eastAsia="en-US"/>
        </w:rPr>
        <w:t xml:space="preserve"> darzustellen</w:t>
      </w:r>
      <w:r w:rsidRPr="00D16A7D">
        <w:rPr>
          <w:rFonts w:eastAsia="Calibri" w:cs="Arial"/>
          <w:sz w:val="18"/>
          <w:szCs w:val="18"/>
          <w:lang w:eastAsia="en-US"/>
        </w:rPr>
        <w:t>.</w:t>
      </w:r>
      <w:r>
        <w:rPr>
          <w:rFonts w:eastAsia="Calibri" w:cs="Arial"/>
          <w:sz w:val="18"/>
          <w:szCs w:val="18"/>
          <w:lang w:eastAsia="en-US"/>
        </w:rPr>
        <w:t xml:space="preserve"> </w:t>
      </w:r>
    </w:p>
    <w:p w14:paraId="14CD53C4" w14:textId="37DE9308" w:rsidR="0076257B" w:rsidRDefault="002842C4" w:rsidP="002E76CA">
      <w:pPr>
        <w:spacing w:after="200" w:line="276" w:lineRule="auto"/>
        <w:jc w:val="both"/>
        <w:rPr>
          <w:rFonts w:eastAsia="Calibri" w:cs="Arial"/>
          <w:sz w:val="18"/>
          <w:szCs w:val="18"/>
          <w:lang w:eastAsia="en-US"/>
        </w:rPr>
      </w:pPr>
      <w:r w:rsidRPr="002842C4">
        <w:rPr>
          <w:rFonts w:eastAsia="Calibri" w:cs="Arial"/>
          <w:sz w:val="18"/>
          <w:szCs w:val="18"/>
          <w:lang w:eastAsia="en-US"/>
        </w:rPr>
        <w:t xml:space="preserve">Die Wertung der Teilnahmeanträge und die Auswahl der Bewerber, die zur Angebotsabgabe aufgefordert werden, erfolgt auf Grundlage der Gesamtpunktzahl, die sich aus den in Ziff. </w:t>
      </w:r>
      <w:r w:rsidR="00A536F4" w:rsidRPr="005A2874">
        <w:rPr>
          <w:rFonts w:eastAsia="Calibri" w:cs="Arial"/>
          <w:sz w:val="18"/>
          <w:szCs w:val="18"/>
          <w:lang w:eastAsia="en-US"/>
        </w:rPr>
        <w:t>5.</w:t>
      </w:r>
      <w:r w:rsidR="00E22ECA">
        <w:rPr>
          <w:rFonts w:eastAsia="Calibri" w:cs="Arial"/>
          <w:sz w:val="18"/>
          <w:szCs w:val="18"/>
          <w:lang w:eastAsia="en-US"/>
        </w:rPr>
        <w:t>2</w:t>
      </w:r>
      <w:r w:rsidRPr="002842C4">
        <w:rPr>
          <w:rFonts w:eastAsia="Calibri" w:cs="Arial"/>
          <w:sz w:val="18"/>
          <w:szCs w:val="18"/>
          <w:lang w:eastAsia="en-US"/>
        </w:rPr>
        <w:t xml:space="preserve"> festgelegten </w:t>
      </w:r>
      <w:r w:rsidR="00E22ECA">
        <w:rPr>
          <w:rFonts w:eastAsia="Calibri" w:cs="Arial"/>
          <w:sz w:val="18"/>
          <w:szCs w:val="18"/>
          <w:lang w:eastAsia="en-US"/>
        </w:rPr>
        <w:t>Auswahlkriterien</w:t>
      </w:r>
      <w:r w:rsidR="00A536F4">
        <w:rPr>
          <w:rFonts w:eastAsia="Calibri" w:cs="Arial"/>
          <w:sz w:val="18"/>
          <w:szCs w:val="18"/>
          <w:lang w:eastAsia="en-US"/>
        </w:rPr>
        <w:t xml:space="preserve"> ergibt.</w:t>
      </w:r>
    </w:p>
    <w:p w14:paraId="79FD9CAC" w14:textId="09F0492B" w:rsidR="0076257B" w:rsidRDefault="0076257B">
      <w:pPr>
        <w:rPr>
          <w:rFonts w:eastAsia="Calibri" w:cs="Arial"/>
          <w:sz w:val="18"/>
          <w:szCs w:val="18"/>
          <w:lang w:eastAsia="en-US"/>
        </w:rPr>
      </w:pPr>
      <w:r>
        <w:rPr>
          <w:rFonts w:eastAsia="Calibri" w:cs="Arial"/>
          <w:sz w:val="18"/>
          <w:szCs w:val="18"/>
          <w:lang w:eastAsia="en-US"/>
        </w:rPr>
        <w:br w:type="page"/>
      </w:r>
    </w:p>
    <w:p w14:paraId="2B3B1C58" w14:textId="54BDF166" w:rsidR="00B36537" w:rsidRDefault="00E7641A" w:rsidP="00BA6551">
      <w:pPr>
        <w:spacing w:after="120" w:line="360" w:lineRule="auto"/>
        <w:rPr>
          <w:rFonts w:eastAsia="Calibri" w:cs="Arial"/>
          <w:sz w:val="18"/>
          <w:szCs w:val="18"/>
          <w:lang w:eastAsia="en-US"/>
        </w:rPr>
      </w:pPr>
      <w:r>
        <w:rPr>
          <w:rFonts w:eastAsia="Calibri" w:cs="Arial"/>
          <w:bCs/>
          <w:sz w:val="18"/>
          <w:szCs w:val="18"/>
          <w:lang w:eastAsia="en-US"/>
        </w:rPr>
        <w:lastRenderedPageBreak/>
        <w:t xml:space="preserve">Genaue Bezeichnung des </w:t>
      </w:r>
      <w:r w:rsidR="008C47BF">
        <w:rPr>
          <w:rFonts w:eastAsia="Calibri" w:cs="Arial"/>
          <w:bCs/>
          <w:sz w:val="18"/>
          <w:szCs w:val="18"/>
          <w:lang w:eastAsia="en-US"/>
        </w:rPr>
        <w:t>Bewerber</w:t>
      </w:r>
      <w:r w:rsidR="00E3239C">
        <w:rPr>
          <w:rFonts w:eastAsia="Calibri" w:cs="Arial"/>
          <w:bCs/>
          <w:sz w:val="18"/>
          <w:szCs w:val="18"/>
          <w:lang w:eastAsia="en-US"/>
        </w:rPr>
        <w:t>s</w:t>
      </w:r>
      <w:r w:rsidR="00D53167">
        <w:rPr>
          <w:rFonts w:eastAsia="Calibri" w:cs="Arial"/>
          <w:bCs/>
          <w:sz w:val="18"/>
          <w:szCs w:val="18"/>
          <w:lang w:eastAsia="en-US"/>
        </w:rPr>
        <w:t xml:space="preserve"> </w:t>
      </w:r>
      <w:r>
        <w:rPr>
          <w:rFonts w:eastAsia="Calibri" w:cs="Arial"/>
          <w:bCs/>
          <w:sz w:val="18"/>
          <w:szCs w:val="18"/>
          <w:lang w:eastAsia="en-US"/>
        </w:rPr>
        <w:t xml:space="preserve">/ der </w:t>
      </w:r>
      <w:r w:rsidR="008C47BF">
        <w:rPr>
          <w:rFonts w:eastAsia="Calibri" w:cs="Arial"/>
          <w:bCs/>
          <w:sz w:val="18"/>
          <w:szCs w:val="18"/>
          <w:lang w:eastAsia="en-US"/>
        </w:rPr>
        <w:t>Bewerber</w:t>
      </w:r>
      <w:r>
        <w:rPr>
          <w:rFonts w:eastAsia="Calibri" w:cs="Arial"/>
          <w:bCs/>
          <w:sz w:val="18"/>
          <w:szCs w:val="18"/>
          <w:lang w:eastAsia="en-US"/>
        </w:rPr>
        <w:t>gemeinschaft</w:t>
      </w:r>
      <w:r w:rsidR="008C47BF">
        <w:rPr>
          <w:rFonts w:eastAsia="Calibri" w:cs="Arial"/>
          <w:bCs/>
          <w:sz w:val="18"/>
          <w:szCs w:val="18"/>
          <w:lang w:eastAsia="en-US"/>
        </w:rPr>
        <w:t xml:space="preserve"> (bei Bewerber</w:t>
      </w:r>
      <w:r w:rsidR="00B36537">
        <w:rPr>
          <w:rFonts w:eastAsia="Calibri" w:cs="Arial"/>
          <w:bCs/>
          <w:sz w:val="18"/>
          <w:szCs w:val="18"/>
          <w:lang w:eastAsia="en-US"/>
        </w:rPr>
        <w:t xml:space="preserve">gemeinschaften bestätigt das führende Mitglied die Richtigkeit der </w:t>
      </w:r>
      <w:r w:rsidR="00D12876">
        <w:rPr>
          <w:rFonts w:eastAsia="Calibri" w:cs="Arial"/>
          <w:bCs/>
          <w:sz w:val="18"/>
          <w:szCs w:val="18"/>
          <w:lang w:eastAsia="en-US"/>
        </w:rPr>
        <w:t xml:space="preserve">Angaben in </w:t>
      </w:r>
      <w:r w:rsidR="00B36537">
        <w:rPr>
          <w:rFonts w:eastAsia="Calibri" w:cs="Arial"/>
          <w:bCs/>
          <w:sz w:val="18"/>
          <w:szCs w:val="18"/>
          <w:lang w:eastAsia="en-US"/>
        </w:rPr>
        <w:t>Anhang 1)</w:t>
      </w:r>
      <w:r w:rsidRPr="001C18A2">
        <w:rPr>
          <w:rFonts w:eastAsia="Calibri" w:cs="Arial"/>
          <w:sz w:val="18"/>
          <w:szCs w:val="18"/>
          <w:lang w:eastAsia="en-US"/>
        </w:rPr>
        <w:t>:</w:t>
      </w:r>
    </w:p>
    <w:p w14:paraId="33FB93DC" w14:textId="69AF67B2" w:rsidR="000D3EAB" w:rsidRDefault="00E7641A" w:rsidP="002F68F3">
      <w:pPr>
        <w:spacing w:after="200" w:line="360" w:lineRule="auto"/>
        <w:rPr>
          <w:rFonts w:cs="Arial"/>
          <w:sz w:val="18"/>
          <w:szCs w:val="18"/>
        </w:rPr>
      </w:pPr>
      <w:r w:rsidRPr="001C18A2">
        <w:rPr>
          <w:rFonts w:cs="Arial"/>
          <w:sz w:val="18"/>
          <w:szCs w:val="18"/>
        </w:rPr>
        <w:fldChar w:fldCharType="begin">
          <w:ffData>
            <w:name w:val=""/>
            <w:enabled/>
            <w:calcOnExit w:val="0"/>
            <w:textInput/>
          </w:ffData>
        </w:fldChar>
      </w:r>
      <w:r w:rsidRPr="001C18A2">
        <w:rPr>
          <w:rFonts w:cs="Arial"/>
          <w:sz w:val="18"/>
          <w:szCs w:val="18"/>
        </w:rPr>
        <w:instrText xml:space="preserve"> FORMTEXT </w:instrText>
      </w:r>
      <w:r w:rsidRPr="001C18A2">
        <w:rPr>
          <w:rFonts w:cs="Arial"/>
          <w:sz w:val="18"/>
          <w:szCs w:val="18"/>
        </w:rPr>
      </w:r>
      <w:r w:rsidRPr="001C18A2">
        <w:rPr>
          <w:rFonts w:cs="Arial"/>
          <w:sz w:val="18"/>
          <w:szCs w:val="18"/>
        </w:rPr>
        <w:fldChar w:fldCharType="separate"/>
      </w:r>
      <w:r w:rsidRPr="001C18A2">
        <w:rPr>
          <w:rFonts w:cs="Arial"/>
          <w:noProof/>
          <w:sz w:val="18"/>
          <w:szCs w:val="18"/>
        </w:rPr>
        <w:t> </w:t>
      </w:r>
      <w:r w:rsidRPr="001C18A2">
        <w:rPr>
          <w:rFonts w:cs="Arial"/>
          <w:noProof/>
          <w:sz w:val="18"/>
          <w:szCs w:val="18"/>
        </w:rPr>
        <w:t> </w:t>
      </w:r>
      <w:r w:rsidRPr="001C18A2">
        <w:rPr>
          <w:rFonts w:cs="Arial"/>
          <w:noProof/>
          <w:sz w:val="18"/>
          <w:szCs w:val="18"/>
        </w:rPr>
        <w:t> </w:t>
      </w:r>
      <w:r w:rsidRPr="001C18A2">
        <w:rPr>
          <w:rFonts w:cs="Arial"/>
          <w:noProof/>
          <w:sz w:val="18"/>
          <w:szCs w:val="18"/>
        </w:rPr>
        <w:t> </w:t>
      </w:r>
      <w:r w:rsidRPr="001C18A2">
        <w:rPr>
          <w:rFonts w:cs="Arial"/>
          <w:noProof/>
          <w:sz w:val="18"/>
          <w:szCs w:val="18"/>
        </w:rPr>
        <w:t> </w:t>
      </w:r>
      <w:r w:rsidRPr="001C18A2">
        <w:rPr>
          <w:rFonts w:cs="Arial"/>
          <w:sz w:val="18"/>
          <w:szCs w:val="18"/>
        </w:rPr>
        <w:fldChar w:fldCharType="end"/>
      </w:r>
    </w:p>
    <w:tbl>
      <w:tblPr>
        <w:tblStyle w:val="Tabellenraster"/>
        <w:tblpPr w:leftFromText="141" w:rightFromText="141" w:vertAnchor="text" w:tblpX="-5" w:tblpY="1"/>
        <w:tblOverlap w:val="never"/>
        <w:tblW w:w="14317"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F76D4B" w:rsidRPr="00B1248A" w14:paraId="2F324FCB" w14:textId="2F34EF8F" w:rsidTr="762755BA">
        <w:trPr>
          <w:cantSplit/>
          <w:trHeight w:val="551"/>
          <w:tblHeader/>
        </w:trPr>
        <w:tc>
          <w:tcPr>
            <w:tcW w:w="1130" w:type="dxa"/>
            <w:tcBorders>
              <w:top w:val="single" w:sz="4" w:space="0" w:color="auto"/>
            </w:tcBorders>
            <w:shd w:val="clear" w:color="auto" w:fill="D9D9D9" w:themeFill="background1" w:themeFillShade="D9"/>
            <w:vAlign w:val="center"/>
          </w:tcPr>
          <w:p w14:paraId="703FC9B7" w14:textId="77777777" w:rsidR="00F76D4B" w:rsidRPr="00E42811" w:rsidRDefault="00F76D4B" w:rsidP="007E4FE6">
            <w:pPr>
              <w:jc w:val="center"/>
              <w:rPr>
                <w:b/>
                <w:bCs/>
              </w:rPr>
            </w:pPr>
            <w:r w:rsidRPr="00E42811">
              <w:rPr>
                <w:b/>
                <w:bCs/>
              </w:rPr>
              <w:t>Nr.</w:t>
            </w:r>
          </w:p>
        </w:tc>
        <w:tc>
          <w:tcPr>
            <w:tcW w:w="1705" w:type="dxa"/>
            <w:tcBorders>
              <w:top w:val="single" w:sz="4" w:space="0" w:color="auto"/>
            </w:tcBorders>
            <w:shd w:val="clear" w:color="auto" w:fill="D9D9D9" w:themeFill="background1" w:themeFillShade="D9"/>
            <w:vAlign w:val="center"/>
          </w:tcPr>
          <w:p w14:paraId="5A2A6624" w14:textId="77777777" w:rsidR="00F76D4B" w:rsidRPr="00E42811" w:rsidRDefault="00F76D4B" w:rsidP="007E4FE6">
            <w:pPr>
              <w:jc w:val="center"/>
              <w:rPr>
                <w:b/>
                <w:bCs/>
              </w:rPr>
            </w:pPr>
            <w:r w:rsidRPr="00E42811">
              <w:rPr>
                <w:b/>
                <w:bCs/>
              </w:rPr>
              <w:t>Fragetitel</w:t>
            </w:r>
          </w:p>
        </w:tc>
        <w:tc>
          <w:tcPr>
            <w:tcW w:w="6946" w:type="dxa"/>
            <w:tcBorders>
              <w:top w:val="single" w:sz="4" w:space="0" w:color="auto"/>
            </w:tcBorders>
            <w:shd w:val="clear" w:color="auto" w:fill="D9D9D9" w:themeFill="background1" w:themeFillShade="D9"/>
            <w:vAlign w:val="center"/>
          </w:tcPr>
          <w:p w14:paraId="279D6C3D" w14:textId="77777777" w:rsidR="00F76D4B" w:rsidRPr="00B1248A" w:rsidRDefault="00F76D4B" w:rsidP="007E4FE6">
            <w:pPr>
              <w:jc w:val="center"/>
              <w:rPr>
                <w:b/>
                <w:bCs/>
              </w:rPr>
            </w:pPr>
            <w:r w:rsidRPr="00B1248A">
              <w:rPr>
                <w:b/>
                <w:bCs/>
              </w:rPr>
              <w:t>Fragetext</w:t>
            </w:r>
          </w:p>
        </w:tc>
        <w:tc>
          <w:tcPr>
            <w:tcW w:w="2268" w:type="dxa"/>
            <w:tcBorders>
              <w:top w:val="single" w:sz="4" w:space="0" w:color="auto"/>
            </w:tcBorders>
            <w:shd w:val="clear" w:color="auto" w:fill="D9D9D9" w:themeFill="background1" w:themeFillShade="D9"/>
            <w:vAlign w:val="center"/>
          </w:tcPr>
          <w:p w14:paraId="5D4E2EFC" w14:textId="2F6C4E5F" w:rsidR="00F76D4B" w:rsidRPr="00B1248A" w:rsidRDefault="00F76D4B" w:rsidP="007E4FE6">
            <w:pPr>
              <w:jc w:val="center"/>
              <w:rPr>
                <w:b/>
                <w:bCs/>
              </w:rPr>
            </w:pPr>
            <w:r w:rsidRPr="00B1248A">
              <w:rPr>
                <w:b/>
                <w:bCs/>
              </w:rPr>
              <w:t xml:space="preserve">Antwort </w:t>
            </w:r>
          </w:p>
        </w:tc>
        <w:tc>
          <w:tcPr>
            <w:tcW w:w="2268" w:type="dxa"/>
            <w:tcBorders>
              <w:top w:val="single" w:sz="4" w:space="0" w:color="auto"/>
            </w:tcBorders>
            <w:shd w:val="clear" w:color="auto" w:fill="D9D9D9" w:themeFill="background1" w:themeFillShade="D9"/>
            <w:vAlign w:val="center"/>
          </w:tcPr>
          <w:p w14:paraId="1CD70489" w14:textId="43CC6BAC" w:rsidR="00F76D4B" w:rsidRPr="00B1248A" w:rsidRDefault="00C14229" w:rsidP="00D12876">
            <w:pPr>
              <w:jc w:val="center"/>
              <w:rPr>
                <w:b/>
                <w:bCs/>
              </w:rPr>
            </w:pPr>
            <w:r>
              <w:rPr>
                <w:b/>
                <w:bCs/>
              </w:rPr>
              <w:t>Kriterium</w:t>
            </w:r>
            <w:r w:rsidR="00D12876">
              <w:rPr>
                <w:b/>
                <w:bCs/>
              </w:rPr>
              <w:t xml:space="preserve"> </w:t>
            </w:r>
            <w:r>
              <w:rPr>
                <w:b/>
                <w:bCs/>
              </w:rPr>
              <w:t xml:space="preserve">/ </w:t>
            </w:r>
            <w:r w:rsidR="00D12F92">
              <w:rPr>
                <w:b/>
                <w:bCs/>
              </w:rPr>
              <w:t>Hinweis</w:t>
            </w:r>
          </w:p>
        </w:tc>
      </w:tr>
      <w:tr w:rsidR="00327107" w:rsidRPr="00A30FB6" w14:paraId="1712F102" w14:textId="7FD5CF76" w:rsidTr="762755BA">
        <w:trPr>
          <w:cantSplit/>
        </w:trPr>
        <w:tc>
          <w:tcPr>
            <w:tcW w:w="1130" w:type="dxa"/>
            <w:shd w:val="clear" w:color="auto" w:fill="FFFFFF" w:themeFill="background1"/>
          </w:tcPr>
          <w:p w14:paraId="1A04DC6A" w14:textId="118178C1" w:rsidR="00327107" w:rsidRPr="00E02835" w:rsidRDefault="00327107" w:rsidP="007E4FE6">
            <w:pPr>
              <w:jc w:val="both"/>
              <w:rPr>
                <w:rFonts w:cs="Arial"/>
                <w:b/>
                <w:bCs/>
                <w:sz w:val="18"/>
                <w:szCs w:val="18"/>
              </w:rPr>
            </w:pPr>
            <w:r w:rsidRPr="00E02835">
              <w:rPr>
                <w:rFonts w:cs="Arial"/>
                <w:b/>
                <w:bCs/>
                <w:sz w:val="18"/>
                <w:szCs w:val="18"/>
              </w:rPr>
              <w:t>1</w:t>
            </w:r>
          </w:p>
        </w:tc>
        <w:tc>
          <w:tcPr>
            <w:tcW w:w="13187" w:type="dxa"/>
            <w:gridSpan w:val="4"/>
            <w:shd w:val="clear" w:color="auto" w:fill="FFFFFF" w:themeFill="background1"/>
          </w:tcPr>
          <w:p w14:paraId="4884DDF3" w14:textId="10E6C1DD" w:rsidR="00327107" w:rsidRPr="00E02835" w:rsidRDefault="00327107" w:rsidP="007E4FE6">
            <w:pPr>
              <w:rPr>
                <w:rFonts w:cs="Arial"/>
                <w:b/>
                <w:bCs/>
                <w:sz w:val="18"/>
                <w:szCs w:val="18"/>
              </w:rPr>
            </w:pPr>
            <w:r w:rsidRPr="00E02835">
              <w:rPr>
                <w:rFonts w:cs="Arial"/>
                <w:b/>
                <w:bCs/>
                <w:sz w:val="18"/>
                <w:szCs w:val="18"/>
              </w:rPr>
              <w:t>Allgemeine Angaben zum Unternehmen</w:t>
            </w:r>
          </w:p>
        </w:tc>
      </w:tr>
      <w:tr w:rsidR="0016775C" w:rsidRPr="00A30FB6" w14:paraId="05194ED2" w14:textId="77777777" w:rsidTr="762755BA">
        <w:trPr>
          <w:cantSplit/>
        </w:trPr>
        <w:tc>
          <w:tcPr>
            <w:tcW w:w="1130" w:type="dxa"/>
            <w:shd w:val="clear" w:color="auto" w:fill="FFFFFF" w:themeFill="background1"/>
          </w:tcPr>
          <w:p w14:paraId="1DDAC510" w14:textId="538C74C5" w:rsidR="0016775C" w:rsidRPr="00E02835" w:rsidRDefault="0016775C" w:rsidP="0016775C">
            <w:pPr>
              <w:jc w:val="both"/>
              <w:rPr>
                <w:rFonts w:cs="Arial"/>
                <w:b/>
                <w:bCs/>
                <w:sz w:val="18"/>
                <w:szCs w:val="18"/>
              </w:rPr>
            </w:pPr>
            <w:r w:rsidRPr="00E02835">
              <w:rPr>
                <w:rFonts w:cs="Arial"/>
                <w:b/>
                <w:bCs/>
                <w:sz w:val="18"/>
                <w:szCs w:val="18"/>
              </w:rPr>
              <w:t>1.</w:t>
            </w:r>
            <w:r>
              <w:rPr>
                <w:rFonts w:cs="Arial"/>
                <w:b/>
                <w:bCs/>
                <w:sz w:val="18"/>
                <w:szCs w:val="18"/>
              </w:rPr>
              <w:t>1</w:t>
            </w:r>
          </w:p>
          <w:p w14:paraId="6CC6C110" w14:textId="77777777" w:rsidR="0016775C" w:rsidRPr="00E02835" w:rsidRDefault="0016775C" w:rsidP="0016775C">
            <w:pPr>
              <w:jc w:val="both"/>
              <w:rPr>
                <w:rFonts w:cs="Arial"/>
                <w:sz w:val="18"/>
                <w:szCs w:val="18"/>
              </w:rPr>
            </w:pPr>
          </w:p>
        </w:tc>
        <w:tc>
          <w:tcPr>
            <w:tcW w:w="1705" w:type="dxa"/>
            <w:shd w:val="clear" w:color="auto" w:fill="FFFFFF" w:themeFill="background1"/>
          </w:tcPr>
          <w:p w14:paraId="1FE9833E" w14:textId="77777777" w:rsidR="0016775C" w:rsidRPr="00E02835" w:rsidRDefault="0016775C" w:rsidP="0016775C">
            <w:pPr>
              <w:rPr>
                <w:rFonts w:cs="Arial"/>
                <w:b/>
                <w:bCs/>
                <w:sz w:val="18"/>
                <w:szCs w:val="18"/>
              </w:rPr>
            </w:pPr>
            <w:r>
              <w:rPr>
                <w:rFonts w:cs="Arial"/>
                <w:b/>
                <w:bCs/>
                <w:sz w:val="18"/>
                <w:szCs w:val="18"/>
              </w:rPr>
              <w:t>Erklärende und vertretungsberechtigte Person</w:t>
            </w:r>
          </w:p>
        </w:tc>
        <w:tc>
          <w:tcPr>
            <w:tcW w:w="6946" w:type="dxa"/>
            <w:shd w:val="clear" w:color="auto" w:fill="FFFFFF" w:themeFill="background1"/>
          </w:tcPr>
          <w:p w14:paraId="5C5CA1E3" w14:textId="77777777" w:rsidR="0016775C" w:rsidRPr="00E02835" w:rsidRDefault="0016775C" w:rsidP="0016775C">
            <w:pPr>
              <w:rPr>
                <w:rFonts w:cs="Arial"/>
                <w:sz w:val="18"/>
                <w:szCs w:val="18"/>
              </w:rPr>
            </w:pPr>
            <w:r w:rsidRPr="00E02835">
              <w:rPr>
                <w:rFonts w:cs="Arial"/>
                <w:sz w:val="18"/>
                <w:szCs w:val="18"/>
              </w:rPr>
              <w:t>Name, Vorname</w:t>
            </w:r>
          </w:p>
          <w:p w14:paraId="68BB5C6D" w14:textId="77777777" w:rsidR="0016775C" w:rsidRPr="00E02835" w:rsidRDefault="0016775C" w:rsidP="0016775C">
            <w:pPr>
              <w:rPr>
                <w:rFonts w:cs="Arial"/>
                <w:sz w:val="18"/>
                <w:szCs w:val="18"/>
              </w:rPr>
            </w:pPr>
            <w:r w:rsidRPr="00E02835">
              <w:rPr>
                <w:rFonts w:cs="Arial"/>
                <w:sz w:val="18"/>
                <w:szCs w:val="18"/>
              </w:rPr>
              <w:t>Position</w:t>
            </w:r>
          </w:p>
          <w:p w14:paraId="76D5AF11" w14:textId="77777777" w:rsidR="0016775C" w:rsidRPr="00E02835" w:rsidRDefault="0016775C" w:rsidP="0016775C">
            <w:pPr>
              <w:rPr>
                <w:rFonts w:cs="Arial"/>
                <w:sz w:val="18"/>
                <w:szCs w:val="18"/>
              </w:rPr>
            </w:pPr>
            <w:r w:rsidRPr="00E02835">
              <w:rPr>
                <w:rFonts w:cs="Arial"/>
                <w:sz w:val="18"/>
                <w:szCs w:val="18"/>
              </w:rPr>
              <w:t>Telefonnummer</w:t>
            </w:r>
          </w:p>
          <w:p w14:paraId="7EAA0779" w14:textId="77777777" w:rsidR="0016775C" w:rsidRPr="00E02835" w:rsidRDefault="0016775C" w:rsidP="0016775C">
            <w:pPr>
              <w:rPr>
                <w:rFonts w:cs="Arial"/>
                <w:b/>
                <w:bCs/>
                <w:sz w:val="18"/>
                <w:szCs w:val="18"/>
              </w:rPr>
            </w:pPr>
            <w:r w:rsidRPr="00E02835">
              <w:rPr>
                <w:rFonts w:cs="Arial"/>
                <w:sz w:val="18"/>
                <w:szCs w:val="18"/>
              </w:rPr>
              <w:t>E-Mail-Adresse</w:t>
            </w:r>
          </w:p>
        </w:tc>
        <w:tc>
          <w:tcPr>
            <w:tcW w:w="2268" w:type="dxa"/>
            <w:shd w:val="clear" w:color="auto" w:fill="FFFFFF" w:themeFill="background1"/>
          </w:tcPr>
          <w:p w14:paraId="5BEDA72A"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4732D9FD"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04E18FB0"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5C51FF12" w14:textId="77777777" w:rsidR="0016775C" w:rsidRPr="00E02835" w:rsidRDefault="0016775C" w:rsidP="0016775C">
            <w:pPr>
              <w:rPr>
                <w:rFonts w:cs="Arial"/>
                <w:b/>
                <w:bCs/>
                <w:sz w:val="18"/>
                <w:szCs w:val="18"/>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tc>
        <w:tc>
          <w:tcPr>
            <w:tcW w:w="2268" w:type="dxa"/>
            <w:shd w:val="clear" w:color="auto" w:fill="FFFFFF" w:themeFill="background1"/>
          </w:tcPr>
          <w:p w14:paraId="50B32EDA" w14:textId="11AFBDED" w:rsidR="0016775C" w:rsidRPr="001130FB" w:rsidRDefault="0016775C" w:rsidP="00D12876">
            <w:pPr>
              <w:rPr>
                <w:rFonts w:cs="Arial"/>
                <w:b/>
                <w:bCs/>
                <w:sz w:val="18"/>
                <w:szCs w:val="18"/>
              </w:rPr>
            </w:pPr>
            <w:r w:rsidRPr="001130FB">
              <w:rPr>
                <w:rFonts w:cs="Arial"/>
                <w:b/>
                <w:sz w:val="18"/>
                <w:szCs w:val="18"/>
              </w:rPr>
              <w:t>Zur Information</w:t>
            </w:r>
            <w:r w:rsidR="009A297C">
              <w:rPr>
                <w:rFonts w:cs="Arial"/>
                <w:b/>
                <w:sz w:val="18"/>
                <w:szCs w:val="18"/>
              </w:rPr>
              <w:t xml:space="preserve"> </w:t>
            </w:r>
          </w:p>
        </w:tc>
      </w:tr>
      <w:tr w:rsidR="00F76D4B" w:rsidRPr="00A30FB6" w14:paraId="0342E9B0" w14:textId="2C438553" w:rsidTr="762755BA">
        <w:trPr>
          <w:cantSplit/>
        </w:trPr>
        <w:tc>
          <w:tcPr>
            <w:tcW w:w="1130" w:type="dxa"/>
            <w:shd w:val="clear" w:color="auto" w:fill="FFFFFF" w:themeFill="background1"/>
          </w:tcPr>
          <w:p w14:paraId="341B9E0F" w14:textId="5E45BE3B" w:rsidR="00F76D4B" w:rsidRPr="00E02835" w:rsidRDefault="00F76D4B" w:rsidP="007E4FE6">
            <w:pPr>
              <w:jc w:val="both"/>
              <w:rPr>
                <w:rFonts w:cs="Arial"/>
                <w:b/>
                <w:bCs/>
                <w:sz w:val="18"/>
                <w:szCs w:val="18"/>
              </w:rPr>
            </w:pPr>
            <w:r w:rsidRPr="00E02835">
              <w:rPr>
                <w:rFonts w:cs="Arial"/>
                <w:b/>
                <w:bCs/>
                <w:sz w:val="18"/>
                <w:szCs w:val="18"/>
              </w:rPr>
              <w:t>1.</w:t>
            </w:r>
            <w:r w:rsidR="0016775C">
              <w:rPr>
                <w:rFonts w:cs="Arial"/>
                <w:b/>
                <w:bCs/>
                <w:sz w:val="18"/>
                <w:szCs w:val="18"/>
              </w:rPr>
              <w:t>2</w:t>
            </w:r>
          </w:p>
          <w:p w14:paraId="3808F813" w14:textId="402F228B" w:rsidR="00F76D4B" w:rsidRPr="00E02835" w:rsidRDefault="00F76D4B" w:rsidP="007E4FE6">
            <w:pPr>
              <w:jc w:val="both"/>
              <w:rPr>
                <w:rFonts w:cs="Arial"/>
                <w:sz w:val="18"/>
                <w:szCs w:val="18"/>
              </w:rPr>
            </w:pPr>
          </w:p>
        </w:tc>
        <w:tc>
          <w:tcPr>
            <w:tcW w:w="1705" w:type="dxa"/>
            <w:shd w:val="clear" w:color="auto" w:fill="FFFFFF" w:themeFill="background1"/>
          </w:tcPr>
          <w:p w14:paraId="1DE6D74E" w14:textId="621BBFB9" w:rsidR="00F76D4B" w:rsidRPr="00E02835" w:rsidRDefault="00F76D4B" w:rsidP="007E4FE6">
            <w:pPr>
              <w:rPr>
                <w:rFonts w:cs="Arial"/>
                <w:b/>
                <w:bCs/>
                <w:sz w:val="18"/>
                <w:szCs w:val="18"/>
              </w:rPr>
            </w:pPr>
            <w:r w:rsidRPr="00E02835">
              <w:rPr>
                <w:rFonts w:cs="Arial"/>
                <w:b/>
                <w:bCs/>
                <w:sz w:val="18"/>
                <w:szCs w:val="18"/>
              </w:rPr>
              <w:t>Handelsregisternummer</w:t>
            </w:r>
          </w:p>
        </w:tc>
        <w:tc>
          <w:tcPr>
            <w:tcW w:w="6946" w:type="dxa"/>
            <w:shd w:val="clear" w:color="auto" w:fill="FFFFFF" w:themeFill="background1"/>
          </w:tcPr>
          <w:p w14:paraId="14617FAA" w14:textId="1280738E" w:rsidR="00F76D4B" w:rsidRPr="00E02835" w:rsidRDefault="00F76D4B" w:rsidP="007E4FE6">
            <w:pPr>
              <w:rPr>
                <w:rFonts w:cs="Arial"/>
                <w:b/>
                <w:bCs/>
                <w:sz w:val="18"/>
                <w:szCs w:val="18"/>
              </w:rPr>
            </w:pPr>
            <w:r>
              <w:rPr>
                <w:rFonts w:cs="Arial"/>
                <w:sz w:val="18"/>
                <w:szCs w:val="18"/>
              </w:rPr>
              <w:t>Zuständiges Amtsgericht</w:t>
            </w:r>
            <w:r w:rsidRPr="00E02835">
              <w:rPr>
                <w:rFonts w:cs="Arial"/>
                <w:sz w:val="18"/>
                <w:szCs w:val="18"/>
              </w:rPr>
              <w:t xml:space="preserve"> und Handelsregisternummer</w:t>
            </w:r>
            <w:r>
              <w:rPr>
                <w:rFonts w:cs="Arial"/>
                <w:sz w:val="18"/>
                <w:szCs w:val="18"/>
              </w:rPr>
              <w:t xml:space="preserve"> / Vereinsregisternummer</w:t>
            </w:r>
            <w:r w:rsidRPr="00E02835">
              <w:rPr>
                <w:rFonts w:cs="Arial"/>
                <w:sz w:val="18"/>
                <w:szCs w:val="18"/>
              </w:rPr>
              <w:t xml:space="preserve"> </w:t>
            </w:r>
          </w:p>
        </w:tc>
        <w:tc>
          <w:tcPr>
            <w:tcW w:w="2268" w:type="dxa"/>
            <w:shd w:val="clear" w:color="auto" w:fill="FFFFFF" w:themeFill="background1"/>
          </w:tcPr>
          <w:p w14:paraId="72398614" w14:textId="560E4D1C" w:rsidR="00F76D4B" w:rsidRDefault="00F76D4B" w:rsidP="007E4FE6">
            <w:pPr>
              <w:tabs>
                <w:tab w:val="left" w:pos="1167"/>
                <w:tab w:val="left" w:pos="2302"/>
                <w:tab w:val="left" w:pos="4287"/>
              </w:tabs>
            </w:pPr>
            <w:r w:rsidRPr="00E02835">
              <w:fldChar w:fldCharType="begin">
                <w:ffData>
                  <w:name w:val="Text3"/>
                  <w:enabled/>
                  <w:calcOnExit w:val="0"/>
                  <w:textInput/>
                </w:ffData>
              </w:fldChar>
            </w:r>
            <w:r w:rsidRPr="00E02835">
              <w:instrText xml:space="preserve"> FORMTEXT </w:instrText>
            </w:r>
            <w:r w:rsidRPr="00E02835">
              <w:fldChar w:fldCharType="separate"/>
            </w:r>
            <w:r w:rsidRPr="00E02835">
              <w:rPr>
                <w:noProof/>
              </w:rPr>
              <w:t> </w:t>
            </w:r>
            <w:r w:rsidRPr="00E02835">
              <w:rPr>
                <w:noProof/>
              </w:rPr>
              <w:t> </w:t>
            </w:r>
            <w:r w:rsidRPr="00E02835">
              <w:rPr>
                <w:noProof/>
              </w:rPr>
              <w:t> </w:t>
            </w:r>
            <w:r w:rsidRPr="00E02835">
              <w:rPr>
                <w:noProof/>
              </w:rPr>
              <w:t> </w:t>
            </w:r>
            <w:r w:rsidRPr="00E02835">
              <w:rPr>
                <w:noProof/>
              </w:rPr>
              <w:t> </w:t>
            </w:r>
            <w:r w:rsidRPr="00E02835">
              <w:fldChar w:fldCharType="end"/>
            </w:r>
          </w:p>
          <w:p w14:paraId="7B6B655C" w14:textId="00223F88" w:rsidR="00F76D4B" w:rsidRPr="00E02835" w:rsidRDefault="00F76D4B" w:rsidP="007E4FE6">
            <w:pPr>
              <w:tabs>
                <w:tab w:val="left" w:pos="1167"/>
                <w:tab w:val="left" w:pos="2302"/>
                <w:tab w:val="left" w:pos="4287"/>
              </w:tabs>
            </w:pPr>
            <w:r w:rsidRPr="00E02835">
              <w:fldChar w:fldCharType="begin">
                <w:ffData>
                  <w:name w:val="Text3"/>
                  <w:enabled/>
                  <w:calcOnExit w:val="0"/>
                  <w:textInput/>
                </w:ffData>
              </w:fldChar>
            </w:r>
            <w:r w:rsidRPr="00E02835">
              <w:instrText xml:space="preserve"> FORMTEXT </w:instrText>
            </w:r>
            <w:r w:rsidRPr="00E02835">
              <w:fldChar w:fldCharType="separate"/>
            </w:r>
            <w:r w:rsidRPr="00E02835">
              <w:rPr>
                <w:noProof/>
              </w:rPr>
              <w:t> </w:t>
            </w:r>
            <w:r w:rsidRPr="00E02835">
              <w:rPr>
                <w:noProof/>
              </w:rPr>
              <w:t> </w:t>
            </w:r>
            <w:r w:rsidRPr="00E02835">
              <w:rPr>
                <w:noProof/>
              </w:rPr>
              <w:t> </w:t>
            </w:r>
            <w:r w:rsidRPr="00E02835">
              <w:rPr>
                <w:noProof/>
              </w:rPr>
              <w:t> </w:t>
            </w:r>
            <w:r w:rsidRPr="00E02835">
              <w:rPr>
                <w:noProof/>
              </w:rPr>
              <w:t> </w:t>
            </w:r>
            <w:r w:rsidRPr="00E02835">
              <w:fldChar w:fldCharType="end"/>
            </w:r>
          </w:p>
        </w:tc>
        <w:tc>
          <w:tcPr>
            <w:tcW w:w="2268" w:type="dxa"/>
            <w:shd w:val="clear" w:color="auto" w:fill="FFFFFF" w:themeFill="background1"/>
          </w:tcPr>
          <w:p w14:paraId="355E9705" w14:textId="6C8E7ECC" w:rsidR="00F76D4B" w:rsidRPr="001130FB" w:rsidRDefault="00F76D4B" w:rsidP="00D12876">
            <w:pPr>
              <w:rPr>
                <w:rFonts w:cs="Arial"/>
                <w:b/>
                <w:sz w:val="18"/>
                <w:szCs w:val="18"/>
              </w:rPr>
            </w:pPr>
            <w:r w:rsidRPr="001130FB">
              <w:rPr>
                <w:rFonts w:cs="Arial"/>
                <w:b/>
                <w:sz w:val="18"/>
                <w:szCs w:val="18"/>
              </w:rPr>
              <w:t>Zur Information</w:t>
            </w:r>
            <w:r w:rsidR="009A297C">
              <w:rPr>
                <w:rFonts w:cs="Arial"/>
                <w:b/>
                <w:sz w:val="18"/>
                <w:szCs w:val="18"/>
              </w:rPr>
              <w:t xml:space="preserve"> </w:t>
            </w:r>
          </w:p>
        </w:tc>
      </w:tr>
      <w:tr w:rsidR="00F72727" w:rsidRPr="00A30FB6" w14:paraId="09AB43E0" w14:textId="77777777" w:rsidTr="762755BA">
        <w:trPr>
          <w:cantSplit/>
        </w:trPr>
        <w:tc>
          <w:tcPr>
            <w:tcW w:w="1130" w:type="dxa"/>
            <w:shd w:val="clear" w:color="auto" w:fill="FFFFFF" w:themeFill="background1"/>
          </w:tcPr>
          <w:p w14:paraId="20A716FA" w14:textId="6C55F2C0" w:rsidR="00F72727" w:rsidRPr="0016775C" w:rsidRDefault="0016775C" w:rsidP="00CD7168">
            <w:pPr>
              <w:jc w:val="both"/>
              <w:rPr>
                <w:rFonts w:cs="Arial"/>
                <w:b/>
                <w:bCs/>
                <w:sz w:val="18"/>
                <w:szCs w:val="18"/>
              </w:rPr>
            </w:pPr>
            <w:r w:rsidRPr="0016775C">
              <w:rPr>
                <w:rFonts w:cs="Arial"/>
                <w:b/>
                <w:bCs/>
                <w:sz w:val="18"/>
                <w:szCs w:val="18"/>
              </w:rPr>
              <w:t>1.</w:t>
            </w:r>
            <w:r w:rsidR="00CD7168">
              <w:rPr>
                <w:rFonts w:cs="Arial"/>
                <w:b/>
                <w:bCs/>
                <w:sz w:val="18"/>
                <w:szCs w:val="18"/>
              </w:rPr>
              <w:t>3</w:t>
            </w:r>
          </w:p>
        </w:tc>
        <w:tc>
          <w:tcPr>
            <w:tcW w:w="1705" w:type="dxa"/>
            <w:shd w:val="clear" w:color="auto" w:fill="FFFFFF" w:themeFill="background1"/>
          </w:tcPr>
          <w:p w14:paraId="45293FAC" w14:textId="67AC9A2C" w:rsidR="00F72727" w:rsidRDefault="00F72727" w:rsidP="007E4FE6">
            <w:pPr>
              <w:rPr>
                <w:rFonts w:cs="Arial"/>
                <w:b/>
                <w:bCs/>
                <w:sz w:val="18"/>
                <w:szCs w:val="18"/>
              </w:rPr>
            </w:pPr>
            <w:r>
              <w:rPr>
                <w:rFonts w:cs="Arial"/>
                <w:b/>
                <w:sz w:val="18"/>
                <w:szCs w:val="18"/>
              </w:rPr>
              <w:t>Eigenerklärung</w:t>
            </w:r>
            <w:r w:rsidR="008C47BF">
              <w:rPr>
                <w:rFonts w:cs="Arial"/>
                <w:b/>
                <w:sz w:val="18"/>
                <w:szCs w:val="18"/>
              </w:rPr>
              <w:t xml:space="preserve"> zur Bewerber</w:t>
            </w:r>
            <w:r w:rsidRPr="00310EC8">
              <w:rPr>
                <w:rFonts w:cs="Arial"/>
                <w:b/>
                <w:sz w:val="18"/>
                <w:szCs w:val="18"/>
              </w:rPr>
              <w:t>gemeinschaft</w:t>
            </w:r>
          </w:p>
        </w:tc>
        <w:tc>
          <w:tcPr>
            <w:tcW w:w="6946" w:type="dxa"/>
            <w:shd w:val="clear" w:color="auto" w:fill="FFFFFF" w:themeFill="background1"/>
          </w:tcPr>
          <w:p w14:paraId="693CF54D" w14:textId="744EE6B8" w:rsidR="00F72727" w:rsidRDefault="008C47BF" w:rsidP="007E4FE6">
            <w:pPr>
              <w:jc w:val="both"/>
              <w:rPr>
                <w:rFonts w:cs="Arial"/>
                <w:sz w:val="18"/>
                <w:szCs w:val="18"/>
              </w:rPr>
            </w:pPr>
            <w:r>
              <w:rPr>
                <w:rFonts w:cs="Arial"/>
                <w:sz w:val="18"/>
                <w:szCs w:val="18"/>
              </w:rPr>
              <w:t>Der Bewerber</w:t>
            </w:r>
            <w:r w:rsidR="00F72727">
              <w:rPr>
                <w:rFonts w:cs="Arial"/>
                <w:sz w:val="18"/>
                <w:szCs w:val="18"/>
              </w:rPr>
              <w:t xml:space="preserve"> erklärt, dass die Lieferung </w:t>
            </w:r>
            <w:r>
              <w:rPr>
                <w:rFonts w:cs="Arial"/>
                <w:sz w:val="18"/>
                <w:szCs w:val="18"/>
              </w:rPr>
              <w:t>/ Leistung in Form einer Bewerber</w:t>
            </w:r>
            <w:r w:rsidR="00F72727">
              <w:rPr>
                <w:rFonts w:cs="Arial"/>
                <w:sz w:val="18"/>
                <w:szCs w:val="18"/>
              </w:rPr>
              <w:t>gemeinschaft erbracht wird.</w:t>
            </w:r>
          </w:p>
          <w:p w14:paraId="629B8721" w14:textId="77777777" w:rsidR="00F72727" w:rsidRDefault="00F72727" w:rsidP="007E4FE6">
            <w:pPr>
              <w:jc w:val="both"/>
              <w:rPr>
                <w:rFonts w:cs="Arial"/>
                <w:sz w:val="18"/>
                <w:szCs w:val="18"/>
              </w:rPr>
            </w:pPr>
          </w:p>
          <w:p w14:paraId="039BD602" w14:textId="20D69F80" w:rsidR="00F72727" w:rsidRPr="00FC719D" w:rsidRDefault="00F72727" w:rsidP="007E4FE6">
            <w:pPr>
              <w:jc w:val="both"/>
              <w:rPr>
                <w:rFonts w:cs="Arial"/>
                <w:sz w:val="18"/>
                <w:szCs w:val="18"/>
              </w:rPr>
            </w:pPr>
            <w:r>
              <w:rPr>
                <w:rFonts w:cs="Arial"/>
                <w:sz w:val="18"/>
                <w:szCs w:val="18"/>
              </w:rPr>
              <w:t>Das geschäftsführende Mitglied</w:t>
            </w:r>
            <w:r w:rsidR="008C47BF">
              <w:rPr>
                <w:rFonts w:cs="Arial"/>
                <w:sz w:val="18"/>
                <w:szCs w:val="18"/>
              </w:rPr>
              <w:t xml:space="preserve"> der Bewerber</w:t>
            </w:r>
            <w:r w:rsidRPr="00FC719D">
              <w:rPr>
                <w:rFonts w:cs="Arial"/>
                <w:sz w:val="18"/>
                <w:szCs w:val="18"/>
              </w:rPr>
              <w:t>gemeinschaft</w:t>
            </w:r>
            <w:r>
              <w:rPr>
                <w:rFonts w:cs="Arial"/>
                <w:sz w:val="18"/>
                <w:szCs w:val="18"/>
              </w:rPr>
              <w:t xml:space="preserve"> </w:t>
            </w:r>
            <w:r w:rsidRPr="005E445D">
              <w:rPr>
                <w:rFonts w:cs="Arial"/>
                <w:sz w:val="18"/>
                <w:szCs w:val="18"/>
              </w:rPr>
              <w:t xml:space="preserve">(bitte </w:t>
            </w:r>
            <w:r>
              <w:rPr>
                <w:rFonts w:cs="Arial"/>
                <w:sz w:val="18"/>
                <w:szCs w:val="18"/>
              </w:rPr>
              <w:t>das entsprechende Mitglied</w:t>
            </w:r>
            <w:r w:rsidRPr="005E445D">
              <w:rPr>
                <w:rFonts w:cs="Arial"/>
                <w:sz w:val="18"/>
                <w:szCs w:val="18"/>
              </w:rPr>
              <w:t xml:space="preserve"> benennen</w:t>
            </w:r>
            <w:r>
              <w:rPr>
                <w:rFonts w:cs="Arial"/>
                <w:sz w:val="18"/>
                <w:szCs w:val="18"/>
              </w:rPr>
              <w:t>) erklärt hiermit weiterhin</w:t>
            </w:r>
            <w:r w:rsidRPr="00FC719D">
              <w:rPr>
                <w:rFonts w:cs="Arial"/>
                <w:sz w:val="18"/>
                <w:szCs w:val="18"/>
              </w:rPr>
              <w:t>, dass</w:t>
            </w:r>
          </w:p>
          <w:p w14:paraId="0C6DB61D" w14:textId="77777777" w:rsidR="00F72727" w:rsidRPr="00FC719D" w:rsidRDefault="00F72727" w:rsidP="007E4FE6">
            <w:pPr>
              <w:jc w:val="both"/>
              <w:rPr>
                <w:rFonts w:cs="Arial"/>
                <w:sz w:val="18"/>
                <w:szCs w:val="18"/>
              </w:rPr>
            </w:pPr>
          </w:p>
          <w:p w14:paraId="67F03087" w14:textId="5CAB570E" w:rsidR="00F72727" w:rsidRPr="00FC719D" w:rsidRDefault="00F72727" w:rsidP="003175EE">
            <w:pPr>
              <w:numPr>
                <w:ilvl w:val="0"/>
                <w:numId w:val="3"/>
              </w:numPr>
              <w:jc w:val="both"/>
              <w:rPr>
                <w:rFonts w:cs="Arial"/>
                <w:sz w:val="18"/>
                <w:szCs w:val="18"/>
              </w:rPr>
            </w:pPr>
            <w:r>
              <w:rPr>
                <w:rFonts w:cs="Arial"/>
                <w:sz w:val="18"/>
                <w:szCs w:val="18"/>
              </w:rPr>
              <w:t>dieses</w:t>
            </w:r>
            <w:r w:rsidR="008C47BF">
              <w:rPr>
                <w:rFonts w:cs="Arial"/>
                <w:sz w:val="18"/>
                <w:szCs w:val="18"/>
              </w:rPr>
              <w:t xml:space="preserve"> von der Bewerber</w:t>
            </w:r>
            <w:r>
              <w:rPr>
                <w:rFonts w:cs="Arial"/>
                <w:sz w:val="18"/>
                <w:szCs w:val="18"/>
              </w:rPr>
              <w:t>gemeinschaft berechtigt ist</w:t>
            </w:r>
            <w:r w:rsidRPr="00FC719D">
              <w:rPr>
                <w:rFonts w:cs="Arial"/>
                <w:sz w:val="18"/>
                <w:szCs w:val="18"/>
              </w:rPr>
              <w:t>, diese gegenüber dem Auftraggeber während des Vergabeverfahrens und während der Vertragserfüllung rechtsverbindlich zu vertreten.</w:t>
            </w:r>
          </w:p>
          <w:p w14:paraId="04829B84" w14:textId="77777777" w:rsidR="00F72727" w:rsidRPr="00FC719D" w:rsidRDefault="00F72727" w:rsidP="003175EE">
            <w:pPr>
              <w:numPr>
                <w:ilvl w:val="0"/>
                <w:numId w:val="3"/>
              </w:numPr>
              <w:jc w:val="both"/>
              <w:rPr>
                <w:rFonts w:cs="Arial"/>
                <w:sz w:val="18"/>
                <w:szCs w:val="18"/>
              </w:rPr>
            </w:pPr>
            <w:r>
              <w:rPr>
                <w:rFonts w:cs="Arial"/>
                <w:sz w:val="18"/>
                <w:szCs w:val="18"/>
              </w:rPr>
              <w:t>dieses berechtigt ist</w:t>
            </w:r>
            <w:r w:rsidRPr="00FC719D">
              <w:rPr>
                <w:rFonts w:cs="Arial"/>
                <w:sz w:val="18"/>
                <w:szCs w:val="18"/>
              </w:rPr>
              <w:t>, mit uneingeschränkter Wirkung für jedes Mitglied Zahlungen anzunehmen.</w:t>
            </w:r>
          </w:p>
          <w:p w14:paraId="2194BCB8" w14:textId="77777777" w:rsidR="00F72727" w:rsidRPr="00FC719D" w:rsidRDefault="00F72727" w:rsidP="003175EE">
            <w:pPr>
              <w:numPr>
                <w:ilvl w:val="0"/>
                <w:numId w:val="3"/>
              </w:numPr>
              <w:jc w:val="both"/>
              <w:rPr>
                <w:rFonts w:cs="Arial"/>
                <w:sz w:val="18"/>
                <w:szCs w:val="18"/>
              </w:rPr>
            </w:pPr>
            <w:r w:rsidRPr="00FC719D">
              <w:rPr>
                <w:rFonts w:cs="Arial"/>
                <w:sz w:val="18"/>
                <w:szCs w:val="18"/>
              </w:rPr>
              <w:t>alle Mitglieder für die Erfüllung des Vertrages als Gesamtschuldner haften.</w:t>
            </w:r>
          </w:p>
          <w:p w14:paraId="6218A74C" w14:textId="58D818B1" w:rsidR="00F72727" w:rsidRPr="00FC719D" w:rsidRDefault="00F72727" w:rsidP="003175EE">
            <w:pPr>
              <w:numPr>
                <w:ilvl w:val="0"/>
                <w:numId w:val="3"/>
              </w:numPr>
              <w:jc w:val="both"/>
              <w:rPr>
                <w:rFonts w:cs="Arial"/>
                <w:sz w:val="18"/>
                <w:szCs w:val="18"/>
              </w:rPr>
            </w:pPr>
            <w:r>
              <w:rPr>
                <w:rFonts w:cs="Arial"/>
                <w:sz w:val="18"/>
                <w:szCs w:val="18"/>
              </w:rPr>
              <w:t>diesem</w:t>
            </w:r>
            <w:r w:rsidRPr="00FC719D">
              <w:rPr>
                <w:rFonts w:cs="Arial"/>
                <w:sz w:val="18"/>
                <w:szCs w:val="18"/>
              </w:rPr>
              <w:t xml:space="preserve"> bekannt ist, dass die Vergabestelle sich vorbehält nachzuprüfen, ob</w:t>
            </w:r>
            <w:r w:rsidR="008C47BF">
              <w:rPr>
                <w:rFonts w:cs="Arial"/>
                <w:sz w:val="18"/>
                <w:szCs w:val="18"/>
              </w:rPr>
              <w:t xml:space="preserve"> durch die Bildung dieser Bewerber</w:t>
            </w:r>
            <w:r w:rsidRPr="00FC719D">
              <w:rPr>
                <w:rFonts w:cs="Arial"/>
                <w:sz w:val="18"/>
                <w:szCs w:val="18"/>
              </w:rPr>
              <w:t>gemeinschaft eine spürbare Wettbewerbsbeschränkung vorliegt und uns unter Fristsetzung auffordern kann, hierzu Stellung zu nehmen. Das Vorliegen einer wettbewerbswidrigen Abrede stellt einen Ausschlussgrund dar.</w:t>
            </w:r>
          </w:p>
          <w:p w14:paraId="66D7013F" w14:textId="77777777" w:rsidR="00F72727" w:rsidRPr="00FC719D" w:rsidRDefault="00F72727" w:rsidP="007E4FE6">
            <w:pPr>
              <w:jc w:val="both"/>
              <w:rPr>
                <w:rFonts w:cs="Arial"/>
                <w:sz w:val="18"/>
                <w:szCs w:val="18"/>
              </w:rPr>
            </w:pPr>
          </w:p>
          <w:p w14:paraId="5A7C94EE" w14:textId="02BB2ED3" w:rsidR="00F72727" w:rsidRPr="00FF56F9" w:rsidRDefault="00F72727" w:rsidP="007E4FE6">
            <w:pPr>
              <w:jc w:val="both"/>
              <w:rPr>
                <w:rFonts w:cs="Arial"/>
                <w:sz w:val="18"/>
                <w:szCs w:val="18"/>
              </w:rPr>
            </w:pPr>
            <w:r>
              <w:rPr>
                <w:rFonts w:cs="Arial"/>
                <w:sz w:val="18"/>
                <w:szCs w:val="18"/>
              </w:rPr>
              <w:t>Das gesch</w:t>
            </w:r>
            <w:r w:rsidR="008C47BF">
              <w:rPr>
                <w:rFonts w:cs="Arial"/>
                <w:sz w:val="18"/>
                <w:szCs w:val="18"/>
              </w:rPr>
              <w:t>äftsführende Mitglied der Bewerber</w:t>
            </w:r>
            <w:r>
              <w:rPr>
                <w:rFonts w:cs="Arial"/>
                <w:sz w:val="18"/>
                <w:szCs w:val="18"/>
              </w:rPr>
              <w:t>gemeinschaft sichert zu</w:t>
            </w:r>
            <w:r w:rsidRPr="00FC719D">
              <w:rPr>
                <w:rFonts w:cs="Arial"/>
                <w:sz w:val="18"/>
                <w:szCs w:val="18"/>
              </w:rPr>
              <w:t xml:space="preserve">, dass die </w:t>
            </w:r>
            <w:r>
              <w:rPr>
                <w:rFonts w:cs="Arial"/>
                <w:sz w:val="18"/>
                <w:szCs w:val="18"/>
              </w:rPr>
              <w:t xml:space="preserve">in </w:t>
            </w:r>
            <w:r w:rsidRPr="00F22D7F">
              <w:rPr>
                <w:rFonts w:cs="Arial"/>
                <w:i/>
                <w:sz w:val="18"/>
                <w:szCs w:val="18"/>
              </w:rPr>
              <w:t>Anhang 1</w:t>
            </w:r>
            <w:r>
              <w:rPr>
                <w:rFonts w:cs="Arial"/>
                <w:sz w:val="18"/>
                <w:szCs w:val="18"/>
              </w:rPr>
              <w:t xml:space="preserve"> am Ende dieses Dokuments gemachten</w:t>
            </w:r>
            <w:r w:rsidR="008C47BF">
              <w:rPr>
                <w:rFonts w:cs="Arial"/>
                <w:sz w:val="18"/>
                <w:szCs w:val="18"/>
              </w:rPr>
              <w:t xml:space="preserve"> Angaben zu der Bewerber</w:t>
            </w:r>
            <w:r w:rsidRPr="00FC719D">
              <w:rPr>
                <w:rFonts w:cs="Arial"/>
                <w:sz w:val="18"/>
                <w:szCs w:val="18"/>
              </w:rPr>
              <w:t xml:space="preserve">gemeinschaft zutreffend sind. </w:t>
            </w:r>
            <w:r>
              <w:rPr>
                <w:rFonts w:cs="Arial"/>
                <w:sz w:val="18"/>
                <w:szCs w:val="18"/>
              </w:rPr>
              <w:t>Sie gewährleisten</w:t>
            </w:r>
            <w:r w:rsidRPr="00FC719D">
              <w:rPr>
                <w:rFonts w:cs="Arial"/>
                <w:sz w:val="18"/>
                <w:szCs w:val="18"/>
              </w:rPr>
              <w:t>,</w:t>
            </w:r>
            <w:r>
              <w:rPr>
                <w:rFonts w:cs="Arial"/>
                <w:sz w:val="18"/>
                <w:szCs w:val="18"/>
              </w:rPr>
              <w:t xml:space="preserve"> dass die</w:t>
            </w:r>
            <w:r w:rsidR="008C47BF">
              <w:rPr>
                <w:rFonts w:cs="Arial"/>
                <w:sz w:val="18"/>
                <w:szCs w:val="18"/>
              </w:rPr>
              <w:t xml:space="preserve"> Bewerber</w:t>
            </w:r>
            <w:r w:rsidRPr="00FC719D">
              <w:rPr>
                <w:rFonts w:cs="Arial"/>
                <w:sz w:val="18"/>
                <w:szCs w:val="18"/>
              </w:rPr>
              <w:t>gemeinschaft gemeinschaftlich sämtliche geforderte</w:t>
            </w:r>
            <w:r>
              <w:rPr>
                <w:rFonts w:cs="Arial"/>
                <w:sz w:val="18"/>
                <w:szCs w:val="18"/>
              </w:rPr>
              <w:t>n Eignungsanforderungen erfüllt</w:t>
            </w:r>
            <w:r w:rsidRPr="00FC719D">
              <w:rPr>
                <w:rFonts w:cs="Arial"/>
                <w:sz w:val="18"/>
                <w:szCs w:val="18"/>
              </w:rPr>
              <w:t>.</w:t>
            </w:r>
            <w:r>
              <w:rPr>
                <w:rFonts w:cs="Arial"/>
                <w:sz w:val="18"/>
                <w:szCs w:val="18"/>
              </w:rPr>
              <w:t xml:space="preserve"> Ihnen</w:t>
            </w:r>
            <w:r w:rsidRPr="00FC719D">
              <w:rPr>
                <w:rFonts w:cs="Arial"/>
                <w:sz w:val="18"/>
                <w:szCs w:val="18"/>
              </w:rPr>
              <w:t xml:space="preserve"> ist bewusst, dass der Auftraggeber sich v</w:t>
            </w:r>
            <w:r w:rsidR="008C47BF">
              <w:rPr>
                <w:rFonts w:cs="Arial"/>
                <w:sz w:val="18"/>
                <w:szCs w:val="18"/>
              </w:rPr>
              <w:t>orbehält, im Rahmen der Teilnahmeantrags</w:t>
            </w:r>
            <w:r w:rsidRPr="00FC719D">
              <w:rPr>
                <w:rFonts w:cs="Arial"/>
                <w:sz w:val="18"/>
                <w:szCs w:val="18"/>
              </w:rPr>
              <w:t>wertung den Inhalt dieser Eigenerklärung bei den einzelnen Mitgliedern verifizieren zu lassen.</w:t>
            </w:r>
          </w:p>
        </w:tc>
        <w:tc>
          <w:tcPr>
            <w:tcW w:w="2268" w:type="dxa"/>
            <w:shd w:val="clear" w:color="auto" w:fill="FFFFFF" w:themeFill="background1"/>
          </w:tcPr>
          <w:p w14:paraId="0005DFFB" w14:textId="47FE48FA" w:rsidR="00F72727" w:rsidRPr="00A30FB6" w:rsidRDefault="510C14F2" w:rsidP="762755BA">
            <w:pPr>
              <w:rPr>
                <w:rFonts w:cs="Arial"/>
                <w:sz w:val="18"/>
                <w:szCs w:val="18"/>
              </w:rPr>
            </w:pPr>
            <w:r w:rsidRPr="00A30FB6">
              <w:rPr>
                <w:rFonts w:cs="Arial"/>
                <w:sz w:val="18"/>
                <w:szCs w:val="18"/>
              </w:rPr>
              <w:t>JA</w:t>
            </w:r>
            <w:r w:rsidR="00F72727" w:rsidRPr="00A30FB6">
              <w:rPr>
                <w:rFonts w:cs="Arial"/>
                <w:sz w:val="18"/>
                <w:szCs w:val="18"/>
              </w:rPr>
              <w:tab/>
            </w:r>
            <w:r w:rsidR="00F72727" w:rsidRPr="00A30FB6">
              <w:rPr>
                <w:rFonts w:cs="Arial"/>
                <w:sz w:val="18"/>
                <w:szCs w:val="18"/>
              </w:rPr>
              <w:fldChar w:fldCharType="begin">
                <w:ffData>
                  <w:name w:val="Kontrollkästchen3"/>
                  <w:enabled/>
                  <w:calcOnExit w:val="0"/>
                  <w:checkBox>
                    <w:sizeAuto/>
                    <w:default w:val="0"/>
                  </w:checkBox>
                </w:ffData>
              </w:fldChar>
            </w:r>
            <w:r w:rsidR="00F72727"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00F72727" w:rsidRPr="00A30FB6">
              <w:rPr>
                <w:rFonts w:cs="Arial"/>
                <w:sz w:val="18"/>
                <w:szCs w:val="18"/>
              </w:rPr>
              <w:fldChar w:fldCharType="end"/>
            </w:r>
          </w:p>
          <w:p w14:paraId="7C6E50F5" w14:textId="77777777" w:rsidR="00F72727" w:rsidRPr="00A30FB6" w:rsidRDefault="00F72727" w:rsidP="007E4FE6">
            <w:pPr>
              <w:rPr>
                <w:rFonts w:cs="Arial"/>
                <w:sz w:val="18"/>
                <w:szCs w:val="18"/>
              </w:rPr>
            </w:pPr>
          </w:p>
          <w:p w14:paraId="2F24D0BA" w14:textId="77777777" w:rsidR="00F72727" w:rsidRPr="00A30FB6" w:rsidRDefault="00F72727" w:rsidP="007E4FE6">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32682B70" w14:textId="77777777" w:rsidR="00F72727" w:rsidRDefault="00F72727" w:rsidP="007E4FE6">
            <w:pPr>
              <w:rPr>
                <w:rFonts w:cs="Arial"/>
                <w:b/>
                <w:bCs/>
                <w:sz w:val="18"/>
                <w:szCs w:val="18"/>
              </w:rPr>
            </w:pPr>
          </w:p>
          <w:p w14:paraId="786A5A6E" w14:textId="4BB107BE" w:rsidR="00F72727" w:rsidRDefault="00F72727" w:rsidP="007E4FE6">
            <w:r w:rsidRPr="005E445D">
              <w:rPr>
                <w:rFonts w:cs="Arial"/>
                <w:b/>
                <w:bCs/>
                <w:sz w:val="18"/>
                <w:szCs w:val="18"/>
              </w:rPr>
              <w:fldChar w:fldCharType="begin">
                <w:ffData>
                  <w:name w:val="Text5"/>
                  <w:enabled/>
                  <w:calcOnExit w:val="0"/>
                  <w:textInput/>
                </w:ffData>
              </w:fldChar>
            </w:r>
            <w:r w:rsidRPr="005E445D">
              <w:rPr>
                <w:rFonts w:cs="Arial"/>
                <w:b/>
                <w:bCs/>
                <w:sz w:val="18"/>
                <w:szCs w:val="18"/>
              </w:rPr>
              <w:instrText xml:space="preserve"> FORMTEXT </w:instrText>
            </w:r>
            <w:r w:rsidRPr="005E445D">
              <w:rPr>
                <w:rFonts w:cs="Arial"/>
                <w:b/>
                <w:bCs/>
                <w:sz w:val="18"/>
                <w:szCs w:val="18"/>
              </w:rPr>
            </w:r>
            <w:r w:rsidRPr="005E445D">
              <w:rPr>
                <w:rFonts w:cs="Arial"/>
                <w:b/>
                <w:bCs/>
                <w:sz w:val="18"/>
                <w:szCs w:val="18"/>
              </w:rPr>
              <w:fldChar w:fldCharType="separate"/>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fldChar w:fldCharType="end"/>
            </w:r>
            <w:r w:rsidRPr="005E445D">
              <w:rPr>
                <w:rFonts w:cs="Arial"/>
                <w:b/>
                <w:bCs/>
                <w:sz w:val="18"/>
                <w:szCs w:val="18"/>
              </w:rPr>
              <w:t xml:space="preserve"> </w:t>
            </w:r>
            <w:r w:rsidRPr="005E445D">
              <w:rPr>
                <w:rFonts w:cs="Arial"/>
                <w:bCs/>
                <w:sz w:val="18"/>
                <w:szCs w:val="18"/>
              </w:rPr>
              <w:t>(Name des geschäf</w:t>
            </w:r>
            <w:r w:rsidR="008C47BF">
              <w:rPr>
                <w:rFonts w:cs="Arial"/>
                <w:bCs/>
                <w:sz w:val="18"/>
                <w:szCs w:val="18"/>
              </w:rPr>
              <w:t xml:space="preserve">tsführenden Mitglieds der </w:t>
            </w:r>
            <w:r w:rsidR="008C47BF">
              <w:rPr>
                <w:rFonts w:cs="Arial"/>
                <w:sz w:val="18"/>
                <w:szCs w:val="18"/>
              </w:rPr>
              <w:t>Bewerber</w:t>
            </w:r>
            <w:r w:rsidRPr="005E445D">
              <w:rPr>
                <w:rFonts w:cs="Arial"/>
                <w:bCs/>
                <w:sz w:val="18"/>
                <w:szCs w:val="18"/>
              </w:rPr>
              <w:t>gemeinschaft)</w:t>
            </w:r>
          </w:p>
        </w:tc>
        <w:tc>
          <w:tcPr>
            <w:tcW w:w="2268" w:type="dxa"/>
            <w:shd w:val="clear" w:color="auto" w:fill="FFFFFF" w:themeFill="background1"/>
          </w:tcPr>
          <w:p w14:paraId="341F6C34" w14:textId="0A57655B" w:rsidR="007876A7" w:rsidRPr="007876A7" w:rsidRDefault="007876A7" w:rsidP="007E4FE6">
            <w:pPr>
              <w:rPr>
                <w:rFonts w:cs="Arial"/>
                <w:b/>
                <w:sz w:val="18"/>
                <w:szCs w:val="18"/>
              </w:rPr>
            </w:pPr>
            <w:r w:rsidRPr="007876A7">
              <w:rPr>
                <w:rFonts w:cs="Arial"/>
                <w:b/>
                <w:sz w:val="18"/>
                <w:szCs w:val="18"/>
              </w:rPr>
              <w:t>Pflichtangabe</w:t>
            </w:r>
            <w:r w:rsidR="009A297C">
              <w:rPr>
                <w:rFonts w:cs="Arial"/>
                <w:b/>
                <w:sz w:val="18"/>
                <w:szCs w:val="18"/>
              </w:rPr>
              <w:t xml:space="preserve"> </w:t>
            </w:r>
          </w:p>
          <w:p w14:paraId="5D9332E3" w14:textId="77777777" w:rsidR="007876A7" w:rsidRDefault="007876A7" w:rsidP="007E4FE6">
            <w:pPr>
              <w:rPr>
                <w:rFonts w:cs="Arial"/>
                <w:sz w:val="18"/>
                <w:szCs w:val="18"/>
              </w:rPr>
            </w:pPr>
          </w:p>
          <w:p w14:paraId="231C245A" w14:textId="27375D14" w:rsidR="00F72727" w:rsidRPr="00E02835" w:rsidRDefault="00F72727" w:rsidP="007E4FE6">
            <w:pPr>
              <w:rPr>
                <w:rFonts w:cs="Arial"/>
                <w:sz w:val="18"/>
                <w:szCs w:val="18"/>
              </w:rPr>
            </w:pPr>
            <w:r>
              <w:rPr>
                <w:rFonts w:cs="Arial"/>
                <w:sz w:val="18"/>
                <w:szCs w:val="18"/>
              </w:rPr>
              <w:t xml:space="preserve">Falls die Frage mit „Ja“ beantwortet wird, ist der </w:t>
            </w:r>
            <w:r w:rsidRPr="000E0D2E">
              <w:rPr>
                <w:rFonts w:cs="Arial"/>
                <w:b/>
                <w:i/>
                <w:sz w:val="18"/>
                <w:szCs w:val="18"/>
              </w:rPr>
              <w:fldChar w:fldCharType="begin"/>
            </w:r>
            <w:r w:rsidRPr="000E0D2E">
              <w:rPr>
                <w:rFonts w:cs="Arial"/>
                <w:b/>
                <w:i/>
                <w:sz w:val="18"/>
                <w:szCs w:val="18"/>
              </w:rPr>
              <w:instrText xml:space="preserve"> REF _Ref180567518 \h  \* MERGEFORMAT </w:instrText>
            </w:r>
            <w:r w:rsidRPr="000E0D2E">
              <w:rPr>
                <w:rFonts w:cs="Arial"/>
                <w:b/>
                <w:i/>
                <w:sz w:val="18"/>
                <w:szCs w:val="18"/>
              </w:rPr>
            </w:r>
            <w:r w:rsidRPr="000E0D2E">
              <w:rPr>
                <w:rFonts w:cs="Arial"/>
                <w:b/>
                <w:i/>
                <w:sz w:val="18"/>
                <w:szCs w:val="18"/>
              </w:rPr>
              <w:fldChar w:fldCharType="separate"/>
            </w:r>
            <w:r w:rsidR="00D456D3" w:rsidRPr="00D456D3">
              <w:rPr>
                <w:b/>
                <w:i/>
                <w:sz w:val="18"/>
                <w:szCs w:val="18"/>
              </w:rPr>
              <w:t>Anhang 1: „Mitglieder der Bewerbergemeinschaft“</w:t>
            </w:r>
            <w:r w:rsidRPr="000E0D2E">
              <w:rPr>
                <w:rFonts w:cs="Arial"/>
                <w:b/>
                <w:i/>
                <w:sz w:val="18"/>
                <w:szCs w:val="18"/>
              </w:rPr>
              <w:fldChar w:fldCharType="end"/>
            </w:r>
            <w:r>
              <w:rPr>
                <w:rFonts w:cs="Arial"/>
                <w:sz w:val="18"/>
                <w:szCs w:val="18"/>
              </w:rPr>
              <w:t xml:space="preserve"> auszufüllen.</w:t>
            </w:r>
            <w:r w:rsidR="00F22D7F">
              <w:rPr>
                <w:rFonts w:cs="Arial"/>
                <w:sz w:val="18"/>
                <w:szCs w:val="18"/>
              </w:rPr>
              <w:t xml:space="preserve"> Fehlen die Angaben in Anhang 1, führt dies zum Ausschluss.</w:t>
            </w:r>
            <w:r>
              <w:rPr>
                <w:rFonts w:cs="Arial"/>
                <w:sz w:val="18"/>
                <w:szCs w:val="18"/>
              </w:rPr>
              <w:t xml:space="preserve"> </w:t>
            </w:r>
          </w:p>
        </w:tc>
      </w:tr>
      <w:tr w:rsidR="004076D2" w:rsidRPr="00A30FB6" w14:paraId="4267D8E9" w14:textId="77777777" w:rsidTr="762755BA">
        <w:trPr>
          <w:cantSplit/>
        </w:trPr>
        <w:tc>
          <w:tcPr>
            <w:tcW w:w="1130" w:type="dxa"/>
            <w:shd w:val="clear" w:color="auto" w:fill="FFFFFF" w:themeFill="background1"/>
          </w:tcPr>
          <w:p w14:paraId="1C33FA02" w14:textId="569610DE" w:rsidR="004076D2" w:rsidRPr="0016775C" w:rsidRDefault="008E125E" w:rsidP="004076D2">
            <w:pPr>
              <w:jc w:val="both"/>
              <w:rPr>
                <w:rFonts w:cs="Arial"/>
                <w:b/>
                <w:bCs/>
                <w:sz w:val="18"/>
                <w:szCs w:val="18"/>
              </w:rPr>
            </w:pPr>
            <w:r>
              <w:rPr>
                <w:rFonts w:cs="Arial"/>
                <w:b/>
                <w:bCs/>
                <w:sz w:val="18"/>
                <w:szCs w:val="18"/>
              </w:rPr>
              <w:lastRenderedPageBreak/>
              <w:t>1.4</w:t>
            </w:r>
          </w:p>
        </w:tc>
        <w:tc>
          <w:tcPr>
            <w:tcW w:w="1705" w:type="dxa"/>
            <w:shd w:val="clear" w:color="auto" w:fill="FFFFFF" w:themeFill="background1"/>
          </w:tcPr>
          <w:p w14:paraId="110AEC95" w14:textId="7B99F2BF" w:rsidR="004076D2" w:rsidRDefault="004076D2" w:rsidP="004076D2">
            <w:pPr>
              <w:rPr>
                <w:rFonts w:cs="Arial"/>
                <w:b/>
                <w:sz w:val="18"/>
                <w:szCs w:val="18"/>
              </w:rPr>
            </w:pPr>
            <w:r>
              <w:rPr>
                <w:rFonts w:cs="Arial"/>
                <w:b/>
                <w:sz w:val="18"/>
                <w:szCs w:val="18"/>
              </w:rPr>
              <w:t xml:space="preserve">Eigenerklärung </w:t>
            </w:r>
            <w:r w:rsidRPr="00310EC8">
              <w:rPr>
                <w:rFonts w:cs="Arial"/>
                <w:b/>
                <w:sz w:val="18"/>
                <w:szCs w:val="18"/>
              </w:rPr>
              <w:t>zur Eignungsleihe</w:t>
            </w:r>
          </w:p>
        </w:tc>
        <w:tc>
          <w:tcPr>
            <w:tcW w:w="6946" w:type="dxa"/>
            <w:shd w:val="clear" w:color="auto" w:fill="FFFFFF" w:themeFill="background1"/>
          </w:tcPr>
          <w:p w14:paraId="70F3B9AE" w14:textId="0EDB67A2" w:rsidR="004076D2" w:rsidRDefault="004076D2" w:rsidP="004076D2">
            <w:pPr>
              <w:jc w:val="both"/>
              <w:rPr>
                <w:rFonts w:cs="Arial"/>
                <w:sz w:val="18"/>
                <w:szCs w:val="18"/>
              </w:rPr>
            </w:pPr>
            <w:r>
              <w:rPr>
                <w:rFonts w:cs="Arial"/>
                <w:sz w:val="18"/>
                <w:szCs w:val="18"/>
              </w:rPr>
              <w:t xml:space="preserve">Ist beabsichtigt, gemäß § 47 VgV </w:t>
            </w:r>
            <w:r w:rsidR="00355A3F" w:rsidRPr="00EC2211">
              <w:rPr>
                <w:rFonts w:cs="Arial"/>
                <w:bCs/>
                <w:sz w:val="18"/>
                <w:szCs w:val="18"/>
              </w:rPr>
              <w:t>/ § 34 UVgO</w:t>
            </w:r>
            <w:r w:rsidR="00355A3F">
              <w:rPr>
                <w:rFonts w:cs="Arial"/>
                <w:sz w:val="18"/>
                <w:szCs w:val="18"/>
              </w:rPr>
              <w:t xml:space="preserve"> </w:t>
            </w:r>
            <w:r>
              <w:rPr>
                <w:rFonts w:cs="Arial"/>
                <w:sz w:val="18"/>
                <w:szCs w:val="18"/>
              </w:rPr>
              <w:t>die Kapazitäten für die Eignung (wirtschaftliche und finanzielle Leistungsfähigkeit oder technische und berufliche Leistungsfähigkeit) in Anspruch zu nehmen (Eignungsleihe)?</w:t>
            </w:r>
          </w:p>
          <w:p w14:paraId="57F7C5F9" w14:textId="77777777" w:rsidR="00355A3F" w:rsidRDefault="00355A3F" w:rsidP="004076D2">
            <w:pPr>
              <w:jc w:val="both"/>
              <w:rPr>
                <w:rFonts w:cs="Arial"/>
                <w:sz w:val="18"/>
                <w:szCs w:val="18"/>
              </w:rPr>
            </w:pPr>
          </w:p>
          <w:p w14:paraId="618A49E9" w14:textId="5B0DD6BF" w:rsidR="00355A3F" w:rsidRDefault="008C47BF" w:rsidP="00355A3F">
            <w:pPr>
              <w:rPr>
                <w:rFonts w:cs="Arial"/>
                <w:bCs/>
                <w:sz w:val="18"/>
                <w:szCs w:val="18"/>
              </w:rPr>
            </w:pPr>
            <w:r>
              <w:rPr>
                <w:rFonts w:cs="Arial"/>
                <w:bCs/>
                <w:sz w:val="18"/>
                <w:szCs w:val="18"/>
              </w:rPr>
              <w:t xml:space="preserve">Soweit der </w:t>
            </w:r>
            <w:r>
              <w:rPr>
                <w:rFonts w:cs="Arial"/>
                <w:sz w:val="18"/>
                <w:szCs w:val="18"/>
              </w:rPr>
              <w:t>Bewerber</w:t>
            </w:r>
            <w:r w:rsidR="00355A3F">
              <w:rPr>
                <w:rFonts w:cs="Arial"/>
                <w:bCs/>
                <w:sz w:val="18"/>
                <w:szCs w:val="18"/>
              </w:rPr>
              <w:t xml:space="preserve"> sich für seine</w:t>
            </w:r>
            <w:r w:rsidR="00355A3F" w:rsidRPr="00EC2211">
              <w:rPr>
                <w:rFonts w:cs="Arial"/>
                <w:bCs/>
                <w:sz w:val="18"/>
                <w:szCs w:val="18"/>
              </w:rPr>
              <w:t xml:space="preserve"> Eignung (wirtschaftliche und finanzielle Leistungsfähigkeit oder technische und berufliche Leistungsfähigkeit) gemäß § 47 VgV / § 34 UVgO im Wege der Eignungsleihe die Kapazitäten der betreffenden Unterauftragnehmer in Anspruch </w:t>
            </w:r>
            <w:r w:rsidR="00355A3F">
              <w:rPr>
                <w:rFonts w:cs="Arial"/>
                <w:bCs/>
                <w:sz w:val="18"/>
                <w:szCs w:val="18"/>
              </w:rPr>
              <w:t>nimmt</w:t>
            </w:r>
            <w:r w:rsidR="00355A3F" w:rsidRPr="00EC2211">
              <w:rPr>
                <w:rFonts w:cs="Arial"/>
                <w:bCs/>
                <w:sz w:val="18"/>
                <w:szCs w:val="18"/>
              </w:rPr>
              <w:t xml:space="preserve">, </w:t>
            </w:r>
            <w:r w:rsidR="00355A3F">
              <w:rPr>
                <w:rFonts w:cs="Arial"/>
                <w:bCs/>
                <w:sz w:val="18"/>
                <w:szCs w:val="18"/>
              </w:rPr>
              <w:t xml:space="preserve">erklärt dieser, dass ihm </w:t>
            </w:r>
            <w:r w:rsidR="00355A3F" w:rsidRPr="00EC2211">
              <w:rPr>
                <w:rFonts w:cs="Arial"/>
                <w:bCs/>
                <w:sz w:val="18"/>
                <w:szCs w:val="18"/>
              </w:rPr>
              <w:t>die für die Auftragsdurchführung erforderlichen Kapazitäten der oben benannten Unterauftragnehmer zum Zeitpunkt der Auftragsdurchführung zur Verfügung stehen werden.</w:t>
            </w:r>
          </w:p>
          <w:p w14:paraId="114269EE" w14:textId="77777777" w:rsidR="00355A3F" w:rsidRPr="00EC2211" w:rsidRDefault="00355A3F" w:rsidP="00355A3F">
            <w:pPr>
              <w:rPr>
                <w:rFonts w:cs="Arial"/>
                <w:bCs/>
                <w:sz w:val="18"/>
                <w:szCs w:val="18"/>
              </w:rPr>
            </w:pPr>
          </w:p>
          <w:p w14:paraId="6B22B90A" w14:textId="7296030B" w:rsidR="004076D2" w:rsidRDefault="00355A3F" w:rsidP="00355A3F">
            <w:pPr>
              <w:jc w:val="both"/>
              <w:rPr>
                <w:rFonts w:cs="Arial"/>
                <w:sz w:val="18"/>
                <w:szCs w:val="18"/>
              </w:rPr>
            </w:pPr>
            <w:r w:rsidRPr="00EC2211">
              <w:rPr>
                <w:rFonts w:cs="Arial"/>
                <w:bCs/>
                <w:sz w:val="18"/>
                <w:szCs w:val="18"/>
              </w:rPr>
              <w:t xml:space="preserve">Zum Nachweis der Verfügbarkeit der erforderlichen Mittel </w:t>
            </w:r>
            <w:r>
              <w:rPr>
                <w:rFonts w:cs="Arial"/>
                <w:bCs/>
                <w:sz w:val="18"/>
                <w:szCs w:val="18"/>
              </w:rPr>
              <w:t>der Un</w:t>
            </w:r>
            <w:r w:rsidR="008C47BF">
              <w:rPr>
                <w:rFonts w:cs="Arial"/>
                <w:bCs/>
                <w:sz w:val="18"/>
                <w:szCs w:val="18"/>
              </w:rPr>
              <w:t xml:space="preserve">terauftragnehmer legt der </w:t>
            </w:r>
            <w:r w:rsidR="008C47BF">
              <w:rPr>
                <w:rFonts w:cs="Arial"/>
                <w:sz w:val="18"/>
                <w:szCs w:val="18"/>
              </w:rPr>
              <w:t>Bewerber</w:t>
            </w:r>
            <w:r w:rsidRPr="00EC2211">
              <w:rPr>
                <w:rFonts w:cs="Arial"/>
                <w:bCs/>
                <w:sz w:val="18"/>
                <w:szCs w:val="18"/>
              </w:rPr>
              <w:t xml:space="preserve"> entsprechende Verpflichtungserklärungen der jeweiligen Unterauftragnehmer („Verpflichtungserklärung Eignungsleihe“) vor. Die Verpflichtungserklärung dient als Verfügbarkeitsnachweis für die jeweiligen Kapazitäten des Unterauftragnehmers (Eignungsverleiher). Bei mehreren Unterauftragnehmern ist die Verpflichtungserklärung je Unterauftragnehmer (Ei</w:t>
            </w:r>
            <w:r w:rsidR="008C47BF">
              <w:rPr>
                <w:rFonts w:cs="Arial"/>
                <w:bCs/>
                <w:sz w:val="18"/>
                <w:szCs w:val="18"/>
              </w:rPr>
              <w:t>gnungsverleiher) mit dem Teilnahmeantrag</w:t>
            </w:r>
            <w:r w:rsidRPr="00EC2211">
              <w:rPr>
                <w:rFonts w:cs="Arial"/>
                <w:bCs/>
                <w:sz w:val="18"/>
                <w:szCs w:val="18"/>
              </w:rPr>
              <w:t xml:space="preserve"> einzureichen.</w:t>
            </w:r>
          </w:p>
        </w:tc>
        <w:tc>
          <w:tcPr>
            <w:tcW w:w="2268" w:type="dxa"/>
            <w:shd w:val="clear" w:color="auto" w:fill="FFFFFF" w:themeFill="background1"/>
          </w:tcPr>
          <w:p w14:paraId="51272B31" w14:textId="77777777" w:rsidR="004076D2" w:rsidRPr="00A30FB6" w:rsidRDefault="004076D2" w:rsidP="004076D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66B0CEB1" w14:textId="77777777" w:rsidR="004076D2" w:rsidRPr="00A30FB6" w:rsidRDefault="004076D2" w:rsidP="004076D2">
            <w:pPr>
              <w:rPr>
                <w:rFonts w:cs="Arial"/>
                <w:sz w:val="18"/>
                <w:szCs w:val="18"/>
              </w:rPr>
            </w:pPr>
          </w:p>
          <w:p w14:paraId="27F6389D" w14:textId="77777777" w:rsidR="004076D2" w:rsidRPr="00A30FB6" w:rsidRDefault="004076D2" w:rsidP="004076D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2E219538" w14:textId="77777777" w:rsidR="004076D2" w:rsidRPr="00A30FB6" w:rsidRDefault="004076D2" w:rsidP="004076D2">
            <w:pPr>
              <w:rPr>
                <w:rFonts w:cs="Arial"/>
                <w:sz w:val="18"/>
                <w:szCs w:val="18"/>
              </w:rPr>
            </w:pPr>
          </w:p>
        </w:tc>
        <w:tc>
          <w:tcPr>
            <w:tcW w:w="2268" w:type="dxa"/>
            <w:shd w:val="clear" w:color="auto" w:fill="FFFFFF" w:themeFill="background1"/>
          </w:tcPr>
          <w:p w14:paraId="71616AC4" w14:textId="512F9A5B" w:rsidR="007876A7" w:rsidRPr="007876A7" w:rsidRDefault="007876A7" w:rsidP="00BA6551">
            <w:pPr>
              <w:rPr>
                <w:rFonts w:cs="Arial"/>
                <w:b/>
                <w:sz w:val="18"/>
                <w:szCs w:val="18"/>
              </w:rPr>
            </w:pPr>
            <w:r w:rsidRPr="007876A7">
              <w:rPr>
                <w:rFonts w:cs="Arial"/>
                <w:b/>
                <w:sz w:val="18"/>
                <w:szCs w:val="18"/>
              </w:rPr>
              <w:t>Pflichtangabe</w:t>
            </w:r>
            <w:r w:rsidR="00AD0939">
              <w:rPr>
                <w:rFonts w:cs="Arial"/>
                <w:b/>
                <w:sz w:val="18"/>
                <w:szCs w:val="18"/>
              </w:rPr>
              <w:t xml:space="preserve"> </w:t>
            </w:r>
          </w:p>
          <w:p w14:paraId="0191F987" w14:textId="77777777" w:rsidR="007876A7" w:rsidRDefault="007876A7" w:rsidP="00BA6551">
            <w:pPr>
              <w:rPr>
                <w:rFonts w:cs="Arial"/>
                <w:sz w:val="18"/>
                <w:szCs w:val="18"/>
              </w:rPr>
            </w:pPr>
          </w:p>
          <w:p w14:paraId="59663E10" w14:textId="235C76E6" w:rsidR="004076D2" w:rsidRDefault="004076D2" w:rsidP="008E125E">
            <w:pPr>
              <w:rPr>
                <w:rFonts w:cs="Arial"/>
                <w:sz w:val="18"/>
                <w:szCs w:val="18"/>
              </w:rPr>
            </w:pPr>
            <w:r w:rsidRPr="00C50EAD">
              <w:rPr>
                <w:rFonts w:cs="Arial"/>
                <w:sz w:val="18"/>
                <w:szCs w:val="18"/>
              </w:rPr>
              <w:t xml:space="preserve">Falls </w:t>
            </w:r>
            <w:r>
              <w:rPr>
                <w:rFonts w:cs="Arial"/>
                <w:sz w:val="18"/>
                <w:szCs w:val="18"/>
              </w:rPr>
              <w:t xml:space="preserve">die Frage mit „Ja“ beantwortet wird, </w:t>
            </w:r>
            <w:r w:rsidR="008E125E">
              <w:rPr>
                <w:rFonts w:cs="Arial"/>
                <w:sz w:val="18"/>
                <w:szCs w:val="18"/>
              </w:rPr>
              <w:t>ist</w:t>
            </w:r>
            <w:r>
              <w:rPr>
                <w:rFonts w:cs="Arial"/>
                <w:sz w:val="18"/>
                <w:szCs w:val="18"/>
              </w:rPr>
              <w:t xml:space="preserve"> das Dokument </w:t>
            </w:r>
            <w:r w:rsidRPr="001711B5">
              <w:rPr>
                <w:rFonts w:cs="Arial"/>
                <w:b/>
                <w:i/>
                <w:sz w:val="18"/>
                <w:szCs w:val="18"/>
              </w:rPr>
              <w:t>„Verpflichtungserklärung Eignungsleihe“</w:t>
            </w:r>
            <w:r w:rsidRPr="001711B5">
              <w:rPr>
                <w:rFonts w:cs="Arial"/>
                <w:i/>
                <w:sz w:val="18"/>
                <w:szCs w:val="18"/>
              </w:rPr>
              <w:t xml:space="preserve"> </w:t>
            </w:r>
            <w:r>
              <w:rPr>
                <w:rFonts w:cs="Arial"/>
                <w:sz w:val="18"/>
                <w:szCs w:val="18"/>
              </w:rPr>
              <w:t>von dem Unternehmen auszufüllen, dessen Kapazitäten im Wege der Eignungsleihe in Anspruch genommen werden.</w:t>
            </w:r>
          </w:p>
        </w:tc>
      </w:tr>
    </w:tbl>
    <w:p w14:paraId="2DD14A0F" w14:textId="1AA27983" w:rsidR="00A07D65" w:rsidRDefault="00A07D65">
      <w:pPr>
        <w:rPr>
          <w:sz w:val="16"/>
          <w:szCs w:val="16"/>
        </w:rPr>
      </w:pPr>
      <w:r>
        <w:rPr>
          <w:sz w:val="16"/>
          <w:szCs w:val="16"/>
        </w:rPr>
        <w:br w:type="page"/>
      </w:r>
    </w:p>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327107" w:rsidRPr="00A30FB6" w14:paraId="7524FFFF" w14:textId="0F487952" w:rsidTr="00F76D4B">
        <w:trPr>
          <w:cantSplit/>
        </w:trPr>
        <w:tc>
          <w:tcPr>
            <w:tcW w:w="1130" w:type="dxa"/>
            <w:shd w:val="clear" w:color="auto" w:fill="FFFFFF" w:themeFill="background1"/>
          </w:tcPr>
          <w:p w14:paraId="7FE08D1B" w14:textId="7171DCA2" w:rsidR="00327107" w:rsidRPr="000D4FC5" w:rsidRDefault="00327107" w:rsidP="00CE06D9">
            <w:pPr>
              <w:jc w:val="both"/>
              <w:rPr>
                <w:rFonts w:cs="Arial"/>
                <w:b/>
                <w:bCs/>
                <w:sz w:val="18"/>
                <w:szCs w:val="18"/>
              </w:rPr>
            </w:pPr>
            <w:r>
              <w:rPr>
                <w:rFonts w:cs="Arial"/>
                <w:b/>
                <w:bCs/>
                <w:sz w:val="18"/>
                <w:szCs w:val="18"/>
              </w:rPr>
              <w:lastRenderedPageBreak/>
              <w:t>2</w:t>
            </w:r>
          </w:p>
        </w:tc>
        <w:tc>
          <w:tcPr>
            <w:tcW w:w="13187" w:type="dxa"/>
            <w:gridSpan w:val="4"/>
            <w:shd w:val="clear" w:color="auto" w:fill="FFFFFF" w:themeFill="background1"/>
          </w:tcPr>
          <w:p w14:paraId="6A62FAE1" w14:textId="776A185E" w:rsidR="00327107" w:rsidRDefault="000B4667" w:rsidP="00CE06D9">
            <w:pPr>
              <w:rPr>
                <w:rFonts w:cs="Arial"/>
                <w:b/>
                <w:bCs/>
                <w:sz w:val="18"/>
                <w:szCs w:val="18"/>
              </w:rPr>
            </w:pPr>
            <w:r>
              <w:rPr>
                <w:rFonts w:cs="Arial"/>
                <w:b/>
                <w:bCs/>
                <w:sz w:val="18"/>
                <w:szCs w:val="18"/>
              </w:rPr>
              <w:t>Eignung zur Berufsausübung</w:t>
            </w:r>
          </w:p>
        </w:tc>
      </w:tr>
      <w:tr w:rsidR="000B4667" w:rsidRPr="00033731" w14:paraId="74AE1411" w14:textId="77777777" w:rsidTr="00A94EF3">
        <w:trPr>
          <w:cantSplit/>
        </w:trPr>
        <w:tc>
          <w:tcPr>
            <w:tcW w:w="1130" w:type="dxa"/>
            <w:shd w:val="clear" w:color="auto" w:fill="FFFFFF" w:themeFill="background1"/>
          </w:tcPr>
          <w:p w14:paraId="7CC17996" w14:textId="357538A4" w:rsidR="000B4667" w:rsidRDefault="000B4667" w:rsidP="00A94EF3">
            <w:pPr>
              <w:jc w:val="both"/>
              <w:rPr>
                <w:rFonts w:cs="Arial"/>
                <w:b/>
                <w:bCs/>
                <w:sz w:val="18"/>
                <w:szCs w:val="18"/>
              </w:rPr>
            </w:pPr>
            <w:r>
              <w:rPr>
                <w:rFonts w:cs="Arial"/>
                <w:b/>
                <w:bCs/>
                <w:sz w:val="18"/>
                <w:szCs w:val="18"/>
              </w:rPr>
              <w:t>2.</w:t>
            </w:r>
            <w:r w:rsidR="00F72727">
              <w:rPr>
                <w:rFonts w:cs="Arial"/>
                <w:b/>
                <w:bCs/>
                <w:sz w:val="18"/>
                <w:szCs w:val="18"/>
              </w:rPr>
              <w:t>1</w:t>
            </w:r>
          </w:p>
          <w:p w14:paraId="2562679B" w14:textId="77777777" w:rsidR="000B4667" w:rsidRPr="00033731" w:rsidRDefault="000B4667" w:rsidP="00A94EF3">
            <w:pPr>
              <w:rPr>
                <w:rFonts w:cs="Arial"/>
                <w:sz w:val="18"/>
                <w:szCs w:val="18"/>
              </w:rPr>
            </w:pPr>
          </w:p>
          <w:p w14:paraId="4B2D5F61" w14:textId="77777777" w:rsidR="000B4667" w:rsidRPr="00033731" w:rsidRDefault="000B4667" w:rsidP="00A94EF3">
            <w:pPr>
              <w:rPr>
                <w:rFonts w:cs="Arial"/>
                <w:sz w:val="18"/>
                <w:szCs w:val="18"/>
              </w:rPr>
            </w:pPr>
          </w:p>
          <w:p w14:paraId="26B0DD50" w14:textId="77777777" w:rsidR="000B4667" w:rsidRPr="00033731" w:rsidRDefault="000B4667" w:rsidP="00A94EF3">
            <w:pPr>
              <w:rPr>
                <w:rFonts w:cs="Arial"/>
                <w:sz w:val="18"/>
                <w:szCs w:val="18"/>
              </w:rPr>
            </w:pPr>
          </w:p>
        </w:tc>
        <w:tc>
          <w:tcPr>
            <w:tcW w:w="1705" w:type="dxa"/>
            <w:shd w:val="clear" w:color="auto" w:fill="FFFFFF" w:themeFill="background1"/>
          </w:tcPr>
          <w:p w14:paraId="6A270E11" w14:textId="42EB6CBF" w:rsidR="000B4667" w:rsidRDefault="002D57B3" w:rsidP="00A94EF3">
            <w:pPr>
              <w:rPr>
                <w:rFonts w:cs="Arial"/>
                <w:b/>
                <w:sz w:val="18"/>
                <w:szCs w:val="18"/>
              </w:rPr>
            </w:pPr>
            <w:r>
              <w:rPr>
                <w:rFonts w:cs="Arial"/>
                <w:b/>
                <w:sz w:val="18"/>
                <w:szCs w:val="18"/>
              </w:rPr>
              <w:t xml:space="preserve">Eigenerklärung </w:t>
            </w:r>
            <w:r w:rsidR="000B4667">
              <w:rPr>
                <w:rFonts w:cs="Arial"/>
                <w:b/>
                <w:sz w:val="18"/>
                <w:szCs w:val="18"/>
              </w:rPr>
              <w:t>Zuverlässigkeit</w:t>
            </w:r>
          </w:p>
          <w:p w14:paraId="7753915E" w14:textId="77777777" w:rsidR="000B4667" w:rsidRPr="00033731" w:rsidRDefault="000B4667" w:rsidP="00A94EF3">
            <w:pPr>
              <w:rPr>
                <w:rFonts w:cs="Arial"/>
                <w:sz w:val="18"/>
                <w:szCs w:val="18"/>
              </w:rPr>
            </w:pPr>
          </w:p>
          <w:p w14:paraId="5BFCB244" w14:textId="77777777" w:rsidR="000B4667" w:rsidRPr="00033731" w:rsidRDefault="000B4667" w:rsidP="00A94EF3">
            <w:pPr>
              <w:rPr>
                <w:rFonts w:cs="Arial"/>
                <w:sz w:val="18"/>
                <w:szCs w:val="18"/>
              </w:rPr>
            </w:pPr>
          </w:p>
          <w:p w14:paraId="084FC2EF" w14:textId="77777777" w:rsidR="000B4667" w:rsidRPr="00033731" w:rsidRDefault="000B4667" w:rsidP="00A94EF3">
            <w:pPr>
              <w:rPr>
                <w:rFonts w:cs="Arial"/>
                <w:sz w:val="18"/>
                <w:szCs w:val="18"/>
              </w:rPr>
            </w:pPr>
          </w:p>
          <w:p w14:paraId="76F5F156" w14:textId="77777777" w:rsidR="000B4667" w:rsidRPr="00033731" w:rsidRDefault="000B4667" w:rsidP="00A94EF3">
            <w:pPr>
              <w:rPr>
                <w:rFonts w:cs="Arial"/>
                <w:sz w:val="18"/>
                <w:szCs w:val="18"/>
              </w:rPr>
            </w:pPr>
          </w:p>
        </w:tc>
        <w:tc>
          <w:tcPr>
            <w:tcW w:w="6946" w:type="dxa"/>
            <w:shd w:val="clear" w:color="auto" w:fill="FFFFFF" w:themeFill="background1"/>
          </w:tcPr>
          <w:p w14:paraId="54385804" w14:textId="029FB874" w:rsidR="000B4667" w:rsidRPr="009C5188" w:rsidRDefault="008C47BF" w:rsidP="00A94EF3">
            <w:pPr>
              <w:spacing w:after="200"/>
              <w:jc w:val="both"/>
              <w:rPr>
                <w:rFonts w:cs="Arial"/>
                <w:sz w:val="18"/>
                <w:szCs w:val="18"/>
              </w:rPr>
            </w:pPr>
            <w:r>
              <w:rPr>
                <w:rFonts w:cs="Arial"/>
                <w:sz w:val="18"/>
                <w:szCs w:val="18"/>
              </w:rPr>
              <w:t>Der Bewerber</w:t>
            </w:r>
            <w:r w:rsidR="000B4667">
              <w:rPr>
                <w:rFonts w:cs="Arial"/>
                <w:sz w:val="18"/>
                <w:szCs w:val="18"/>
              </w:rPr>
              <w:t xml:space="preserve"> </w:t>
            </w:r>
            <w:r>
              <w:rPr>
                <w:rFonts w:cs="Arial"/>
                <w:sz w:val="18"/>
                <w:szCs w:val="18"/>
              </w:rPr>
              <w:t>/ jedes Mitglied der Bewerber</w:t>
            </w:r>
            <w:r w:rsidR="004156D7">
              <w:rPr>
                <w:rFonts w:cs="Arial"/>
                <w:sz w:val="18"/>
                <w:szCs w:val="18"/>
              </w:rPr>
              <w:t xml:space="preserve">gemeinschaft </w:t>
            </w:r>
            <w:r w:rsidR="000B4667">
              <w:rPr>
                <w:rFonts w:cs="Arial"/>
                <w:sz w:val="18"/>
                <w:szCs w:val="18"/>
              </w:rPr>
              <w:t>erklärt</w:t>
            </w:r>
            <w:r w:rsidR="000B4667" w:rsidRPr="009C5188">
              <w:rPr>
                <w:rFonts w:cs="Arial"/>
                <w:sz w:val="18"/>
                <w:szCs w:val="18"/>
              </w:rPr>
              <w:t xml:space="preserve"> insgesamt, dass er den Anforderungen gemäß §§ 123, 124 GWB genügt und keine Ausschlussgründe nach § 21 AEntG, § 98c AufenthG, § 19 MiLoG und § 21 SchwarzArbG vorliegen</w:t>
            </w:r>
            <w:r w:rsidR="000B4667">
              <w:rPr>
                <w:rFonts w:cs="Arial"/>
                <w:sz w:val="18"/>
                <w:szCs w:val="18"/>
              </w:rPr>
              <w:t xml:space="preserve"> (siehe </w:t>
            </w:r>
            <w:r w:rsidR="000B4667" w:rsidRPr="00370265">
              <w:rPr>
                <w:rFonts w:cs="Arial"/>
                <w:i/>
                <w:sz w:val="18"/>
                <w:szCs w:val="18"/>
              </w:rPr>
              <w:fldChar w:fldCharType="begin"/>
            </w:r>
            <w:r w:rsidR="000B4667" w:rsidRPr="00370265">
              <w:rPr>
                <w:rFonts w:cs="Arial"/>
                <w:i/>
                <w:sz w:val="18"/>
                <w:szCs w:val="18"/>
              </w:rPr>
              <w:instrText xml:space="preserve"> REF _Ref180597103 \h  \* MERGEFORMAT </w:instrText>
            </w:r>
            <w:r w:rsidR="000B4667" w:rsidRPr="00370265">
              <w:rPr>
                <w:rFonts w:cs="Arial"/>
                <w:i/>
                <w:sz w:val="18"/>
                <w:szCs w:val="18"/>
              </w:rPr>
            </w:r>
            <w:r w:rsidR="000B4667" w:rsidRPr="00370265">
              <w:rPr>
                <w:rFonts w:cs="Arial"/>
                <w:i/>
                <w:sz w:val="18"/>
                <w:szCs w:val="18"/>
              </w:rPr>
              <w:fldChar w:fldCharType="separate"/>
            </w:r>
            <w:r w:rsidR="00D456D3" w:rsidRPr="00D456D3">
              <w:rPr>
                <w:i/>
                <w:sz w:val="18"/>
                <w:szCs w:val="18"/>
              </w:rPr>
              <w:t>Anhang 2: „Ausschlussgründe gem. §§ 123 und 124 GWB“</w:t>
            </w:r>
            <w:r w:rsidR="000B4667" w:rsidRPr="00370265">
              <w:rPr>
                <w:rFonts w:cs="Arial"/>
                <w:i/>
                <w:sz w:val="18"/>
                <w:szCs w:val="18"/>
              </w:rPr>
              <w:fldChar w:fldCharType="end"/>
            </w:r>
            <w:r w:rsidR="000B4667" w:rsidRPr="009C5188">
              <w:rPr>
                <w:rFonts w:cs="Arial"/>
                <w:sz w:val="18"/>
                <w:szCs w:val="18"/>
              </w:rPr>
              <w:t>). Er ist sich bewusst, dass eine wissentlich falsche Erklärung den Ausschluss vom Vergabeverfahren zur Folge hat.</w:t>
            </w:r>
          </w:p>
          <w:p w14:paraId="528F07E5" w14:textId="306FDB91" w:rsidR="000B4667" w:rsidRDefault="000B4667" w:rsidP="00E54D76">
            <w:pPr>
              <w:spacing w:after="200"/>
              <w:jc w:val="both"/>
              <w:rPr>
                <w:rFonts w:cs="Arial"/>
                <w:sz w:val="18"/>
                <w:szCs w:val="18"/>
              </w:rPr>
            </w:pPr>
            <w:r w:rsidRPr="009C5188">
              <w:rPr>
                <w:rFonts w:cs="Arial"/>
                <w:sz w:val="18"/>
                <w:szCs w:val="18"/>
              </w:rPr>
              <w:t xml:space="preserve">Falls Ausschlussgründe nach §§ 123, 124 GWB vorliegen, hat der </w:t>
            </w:r>
            <w:r w:rsidR="008C47BF">
              <w:rPr>
                <w:rFonts w:cs="Arial"/>
                <w:sz w:val="18"/>
                <w:szCs w:val="18"/>
              </w:rPr>
              <w:t>Bewerber</w:t>
            </w:r>
            <w:r w:rsidRPr="009C5188">
              <w:rPr>
                <w:rFonts w:cs="Arial"/>
                <w:sz w:val="18"/>
                <w:szCs w:val="18"/>
              </w:rPr>
              <w:t xml:space="preserve"> </w:t>
            </w:r>
            <w:r w:rsidR="005D42F2">
              <w:rPr>
                <w:rFonts w:cs="Arial"/>
                <w:sz w:val="18"/>
                <w:szCs w:val="18"/>
              </w:rPr>
              <w:t xml:space="preserve">in einem separaten Dokument </w:t>
            </w:r>
            <w:r w:rsidRPr="009C5188">
              <w:rPr>
                <w:rFonts w:cs="Arial"/>
                <w:sz w:val="18"/>
                <w:szCs w:val="18"/>
              </w:rPr>
              <w:t>zu erläutern, welche Maßnahmen der Selbstreinigung er gemäß § 125 GWB getroffen hat.</w:t>
            </w:r>
          </w:p>
        </w:tc>
        <w:tc>
          <w:tcPr>
            <w:tcW w:w="2268" w:type="dxa"/>
            <w:shd w:val="clear" w:color="auto" w:fill="FFFFFF" w:themeFill="background1"/>
          </w:tcPr>
          <w:p w14:paraId="542EC59D" w14:textId="77777777" w:rsidR="000B4667" w:rsidRPr="00A30FB6" w:rsidRDefault="000B4667"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216007AE" w14:textId="77777777" w:rsidR="000B4667" w:rsidRPr="00A30FB6" w:rsidRDefault="000B4667" w:rsidP="00A94EF3">
            <w:pPr>
              <w:rPr>
                <w:rFonts w:cs="Arial"/>
                <w:sz w:val="18"/>
                <w:szCs w:val="18"/>
              </w:rPr>
            </w:pPr>
          </w:p>
          <w:p w14:paraId="7C136A69" w14:textId="77777777" w:rsidR="000B4667" w:rsidRPr="00033731" w:rsidRDefault="000B4667"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3385A937" w14:textId="73EC0669" w:rsidR="00481C0F" w:rsidRDefault="00481C0F" w:rsidP="00481C0F">
            <w:pPr>
              <w:rPr>
                <w:rFonts w:cs="Arial"/>
                <w:b/>
                <w:sz w:val="18"/>
                <w:szCs w:val="18"/>
              </w:rPr>
            </w:pPr>
            <w:r>
              <w:rPr>
                <w:rFonts w:cs="Arial"/>
                <w:b/>
                <w:sz w:val="18"/>
                <w:szCs w:val="18"/>
              </w:rPr>
              <w:t xml:space="preserve">A-Kriterium </w:t>
            </w:r>
          </w:p>
          <w:p w14:paraId="0D631FFC" w14:textId="77777777" w:rsidR="000B4667" w:rsidRDefault="000B4667" w:rsidP="00A94EF3">
            <w:pPr>
              <w:rPr>
                <w:rFonts w:cs="Arial"/>
                <w:b/>
                <w:sz w:val="18"/>
                <w:szCs w:val="18"/>
              </w:rPr>
            </w:pPr>
          </w:p>
          <w:p w14:paraId="49CFDB97" w14:textId="59C15D12" w:rsidR="000B4667" w:rsidRDefault="000B4667" w:rsidP="00A94EF3">
            <w:pPr>
              <w:rPr>
                <w:rFonts w:cs="Arial"/>
                <w:sz w:val="18"/>
                <w:szCs w:val="18"/>
              </w:rPr>
            </w:pPr>
            <w:r>
              <w:rPr>
                <w:rFonts w:cs="Arial"/>
                <w:sz w:val="18"/>
                <w:szCs w:val="18"/>
              </w:rPr>
              <w:t>D</w:t>
            </w:r>
            <w:r w:rsidR="008C47BF">
              <w:rPr>
                <w:rFonts w:cs="Arial"/>
                <w:sz w:val="18"/>
                <w:szCs w:val="18"/>
              </w:rPr>
              <w:t>ie Anforderungen, die der Bewerber</w:t>
            </w:r>
            <w:r>
              <w:rPr>
                <w:rFonts w:cs="Arial"/>
                <w:sz w:val="18"/>
                <w:szCs w:val="18"/>
              </w:rPr>
              <w:t xml:space="preserve"> mit dieser Eigenerklärung bestätigt, sind im Detail dem </w:t>
            </w:r>
            <w:r w:rsidRPr="007876A7">
              <w:rPr>
                <w:rFonts w:cs="Arial"/>
                <w:b/>
                <w:i/>
                <w:sz w:val="18"/>
                <w:szCs w:val="18"/>
              </w:rPr>
              <w:fldChar w:fldCharType="begin"/>
            </w:r>
            <w:r w:rsidRPr="007876A7">
              <w:rPr>
                <w:rFonts w:cs="Arial"/>
                <w:b/>
                <w:i/>
                <w:sz w:val="18"/>
                <w:szCs w:val="18"/>
              </w:rPr>
              <w:instrText xml:space="preserve"> REF _Ref180597103 \h  \* MERGEFORMAT </w:instrText>
            </w:r>
            <w:r w:rsidRPr="007876A7">
              <w:rPr>
                <w:rFonts w:cs="Arial"/>
                <w:b/>
                <w:i/>
                <w:sz w:val="18"/>
                <w:szCs w:val="18"/>
              </w:rPr>
            </w:r>
            <w:r w:rsidRPr="007876A7">
              <w:rPr>
                <w:rFonts w:cs="Arial"/>
                <w:b/>
                <w:i/>
                <w:sz w:val="18"/>
                <w:szCs w:val="18"/>
              </w:rPr>
              <w:fldChar w:fldCharType="separate"/>
            </w:r>
            <w:r w:rsidR="00D456D3" w:rsidRPr="00D456D3">
              <w:rPr>
                <w:b/>
                <w:i/>
                <w:sz w:val="18"/>
                <w:szCs w:val="18"/>
              </w:rPr>
              <w:t>Anhang 2: „Ausschlussgründe gem. §§ 123 und 124 GWB“</w:t>
            </w:r>
            <w:r w:rsidRPr="007876A7">
              <w:rPr>
                <w:rFonts w:cs="Arial"/>
                <w:b/>
                <w:i/>
                <w:sz w:val="18"/>
                <w:szCs w:val="18"/>
              </w:rPr>
              <w:fldChar w:fldCharType="end"/>
            </w:r>
            <w:r w:rsidRPr="007876A7">
              <w:rPr>
                <w:rFonts w:cs="Arial"/>
                <w:b/>
                <w:sz w:val="18"/>
                <w:szCs w:val="18"/>
              </w:rPr>
              <w:t xml:space="preserve"> </w:t>
            </w:r>
            <w:r>
              <w:rPr>
                <w:rFonts w:cs="Arial"/>
                <w:sz w:val="18"/>
                <w:szCs w:val="18"/>
              </w:rPr>
              <w:t>zu entnehmen.</w:t>
            </w:r>
          </w:p>
          <w:p w14:paraId="359E7A8E" w14:textId="77777777" w:rsidR="004156D7" w:rsidRDefault="004156D7" w:rsidP="00A94EF3">
            <w:pPr>
              <w:rPr>
                <w:rFonts w:cs="Arial"/>
                <w:sz w:val="18"/>
                <w:szCs w:val="18"/>
              </w:rPr>
            </w:pPr>
          </w:p>
          <w:p w14:paraId="4B4D6F27" w14:textId="2BC6E9A6" w:rsidR="004156D7" w:rsidRPr="00033731" w:rsidRDefault="004156D7" w:rsidP="0066644A">
            <w:pPr>
              <w:rPr>
                <w:rFonts w:cs="Arial"/>
                <w:sz w:val="18"/>
                <w:szCs w:val="18"/>
              </w:rPr>
            </w:pPr>
            <w:r>
              <w:rPr>
                <w:rFonts w:cs="Arial"/>
                <w:sz w:val="18"/>
                <w:szCs w:val="18"/>
              </w:rPr>
              <w:t xml:space="preserve">Zusätzlich </w:t>
            </w:r>
            <w:r w:rsidRPr="001C1E5A">
              <w:rPr>
                <w:rFonts w:cs="Arial"/>
                <w:sz w:val="18"/>
                <w:szCs w:val="18"/>
              </w:rPr>
              <w:t xml:space="preserve">ist der </w:t>
            </w:r>
            <w:r w:rsidR="0066644A" w:rsidRPr="001711B5">
              <w:rPr>
                <w:rFonts w:cs="Arial"/>
                <w:b/>
                <w:i/>
                <w:sz w:val="18"/>
                <w:szCs w:val="18"/>
                <w:highlight w:val="yellow"/>
              </w:rPr>
              <w:fldChar w:fldCharType="begin"/>
            </w:r>
            <w:r w:rsidR="0066644A" w:rsidRPr="001711B5">
              <w:rPr>
                <w:rFonts w:cs="Arial"/>
                <w:b/>
                <w:i/>
                <w:sz w:val="18"/>
                <w:szCs w:val="18"/>
              </w:rPr>
              <w:instrText xml:space="preserve"> REF _Ref183514861 \h </w:instrText>
            </w:r>
            <w:r w:rsidR="0066644A" w:rsidRPr="001711B5">
              <w:rPr>
                <w:rFonts w:cs="Arial"/>
                <w:b/>
                <w:i/>
                <w:sz w:val="18"/>
                <w:szCs w:val="18"/>
                <w:highlight w:val="yellow"/>
              </w:rPr>
              <w:instrText xml:space="preserve"> \* MERGEFORMAT </w:instrText>
            </w:r>
            <w:r w:rsidR="0066644A" w:rsidRPr="001711B5">
              <w:rPr>
                <w:rFonts w:cs="Arial"/>
                <w:b/>
                <w:i/>
                <w:sz w:val="18"/>
                <w:szCs w:val="18"/>
                <w:highlight w:val="yellow"/>
              </w:rPr>
            </w:r>
            <w:r w:rsidR="0066644A" w:rsidRPr="001711B5">
              <w:rPr>
                <w:rFonts w:cs="Arial"/>
                <w:b/>
                <w:i/>
                <w:sz w:val="18"/>
                <w:szCs w:val="18"/>
                <w:highlight w:val="yellow"/>
              </w:rPr>
              <w:fldChar w:fldCharType="separate"/>
            </w:r>
            <w:r w:rsidR="00D456D3" w:rsidRPr="00D456D3">
              <w:rPr>
                <w:b/>
                <w:i/>
                <w:sz w:val="18"/>
                <w:szCs w:val="18"/>
              </w:rPr>
              <w:t>Anhang 3: „Erklärende Unternehmen - Zuverlässigkeit“</w:t>
            </w:r>
            <w:r w:rsidR="0066644A" w:rsidRPr="001711B5">
              <w:rPr>
                <w:rFonts w:cs="Arial"/>
                <w:b/>
                <w:i/>
                <w:sz w:val="18"/>
                <w:szCs w:val="18"/>
                <w:highlight w:val="yellow"/>
              </w:rPr>
              <w:fldChar w:fldCharType="end"/>
            </w:r>
            <w:r w:rsidR="0066644A">
              <w:rPr>
                <w:rFonts w:cs="Arial"/>
                <w:i/>
                <w:sz w:val="18"/>
                <w:szCs w:val="18"/>
              </w:rPr>
              <w:t xml:space="preserve"> </w:t>
            </w:r>
            <w:r w:rsidR="008C47BF">
              <w:rPr>
                <w:rFonts w:cs="Arial"/>
                <w:sz w:val="18"/>
                <w:szCs w:val="18"/>
              </w:rPr>
              <w:t>im Falle einer Bewerber</w:t>
            </w:r>
            <w:r>
              <w:rPr>
                <w:rFonts w:cs="Arial"/>
                <w:sz w:val="18"/>
                <w:szCs w:val="18"/>
              </w:rPr>
              <w:t xml:space="preserve">gemeinschaft </w:t>
            </w:r>
            <w:r w:rsidRPr="001C1E5A">
              <w:rPr>
                <w:rFonts w:cs="Arial"/>
                <w:sz w:val="18"/>
                <w:szCs w:val="18"/>
              </w:rPr>
              <w:t xml:space="preserve">von </w:t>
            </w:r>
            <w:r>
              <w:rPr>
                <w:rFonts w:cs="Arial"/>
                <w:sz w:val="18"/>
                <w:szCs w:val="18"/>
              </w:rPr>
              <w:t>jedem erklärenden Untern</w:t>
            </w:r>
            <w:r w:rsidR="008C47BF">
              <w:rPr>
                <w:rFonts w:cs="Arial"/>
                <w:sz w:val="18"/>
                <w:szCs w:val="18"/>
              </w:rPr>
              <w:t>ehmen (jedem Mitglied der Bewerber</w:t>
            </w:r>
            <w:r>
              <w:rPr>
                <w:rFonts w:cs="Arial"/>
                <w:sz w:val="18"/>
                <w:szCs w:val="18"/>
              </w:rPr>
              <w:t>gemeinschaft) auszufüllen.</w:t>
            </w:r>
          </w:p>
        </w:tc>
      </w:tr>
      <w:tr w:rsidR="00D12F92" w:rsidRPr="007F0811" w14:paraId="53348B7C" w14:textId="77777777" w:rsidTr="00A94EF3">
        <w:trPr>
          <w:cantSplit/>
        </w:trPr>
        <w:tc>
          <w:tcPr>
            <w:tcW w:w="1130" w:type="dxa"/>
            <w:shd w:val="clear" w:color="auto" w:fill="FFFFFF" w:themeFill="background1"/>
          </w:tcPr>
          <w:p w14:paraId="6313C292" w14:textId="531C6487" w:rsidR="00D12F92" w:rsidRDefault="00D12F92" w:rsidP="00D12F92">
            <w:pPr>
              <w:jc w:val="both"/>
              <w:rPr>
                <w:rFonts w:cs="Arial"/>
                <w:b/>
                <w:bCs/>
                <w:sz w:val="18"/>
                <w:szCs w:val="18"/>
              </w:rPr>
            </w:pPr>
            <w:r>
              <w:rPr>
                <w:rFonts w:cs="Arial"/>
                <w:b/>
                <w:bCs/>
                <w:sz w:val="18"/>
                <w:szCs w:val="18"/>
              </w:rPr>
              <w:lastRenderedPageBreak/>
              <w:t>2.2</w:t>
            </w:r>
          </w:p>
        </w:tc>
        <w:tc>
          <w:tcPr>
            <w:tcW w:w="1705" w:type="dxa"/>
            <w:shd w:val="clear" w:color="auto" w:fill="FFFFFF" w:themeFill="background1"/>
          </w:tcPr>
          <w:p w14:paraId="081C33AF" w14:textId="1E7B5BCB" w:rsidR="00D12F92" w:rsidRDefault="00D12F92" w:rsidP="00D12F92">
            <w:pPr>
              <w:rPr>
                <w:rFonts w:cs="Arial"/>
                <w:b/>
                <w:sz w:val="18"/>
                <w:szCs w:val="18"/>
              </w:rPr>
            </w:pPr>
            <w:r w:rsidRPr="00C26988">
              <w:rPr>
                <w:rFonts w:cs="Arial"/>
                <w:b/>
                <w:sz w:val="18"/>
                <w:szCs w:val="18"/>
              </w:rPr>
              <w:t>Nichtvorliegen eines Russlandbezuges</w:t>
            </w:r>
          </w:p>
        </w:tc>
        <w:tc>
          <w:tcPr>
            <w:tcW w:w="6946" w:type="dxa"/>
            <w:shd w:val="clear" w:color="auto" w:fill="FFFFFF" w:themeFill="background1"/>
          </w:tcPr>
          <w:p w14:paraId="0E87E499" w14:textId="3E1B3E55" w:rsidR="00D12F92" w:rsidRDefault="008C47BF" w:rsidP="00D12F92">
            <w:pPr>
              <w:autoSpaceDE w:val="0"/>
              <w:autoSpaceDN w:val="0"/>
              <w:adjustRightInd w:val="0"/>
              <w:jc w:val="both"/>
              <w:rPr>
                <w:rFonts w:cs="Arial"/>
                <w:sz w:val="18"/>
                <w:szCs w:val="18"/>
              </w:rPr>
            </w:pPr>
            <w:r>
              <w:rPr>
                <w:rFonts w:cs="Arial"/>
                <w:sz w:val="18"/>
                <w:szCs w:val="18"/>
              </w:rPr>
              <w:t>Der Bewerber</w:t>
            </w:r>
            <w:r w:rsidR="00D12F92">
              <w:rPr>
                <w:rFonts w:cs="Arial"/>
                <w:sz w:val="18"/>
                <w:szCs w:val="18"/>
              </w:rPr>
              <w:t xml:space="preserve"> / jedes </w:t>
            </w:r>
            <w:r>
              <w:rPr>
                <w:rFonts w:cs="Arial"/>
                <w:sz w:val="18"/>
                <w:szCs w:val="18"/>
              </w:rPr>
              <w:t>Mitglied der Bewerber</w:t>
            </w:r>
            <w:r w:rsidR="00D12F92">
              <w:rPr>
                <w:rFonts w:cs="Arial"/>
                <w:sz w:val="18"/>
                <w:szCs w:val="18"/>
              </w:rPr>
              <w:t>gemeinschaft erklärt,</w:t>
            </w:r>
          </w:p>
          <w:p w14:paraId="0E5975CF" w14:textId="77777777" w:rsidR="00D12F92" w:rsidRDefault="00D12F92" w:rsidP="00D12F92">
            <w:pPr>
              <w:autoSpaceDE w:val="0"/>
              <w:autoSpaceDN w:val="0"/>
              <w:adjustRightInd w:val="0"/>
              <w:jc w:val="both"/>
              <w:rPr>
                <w:rFonts w:cs="Arial"/>
                <w:sz w:val="18"/>
                <w:szCs w:val="18"/>
              </w:rPr>
            </w:pPr>
          </w:p>
          <w:p w14:paraId="156EAB90" w14:textId="7EE07F59" w:rsidR="00D12F92" w:rsidRPr="00A65732" w:rsidRDefault="00D12F92" w:rsidP="00D12F92">
            <w:pPr>
              <w:autoSpaceDE w:val="0"/>
              <w:autoSpaceDN w:val="0"/>
              <w:adjustRightInd w:val="0"/>
              <w:jc w:val="both"/>
              <w:rPr>
                <w:rFonts w:cs="Arial"/>
                <w:sz w:val="18"/>
                <w:szCs w:val="18"/>
              </w:rPr>
            </w:pPr>
            <w:r w:rsidRPr="00430EC9">
              <w:rPr>
                <w:rFonts w:cs="Arial"/>
                <w:sz w:val="18"/>
                <w:szCs w:val="18"/>
              </w:rPr>
              <w:t xml:space="preserve">1. </w:t>
            </w:r>
            <w:r>
              <w:rPr>
                <w:rFonts w:cs="Arial"/>
                <w:sz w:val="18"/>
                <w:szCs w:val="18"/>
              </w:rPr>
              <w:t xml:space="preserve">dass dieser </w:t>
            </w:r>
            <w:r w:rsidRPr="00430EC9">
              <w:rPr>
                <w:rFonts w:cs="Arial"/>
                <w:sz w:val="18"/>
                <w:szCs w:val="18"/>
              </w:rPr>
              <w:t xml:space="preserve">nicht zu den in </w:t>
            </w:r>
            <w:r w:rsidRPr="00430EC9">
              <w:rPr>
                <w:rFonts w:cs="Arial"/>
                <w:b/>
                <w:sz w:val="18"/>
                <w:szCs w:val="18"/>
              </w:rPr>
              <w:t>Artikel 5 k)</w:t>
            </w:r>
            <w:r w:rsidRPr="00430EC9">
              <w:rPr>
                <w:rFonts w:cs="Arial"/>
                <w:sz w:val="18"/>
                <w:szCs w:val="18"/>
              </w:rPr>
              <w:t xml:space="preserve"> Absatz 1 der Verordnung (EU) Nr. 833/2014</w:t>
            </w:r>
            <w:r w:rsidR="00A0476A">
              <w:rPr>
                <w:rFonts w:cs="Arial"/>
                <w:sz w:val="18"/>
                <w:szCs w:val="18"/>
              </w:rPr>
              <w:t>, zuletzt geändert durch die</w:t>
            </w:r>
            <w:r w:rsidRPr="00430EC9">
              <w:rPr>
                <w:rFonts w:cs="Arial"/>
                <w:sz w:val="18"/>
                <w:szCs w:val="18"/>
              </w:rPr>
              <w:t xml:space="preserve"> Verordnung (EU) </w:t>
            </w:r>
            <w:r w:rsidR="00A0476A">
              <w:rPr>
                <w:rFonts w:cs="Arial"/>
                <w:sz w:val="18"/>
                <w:szCs w:val="18"/>
              </w:rPr>
              <w:t>Nr. 2023/2878,</w:t>
            </w:r>
            <w:r w:rsidRPr="00430EC9">
              <w:rPr>
                <w:rFonts w:cs="Arial"/>
                <w:sz w:val="18"/>
                <w:szCs w:val="18"/>
              </w:rPr>
              <w:t xml:space="preserve"> </w:t>
            </w:r>
            <w:r w:rsidRPr="00430EC9">
              <w:rPr>
                <w:rFonts w:cs="Arial"/>
                <w:b/>
                <w:sz w:val="18"/>
                <w:szCs w:val="18"/>
              </w:rPr>
              <w:t>genannten Personen, Organisationen oder Einrichtungen</w:t>
            </w:r>
            <w:r>
              <w:rPr>
                <w:rFonts w:cs="Arial"/>
                <w:b/>
                <w:sz w:val="18"/>
                <w:szCs w:val="18"/>
              </w:rPr>
              <w:t xml:space="preserve"> gehört</w:t>
            </w:r>
            <w:r w:rsidRPr="00430EC9">
              <w:rPr>
                <w:rFonts w:cs="Arial"/>
                <w:b/>
                <w:sz w:val="18"/>
                <w:szCs w:val="18"/>
              </w:rPr>
              <w:t xml:space="preserve">, die einen </w:t>
            </w:r>
            <w:r w:rsidRPr="00430EC9">
              <w:rPr>
                <w:rFonts w:cs="Arial"/>
                <w:b/>
                <w:sz w:val="18"/>
                <w:szCs w:val="18"/>
                <w:u w:val="single"/>
              </w:rPr>
              <w:t>Bezug zu Russland</w:t>
            </w:r>
            <w:r w:rsidRPr="00430EC9">
              <w:rPr>
                <w:rFonts w:cs="Arial"/>
                <w:b/>
                <w:sz w:val="18"/>
                <w:szCs w:val="18"/>
              </w:rPr>
              <w:t xml:space="preserve"> im Sinne der Vorschrift aufweisen. d. h.</w:t>
            </w:r>
            <w:r>
              <w:rPr>
                <w:rFonts w:cs="Arial"/>
                <w:b/>
                <w:sz w:val="18"/>
                <w:szCs w:val="18"/>
              </w:rPr>
              <w:t>,</w:t>
            </w:r>
          </w:p>
          <w:p w14:paraId="51B85EEC" w14:textId="77777777" w:rsidR="00D12F92" w:rsidRPr="00A94EF3" w:rsidRDefault="00D12F92" w:rsidP="00D12F92">
            <w:pPr>
              <w:autoSpaceDE w:val="0"/>
              <w:autoSpaceDN w:val="0"/>
              <w:adjustRightInd w:val="0"/>
              <w:jc w:val="both"/>
              <w:rPr>
                <w:rFonts w:cs="Arial"/>
                <w:sz w:val="18"/>
                <w:szCs w:val="18"/>
              </w:rPr>
            </w:pPr>
          </w:p>
          <w:p w14:paraId="291E52A3"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a) </w:t>
            </w:r>
            <w:r w:rsidRPr="00430EC9">
              <w:rPr>
                <w:rFonts w:cs="Arial"/>
                <w:bCs/>
                <w:sz w:val="18"/>
                <w:szCs w:val="18"/>
              </w:rPr>
              <w:t xml:space="preserve">russische Staatsangehörige, in Russland ansässige natürliche Personen oder in Russland niedergelassene juristische Personen, Organisationen oder Einrichtungen, </w:t>
            </w:r>
          </w:p>
          <w:p w14:paraId="0B54F4F6"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b) </w:t>
            </w:r>
            <w:r w:rsidRPr="00430EC9">
              <w:rPr>
                <w:rFonts w:cs="Arial"/>
                <w:bCs/>
                <w:sz w:val="18"/>
                <w:szCs w:val="18"/>
              </w:rPr>
              <w:t xml:space="preserve">juristische Personen, Organisationen oder Einrichtungen, deren Anteile zu über 50% unmittelbar oder mittelbar von einer der unter Buchstabe a) genannten Organisationen gehalten werden, oder </w:t>
            </w:r>
          </w:p>
          <w:p w14:paraId="55462841"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c) </w:t>
            </w:r>
            <w:r w:rsidRPr="00430EC9">
              <w:rPr>
                <w:rFonts w:cs="Arial"/>
                <w:bCs/>
                <w:sz w:val="18"/>
                <w:szCs w:val="18"/>
              </w:rPr>
              <w:t xml:space="preserve">natürliche oder juristische Personen, Organisationen oder Einrichtungen, die im Namen oder auf Anweisung einer der unter Buchstabe a) oder b) genannten Organisationen handeln. </w:t>
            </w:r>
          </w:p>
          <w:p w14:paraId="7F8329DD" w14:textId="77777777" w:rsidR="00D12F92" w:rsidRPr="00430EC9" w:rsidRDefault="00D12F92" w:rsidP="00D12F92">
            <w:pPr>
              <w:autoSpaceDE w:val="0"/>
              <w:autoSpaceDN w:val="0"/>
              <w:adjustRightInd w:val="0"/>
              <w:jc w:val="both"/>
              <w:rPr>
                <w:rFonts w:cs="Arial"/>
                <w:b/>
                <w:sz w:val="18"/>
                <w:szCs w:val="18"/>
              </w:rPr>
            </w:pPr>
          </w:p>
          <w:p w14:paraId="65EA04D6" w14:textId="283B4307" w:rsidR="00D12F92" w:rsidRPr="00430EC9" w:rsidRDefault="00D12F92" w:rsidP="00D12F92">
            <w:pPr>
              <w:autoSpaceDE w:val="0"/>
              <w:autoSpaceDN w:val="0"/>
              <w:adjustRightInd w:val="0"/>
              <w:jc w:val="both"/>
              <w:rPr>
                <w:rFonts w:cs="Arial"/>
                <w:bCs/>
                <w:sz w:val="18"/>
                <w:szCs w:val="18"/>
              </w:rPr>
            </w:pPr>
            <w:r w:rsidRPr="00430EC9">
              <w:rPr>
                <w:rFonts w:cs="Arial"/>
                <w:sz w:val="18"/>
                <w:szCs w:val="18"/>
              </w:rPr>
              <w:t xml:space="preserve">2. </w:t>
            </w:r>
            <w:r>
              <w:rPr>
                <w:rFonts w:cs="Arial"/>
                <w:sz w:val="18"/>
                <w:szCs w:val="18"/>
              </w:rPr>
              <w:t>i</w:t>
            </w:r>
            <w:r w:rsidRPr="00430EC9">
              <w:rPr>
                <w:rFonts w:cs="Arial"/>
                <w:sz w:val="18"/>
                <w:szCs w:val="18"/>
              </w:rPr>
              <w:t xml:space="preserve">n </w:t>
            </w:r>
            <w:r>
              <w:rPr>
                <w:rFonts w:cs="Arial"/>
                <w:sz w:val="18"/>
                <w:szCs w:val="18"/>
              </w:rPr>
              <w:t>seinem</w:t>
            </w:r>
            <w:r w:rsidRPr="00430EC9">
              <w:rPr>
                <w:rFonts w:cs="Arial"/>
                <w:sz w:val="18"/>
                <w:szCs w:val="18"/>
              </w:rPr>
              <w:t xml:space="preserve"> </w:t>
            </w:r>
            <w:r w:rsidR="008C47BF">
              <w:rPr>
                <w:rFonts w:cs="Arial"/>
                <w:sz w:val="18"/>
                <w:szCs w:val="18"/>
              </w:rPr>
              <w:t>Teilnahmeantrag</w:t>
            </w:r>
            <w:r w:rsidRPr="00430EC9">
              <w:rPr>
                <w:rFonts w:cs="Arial"/>
                <w:sz w:val="18"/>
                <w:szCs w:val="18"/>
              </w:rPr>
              <w:t xml:space="preserve"> keine </w:t>
            </w:r>
            <w:r w:rsidRPr="00430EC9">
              <w:rPr>
                <w:rFonts w:cs="Arial"/>
                <w:bCs/>
                <w:sz w:val="18"/>
                <w:szCs w:val="18"/>
              </w:rPr>
              <w:t>der in den Buchstaben a) bis c) genannten Personen, Organisationen oder Einrichtungen mit Russland-Bezug als Nachunternehmen, Lieferanten oder Unternehmen</w:t>
            </w:r>
            <w:r w:rsidRPr="00430EC9">
              <w:rPr>
                <w:rFonts w:cs="Arial"/>
                <w:sz w:val="18"/>
                <w:szCs w:val="18"/>
              </w:rPr>
              <w:t>, deren Kapazitäten im Sinne der Richtlinien über die öffentliche Auftragsvergabe (</w:t>
            </w:r>
            <w:r w:rsidRPr="00430EC9">
              <w:rPr>
                <w:rFonts w:cs="Arial"/>
                <w:bCs/>
                <w:sz w:val="18"/>
                <w:szCs w:val="18"/>
              </w:rPr>
              <w:t xml:space="preserve">siehe Art. 63 der Richtlinie 2014/24/EU und § 47 Vergabeverordnung) </w:t>
            </w:r>
            <w:r w:rsidRPr="00430EC9">
              <w:rPr>
                <w:rFonts w:cs="Arial"/>
                <w:sz w:val="18"/>
                <w:szCs w:val="18"/>
              </w:rPr>
              <w:t>in Anspruch genommen werden, vorgesehen</w:t>
            </w:r>
            <w:r>
              <w:rPr>
                <w:rFonts w:cs="Arial"/>
                <w:sz w:val="18"/>
                <w:szCs w:val="18"/>
              </w:rPr>
              <w:t xml:space="preserve"> sind</w:t>
            </w:r>
            <w:r w:rsidRPr="00430EC9">
              <w:rPr>
                <w:rFonts w:cs="Arial"/>
                <w:sz w:val="18"/>
                <w:szCs w:val="18"/>
              </w:rPr>
              <w:t xml:space="preserve">, auf die jeweils mehr als 10% des Auftragswertes entfallen. </w:t>
            </w:r>
          </w:p>
          <w:p w14:paraId="5DC861D4" w14:textId="77777777" w:rsidR="00D12F92" w:rsidRPr="00430EC9" w:rsidRDefault="00D12F92" w:rsidP="00D12F92">
            <w:pPr>
              <w:autoSpaceDE w:val="0"/>
              <w:autoSpaceDN w:val="0"/>
              <w:adjustRightInd w:val="0"/>
              <w:jc w:val="both"/>
              <w:rPr>
                <w:rFonts w:cs="Arial"/>
                <w:sz w:val="18"/>
                <w:szCs w:val="18"/>
              </w:rPr>
            </w:pPr>
          </w:p>
          <w:p w14:paraId="6B5DE4EB" w14:textId="77777777" w:rsidR="00D12F92" w:rsidRDefault="00D12F92" w:rsidP="00D12F92">
            <w:pPr>
              <w:autoSpaceDE w:val="0"/>
              <w:autoSpaceDN w:val="0"/>
              <w:adjustRightInd w:val="0"/>
              <w:jc w:val="both"/>
              <w:rPr>
                <w:rFonts w:cs="Arial"/>
                <w:sz w:val="18"/>
                <w:szCs w:val="18"/>
              </w:rPr>
            </w:pPr>
            <w:r>
              <w:rPr>
                <w:rFonts w:cs="Arial"/>
                <w:sz w:val="18"/>
                <w:szCs w:val="18"/>
              </w:rPr>
              <w:t xml:space="preserve">3. dass </w:t>
            </w:r>
            <w:r w:rsidRPr="00430EC9">
              <w:rPr>
                <w:rFonts w:cs="Arial"/>
                <w:sz w:val="18"/>
                <w:szCs w:val="18"/>
              </w:rPr>
              <w:t>sichergestellt</w:t>
            </w:r>
            <w:r>
              <w:rPr>
                <w:rFonts w:cs="Arial"/>
                <w:sz w:val="18"/>
                <w:szCs w:val="18"/>
              </w:rPr>
              <w:t xml:space="preserve"> wird</w:t>
            </w:r>
            <w:r w:rsidRPr="00430EC9">
              <w:rPr>
                <w:rFonts w:cs="Arial"/>
                <w:sz w:val="18"/>
                <w:szCs w:val="18"/>
              </w:rPr>
              <w:t>, dass auch während der Vertragslaufzeit keine</w:t>
            </w:r>
            <w:r w:rsidRPr="00430EC9">
              <w:rPr>
                <w:rFonts w:cs="Arial"/>
                <w:b/>
                <w:sz w:val="18"/>
                <w:szCs w:val="18"/>
              </w:rPr>
              <w:t xml:space="preserve"> </w:t>
            </w:r>
            <w:r w:rsidRPr="00430EC9">
              <w:rPr>
                <w:rFonts w:cs="Arial"/>
                <w:sz w:val="18"/>
                <w:szCs w:val="18"/>
              </w:rPr>
              <w:t>als Unterauftragnehmer, Lieferanten oder Unternehmen, deren Kapazitäten im Sinne der Richtlinien über die öffentliche Auftragsvergabe (</w:t>
            </w:r>
            <w:r w:rsidRPr="00430EC9">
              <w:rPr>
                <w:rFonts w:cs="Arial"/>
                <w:bCs/>
                <w:sz w:val="18"/>
                <w:szCs w:val="18"/>
              </w:rPr>
              <w:t xml:space="preserve">siehe Art. 63 der Richtlinie 2014/24/EU und § 47 Vergabeverordnung) </w:t>
            </w:r>
            <w:r w:rsidRPr="00430EC9">
              <w:rPr>
                <w:rFonts w:cs="Arial"/>
                <w:b/>
                <w:sz w:val="18"/>
                <w:szCs w:val="18"/>
              </w:rPr>
              <w:t>i</w:t>
            </w:r>
            <w:r w:rsidRPr="00430EC9">
              <w:rPr>
                <w:rFonts w:cs="Arial"/>
                <w:sz w:val="18"/>
                <w:szCs w:val="18"/>
              </w:rPr>
              <w:t>n Anspruch genommen werden, beteiligten Unternehmen eingesetzt werden, auf die mehr als 10% des Auftragswerts entfällt.</w:t>
            </w:r>
          </w:p>
          <w:p w14:paraId="4B5B6748" w14:textId="3D1734C7" w:rsidR="00D12F92" w:rsidRDefault="00D12F92" w:rsidP="00D12F92">
            <w:pPr>
              <w:autoSpaceDE w:val="0"/>
              <w:autoSpaceDN w:val="0"/>
              <w:adjustRightInd w:val="0"/>
              <w:jc w:val="both"/>
              <w:rPr>
                <w:rFonts w:cs="Arial"/>
                <w:sz w:val="18"/>
                <w:szCs w:val="18"/>
              </w:rPr>
            </w:pPr>
          </w:p>
          <w:p w14:paraId="0C961F09" w14:textId="77777777" w:rsidR="00D12F92" w:rsidRDefault="00D12F92" w:rsidP="00D12F92">
            <w:pPr>
              <w:autoSpaceDE w:val="0"/>
              <w:autoSpaceDN w:val="0"/>
              <w:adjustRightInd w:val="0"/>
              <w:jc w:val="both"/>
              <w:rPr>
                <w:rFonts w:cs="Arial"/>
                <w:sz w:val="18"/>
                <w:szCs w:val="18"/>
              </w:rPr>
            </w:pPr>
            <w:r w:rsidRPr="00AB3ED0">
              <w:rPr>
                <w:rFonts w:cs="Arial"/>
                <w:sz w:val="18"/>
                <w:szCs w:val="18"/>
              </w:rPr>
              <w:t>Artikel 5k Absatz 1 der Verordnung (EU) Nr. 833/2014 in der Fassung des Art. 1 Nr. 15 der Verordnung (EU) 2022/1269 vom 21. Juli 2022 lautet wie folgt:</w:t>
            </w:r>
          </w:p>
          <w:p w14:paraId="763142A1" w14:textId="77777777" w:rsidR="00D12F92" w:rsidRDefault="00D12F92" w:rsidP="00D12F92">
            <w:pPr>
              <w:autoSpaceDE w:val="0"/>
              <w:autoSpaceDN w:val="0"/>
              <w:adjustRightInd w:val="0"/>
              <w:jc w:val="both"/>
              <w:rPr>
                <w:rFonts w:cs="Arial"/>
                <w:sz w:val="18"/>
                <w:szCs w:val="18"/>
              </w:rPr>
            </w:pPr>
          </w:p>
          <w:p w14:paraId="5AD61AB0" w14:textId="7BC157F3"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(1) </w:t>
            </w:r>
            <w:r w:rsidRPr="00AB3ED0">
              <w:rPr>
                <w:rFonts w:cs="Arial"/>
                <w:i/>
                <w:iCs/>
                <w:sz w:val="18"/>
                <w:szCs w:val="18"/>
              </w:rP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Artikel 7 Buchstaben a bis d, Artikel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62CACA0C" w14:textId="77777777" w:rsidR="00D12F92" w:rsidRPr="00AB3ED0" w:rsidRDefault="00D12F92" w:rsidP="00D12F92">
            <w:pPr>
              <w:autoSpaceDE w:val="0"/>
              <w:autoSpaceDN w:val="0"/>
              <w:adjustRightInd w:val="0"/>
              <w:jc w:val="both"/>
              <w:rPr>
                <w:rFonts w:cs="Arial"/>
                <w:i/>
                <w:iCs/>
                <w:sz w:val="18"/>
                <w:szCs w:val="18"/>
              </w:rPr>
            </w:pPr>
          </w:p>
          <w:p w14:paraId="18B60EB8" w14:textId="77777777"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a) </w:t>
            </w:r>
            <w:r w:rsidRPr="00AB3ED0">
              <w:rPr>
                <w:rFonts w:cs="Arial"/>
                <w:i/>
                <w:iCs/>
                <w:sz w:val="18"/>
                <w:szCs w:val="18"/>
              </w:rPr>
              <w:t>russische Staatsangehörige, in Russland ansässige natürliche Personen oder in Russland niedergelassene juristische Personen, Organisationen oder Einrichtungen,</w:t>
            </w:r>
          </w:p>
          <w:p w14:paraId="1B5F72F3" w14:textId="77777777"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b) </w:t>
            </w:r>
            <w:r w:rsidRPr="00AB3ED0">
              <w:rPr>
                <w:rFonts w:cs="Arial"/>
                <w:i/>
                <w:iCs/>
                <w:sz w:val="18"/>
                <w:szCs w:val="18"/>
              </w:rPr>
              <w:t xml:space="preserve">juristische Personen, Organisationen oder Einrichtungen, deren Anteile zu über 50% unmittelbar oder mittelbar von einer der unter Buchstabe a genannten Organisationen gehalten werden, oder </w:t>
            </w:r>
          </w:p>
          <w:p w14:paraId="3CF76F7B" w14:textId="5EE362D6" w:rsidR="00D12F92" w:rsidRPr="00914E63" w:rsidRDefault="00D12F92" w:rsidP="00914E63">
            <w:pPr>
              <w:autoSpaceDE w:val="0"/>
              <w:autoSpaceDN w:val="0"/>
              <w:adjustRightInd w:val="0"/>
              <w:jc w:val="both"/>
              <w:rPr>
                <w:rFonts w:cs="Arial"/>
                <w:i/>
                <w:iCs/>
                <w:sz w:val="18"/>
                <w:szCs w:val="18"/>
              </w:rPr>
            </w:pPr>
            <w:r>
              <w:rPr>
                <w:rFonts w:cs="Arial"/>
                <w:i/>
                <w:iCs/>
                <w:sz w:val="18"/>
                <w:szCs w:val="18"/>
              </w:rPr>
              <w:t xml:space="preserve">c) </w:t>
            </w:r>
            <w:r w:rsidRPr="00AB3ED0">
              <w:rPr>
                <w:rFonts w:cs="Arial"/>
                <w:i/>
                <w:iCs/>
                <w:sz w:val="18"/>
                <w:szCs w:val="18"/>
              </w:rPr>
              <w:t>natürliche oder juristische Personen, Organisationen oder Einrichtungen, die im Namen oder auf Anweisung einer der unter Buchstabe a oder b genannten Organisationen handeln,</w:t>
            </w:r>
            <w:r w:rsidR="003A59BF">
              <w:rPr>
                <w:rFonts w:cs="Arial"/>
                <w:i/>
                <w:iCs/>
                <w:sz w:val="18"/>
                <w:szCs w:val="18"/>
              </w:rPr>
              <w:t xml:space="preserve"> </w:t>
            </w:r>
            <w:r w:rsidRPr="00AB3ED0">
              <w:rPr>
                <w:rFonts w:cs="Arial"/>
                <w:i/>
                <w:iCs/>
                <w:sz w:val="18"/>
                <w:szCs w:val="18"/>
              </w:rPr>
              <w:t>einschließlich — wenn auf sie mehr als 10% des Auftragswerts entfällt — Unterauftragnehmer, Lieferanten oder Unternehmen, deren Kapazitäten im Sinne der Richtlinien über die öffentliche Auftragsvergabe in Anspruch genommen werden.</w:t>
            </w:r>
          </w:p>
        </w:tc>
        <w:tc>
          <w:tcPr>
            <w:tcW w:w="2268" w:type="dxa"/>
            <w:shd w:val="clear" w:color="auto" w:fill="FFFFFF" w:themeFill="background1"/>
          </w:tcPr>
          <w:p w14:paraId="0C51BD15" w14:textId="77777777" w:rsidR="00D12F92" w:rsidRPr="00A30FB6" w:rsidRDefault="00D12F92" w:rsidP="00D12F92">
            <w:pPr>
              <w:rPr>
                <w:rFonts w:cs="Arial"/>
                <w:sz w:val="18"/>
                <w:szCs w:val="18"/>
              </w:rPr>
            </w:pPr>
            <w:r w:rsidRPr="00A30FB6">
              <w:rPr>
                <w:rFonts w:cs="Arial"/>
                <w:sz w:val="18"/>
                <w:szCs w:val="18"/>
              </w:rPr>
              <w:lastRenderedPageBreak/>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36CF92AA" w14:textId="77777777" w:rsidR="00D12F92" w:rsidRPr="00A30FB6" w:rsidRDefault="00D12F92" w:rsidP="00D12F92">
            <w:pPr>
              <w:rPr>
                <w:rFonts w:cs="Arial"/>
                <w:sz w:val="18"/>
                <w:szCs w:val="18"/>
              </w:rPr>
            </w:pPr>
          </w:p>
          <w:p w14:paraId="7B7C9048" w14:textId="543A5AE6" w:rsidR="00D12F92" w:rsidRPr="00A30FB6"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5DBE0CE8" w14:textId="7D9E67BA" w:rsidR="00D12F92" w:rsidRDefault="00752F35" w:rsidP="00D12F92">
            <w:pPr>
              <w:rPr>
                <w:rFonts w:cs="Arial"/>
                <w:b/>
                <w:sz w:val="18"/>
                <w:szCs w:val="18"/>
              </w:rPr>
            </w:pPr>
            <w:r>
              <w:rPr>
                <w:rFonts w:cs="Arial"/>
                <w:b/>
                <w:sz w:val="18"/>
                <w:szCs w:val="18"/>
              </w:rPr>
              <w:t xml:space="preserve">A-Kriterium </w:t>
            </w:r>
          </w:p>
          <w:p w14:paraId="5F021AF0" w14:textId="77777777" w:rsidR="00D12F92" w:rsidRDefault="00D12F92" w:rsidP="00D12F92">
            <w:pPr>
              <w:rPr>
                <w:rFonts w:cs="Arial"/>
                <w:b/>
                <w:sz w:val="18"/>
                <w:szCs w:val="18"/>
              </w:rPr>
            </w:pPr>
          </w:p>
          <w:p w14:paraId="74B808BF" w14:textId="267A4423" w:rsidR="00D12F92" w:rsidRPr="00AE5B01" w:rsidRDefault="00B07727" w:rsidP="00514BF7">
            <w:pPr>
              <w:rPr>
                <w:rFonts w:cs="Arial"/>
                <w:b/>
                <w:sz w:val="18"/>
                <w:szCs w:val="18"/>
                <w:highlight w:val="yellow"/>
              </w:rPr>
            </w:pPr>
            <w:r>
              <w:rPr>
                <w:rFonts w:cs="Arial"/>
                <w:sz w:val="18"/>
                <w:szCs w:val="18"/>
              </w:rPr>
              <w:t xml:space="preserve">Zusätzlich </w:t>
            </w:r>
            <w:r w:rsidR="00D12F92" w:rsidRPr="001C1E5A">
              <w:rPr>
                <w:rFonts w:cs="Arial"/>
                <w:sz w:val="18"/>
                <w:szCs w:val="18"/>
              </w:rPr>
              <w:t xml:space="preserve">ist der </w:t>
            </w:r>
            <w:r w:rsidR="00514BF7" w:rsidRPr="001711B5">
              <w:rPr>
                <w:rFonts w:cs="Arial"/>
                <w:b/>
                <w:i/>
                <w:sz w:val="18"/>
                <w:szCs w:val="18"/>
              </w:rPr>
              <w:fldChar w:fldCharType="begin"/>
            </w:r>
            <w:r w:rsidR="00514BF7" w:rsidRPr="001711B5">
              <w:rPr>
                <w:rFonts w:cs="Arial"/>
                <w:b/>
                <w:i/>
                <w:sz w:val="18"/>
                <w:szCs w:val="18"/>
              </w:rPr>
              <w:instrText xml:space="preserve"> REF _Ref183514936 \h  \* MERGEFORMAT </w:instrText>
            </w:r>
            <w:r w:rsidR="00514BF7" w:rsidRPr="001711B5">
              <w:rPr>
                <w:rFonts w:cs="Arial"/>
                <w:b/>
                <w:i/>
                <w:sz w:val="18"/>
                <w:szCs w:val="18"/>
              </w:rPr>
            </w:r>
            <w:r w:rsidR="00514BF7" w:rsidRPr="001711B5">
              <w:rPr>
                <w:rFonts w:cs="Arial"/>
                <w:b/>
                <w:i/>
                <w:sz w:val="18"/>
                <w:szCs w:val="18"/>
              </w:rPr>
              <w:fldChar w:fldCharType="separate"/>
            </w:r>
            <w:r w:rsidR="00D456D3" w:rsidRPr="00D456D3">
              <w:rPr>
                <w:b/>
                <w:i/>
                <w:sz w:val="18"/>
                <w:szCs w:val="18"/>
              </w:rPr>
              <w:t>Anhang 4: „Erklärende Unternehmen - Nichtvorliegen eines Russlandbezuges“</w:t>
            </w:r>
            <w:r w:rsidR="00514BF7" w:rsidRPr="001711B5">
              <w:rPr>
                <w:rFonts w:cs="Arial"/>
                <w:b/>
                <w:i/>
                <w:sz w:val="18"/>
                <w:szCs w:val="18"/>
              </w:rPr>
              <w:fldChar w:fldCharType="end"/>
            </w:r>
            <w:r w:rsidR="00514BF7" w:rsidRPr="00514BF7">
              <w:rPr>
                <w:rFonts w:cs="Arial"/>
                <w:i/>
                <w:sz w:val="18"/>
                <w:szCs w:val="18"/>
              </w:rPr>
              <w:t xml:space="preserve"> </w:t>
            </w:r>
            <w:r w:rsidR="008C47BF">
              <w:rPr>
                <w:rFonts w:cs="Arial"/>
                <w:sz w:val="18"/>
                <w:szCs w:val="18"/>
              </w:rPr>
              <w:t>im Falle einer Bewerber</w:t>
            </w:r>
            <w:r w:rsidR="007D767E">
              <w:rPr>
                <w:rFonts w:cs="Arial"/>
                <w:sz w:val="18"/>
                <w:szCs w:val="18"/>
              </w:rPr>
              <w:t xml:space="preserve">gemeinschaft </w:t>
            </w:r>
            <w:r w:rsidR="00D12F92" w:rsidRPr="001C1E5A">
              <w:rPr>
                <w:rFonts w:cs="Arial"/>
                <w:sz w:val="18"/>
                <w:szCs w:val="18"/>
              </w:rPr>
              <w:t xml:space="preserve">von </w:t>
            </w:r>
            <w:r w:rsidR="00D12F92">
              <w:rPr>
                <w:rFonts w:cs="Arial"/>
                <w:sz w:val="18"/>
                <w:szCs w:val="18"/>
              </w:rPr>
              <w:t>jedem erklärenden Untern</w:t>
            </w:r>
            <w:r w:rsidR="008C47BF">
              <w:rPr>
                <w:rFonts w:cs="Arial"/>
                <w:sz w:val="18"/>
                <w:szCs w:val="18"/>
              </w:rPr>
              <w:t>ehmen (jedem Mitglied der Bewerber</w:t>
            </w:r>
            <w:r w:rsidR="00D12F92">
              <w:rPr>
                <w:rFonts w:cs="Arial"/>
                <w:sz w:val="18"/>
                <w:szCs w:val="18"/>
              </w:rPr>
              <w:t>gemeinschaft) auszufüllen.</w:t>
            </w:r>
          </w:p>
        </w:tc>
      </w:tr>
    </w:tbl>
    <w:p w14:paraId="2539997F" w14:textId="34CB360B" w:rsidR="0082324A" w:rsidRDefault="0082324A">
      <w:r>
        <w:br w:type="page"/>
      </w:r>
    </w:p>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D12F92" w:rsidRPr="00A30FB6" w14:paraId="58B39257" w14:textId="77777777" w:rsidTr="74428E0E">
        <w:trPr>
          <w:cantSplit/>
        </w:trPr>
        <w:tc>
          <w:tcPr>
            <w:tcW w:w="1130" w:type="dxa"/>
            <w:shd w:val="clear" w:color="auto" w:fill="FFFFFF" w:themeFill="background1"/>
          </w:tcPr>
          <w:p w14:paraId="1FE712D5" w14:textId="2E354589" w:rsidR="00D12F92" w:rsidRDefault="00D12F92" w:rsidP="00D12F92">
            <w:pPr>
              <w:jc w:val="both"/>
              <w:rPr>
                <w:rFonts w:cs="Arial"/>
                <w:b/>
                <w:bCs/>
                <w:sz w:val="18"/>
                <w:szCs w:val="18"/>
              </w:rPr>
            </w:pPr>
            <w:r>
              <w:rPr>
                <w:rFonts w:cs="Arial"/>
                <w:b/>
                <w:bCs/>
                <w:sz w:val="18"/>
                <w:szCs w:val="18"/>
              </w:rPr>
              <w:lastRenderedPageBreak/>
              <w:t>3</w:t>
            </w:r>
          </w:p>
        </w:tc>
        <w:tc>
          <w:tcPr>
            <w:tcW w:w="13187" w:type="dxa"/>
            <w:gridSpan w:val="4"/>
            <w:shd w:val="clear" w:color="auto" w:fill="FFFFFF" w:themeFill="background1"/>
          </w:tcPr>
          <w:p w14:paraId="1EA5C642" w14:textId="37661CA9" w:rsidR="00D12F92" w:rsidRPr="002D57B3" w:rsidRDefault="00D12F92" w:rsidP="00D12F92">
            <w:pPr>
              <w:rPr>
                <w:rFonts w:cs="Arial"/>
                <w:b/>
                <w:sz w:val="18"/>
                <w:szCs w:val="18"/>
              </w:rPr>
            </w:pPr>
            <w:r w:rsidRPr="002D57B3">
              <w:rPr>
                <w:rFonts w:cs="Arial"/>
                <w:b/>
                <w:sz w:val="18"/>
                <w:szCs w:val="18"/>
              </w:rPr>
              <w:t>Wirtschaftliche und finanzielle Leistungsfähigkeit</w:t>
            </w:r>
          </w:p>
        </w:tc>
      </w:tr>
      <w:tr w:rsidR="00D12F92" w:rsidRPr="007F0811" w14:paraId="2D5F7EA6" w14:textId="77777777" w:rsidTr="74428E0E">
        <w:trPr>
          <w:cantSplit/>
        </w:trPr>
        <w:tc>
          <w:tcPr>
            <w:tcW w:w="1130" w:type="dxa"/>
            <w:shd w:val="clear" w:color="auto" w:fill="FFFFFF" w:themeFill="background1"/>
          </w:tcPr>
          <w:p w14:paraId="3125A833" w14:textId="009546A3" w:rsidR="00D12F92" w:rsidRDefault="00D12F92" w:rsidP="00D12F92">
            <w:pPr>
              <w:jc w:val="both"/>
              <w:rPr>
                <w:rFonts w:cs="Arial"/>
                <w:b/>
                <w:bCs/>
                <w:sz w:val="18"/>
                <w:szCs w:val="18"/>
              </w:rPr>
            </w:pPr>
            <w:r>
              <w:rPr>
                <w:rFonts w:cs="Arial"/>
                <w:b/>
                <w:bCs/>
                <w:sz w:val="18"/>
                <w:szCs w:val="18"/>
              </w:rPr>
              <w:t>3.1</w:t>
            </w:r>
          </w:p>
        </w:tc>
        <w:tc>
          <w:tcPr>
            <w:tcW w:w="1705" w:type="dxa"/>
            <w:shd w:val="clear" w:color="auto" w:fill="FFFFFF" w:themeFill="background1"/>
          </w:tcPr>
          <w:p w14:paraId="0CB275F6" w14:textId="77777777" w:rsidR="00D12F92" w:rsidRPr="00C26988" w:rsidRDefault="00D12F92" w:rsidP="00D12F92">
            <w:pPr>
              <w:rPr>
                <w:rFonts w:cs="Arial"/>
                <w:b/>
                <w:sz w:val="18"/>
                <w:szCs w:val="18"/>
              </w:rPr>
            </w:pPr>
            <w:r>
              <w:rPr>
                <w:rFonts w:cs="Arial"/>
                <w:b/>
                <w:sz w:val="18"/>
                <w:szCs w:val="18"/>
              </w:rPr>
              <w:t xml:space="preserve">Eigenerklärung </w:t>
            </w:r>
            <w:r w:rsidRPr="00C26988">
              <w:rPr>
                <w:rFonts w:cs="Arial"/>
                <w:b/>
                <w:sz w:val="18"/>
                <w:szCs w:val="18"/>
              </w:rPr>
              <w:t>Haftpflichtversicherung</w:t>
            </w:r>
          </w:p>
        </w:tc>
        <w:tc>
          <w:tcPr>
            <w:tcW w:w="6946" w:type="dxa"/>
            <w:shd w:val="clear" w:color="auto" w:fill="FFFFFF" w:themeFill="background1"/>
          </w:tcPr>
          <w:p w14:paraId="35641225" w14:textId="6814ECFC" w:rsidR="00D12F92" w:rsidRPr="00944E52" w:rsidRDefault="00D12F92" w:rsidP="00D12F92">
            <w:pPr>
              <w:autoSpaceDE w:val="0"/>
              <w:autoSpaceDN w:val="0"/>
              <w:adjustRightInd w:val="0"/>
              <w:jc w:val="both"/>
              <w:rPr>
                <w:rFonts w:cs="Arial"/>
                <w:color w:val="000000" w:themeColor="text1"/>
                <w:sz w:val="18"/>
                <w:szCs w:val="18"/>
              </w:rPr>
            </w:pPr>
            <w:r w:rsidRPr="00A30FB6">
              <w:rPr>
                <w:rFonts w:cs="Arial"/>
                <w:sz w:val="18"/>
                <w:szCs w:val="18"/>
              </w:rPr>
              <w:t xml:space="preserve">Verfügt der </w:t>
            </w:r>
            <w:r w:rsidR="00276B5A" w:rsidRPr="00276B5A">
              <w:rPr>
                <w:rFonts w:cs="Arial"/>
                <w:sz w:val="18"/>
                <w:szCs w:val="18"/>
              </w:rPr>
              <w:t>Bewerber</w:t>
            </w:r>
            <w:r>
              <w:rPr>
                <w:rFonts w:cs="Arial"/>
                <w:sz w:val="18"/>
                <w:szCs w:val="18"/>
              </w:rPr>
              <w:t xml:space="preserve"> </w:t>
            </w:r>
            <w:r w:rsidRPr="00A30FB6">
              <w:rPr>
                <w:rFonts w:cs="Arial"/>
                <w:sz w:val="18"/>
                <w:szCs w:val="18"/>
              </w:rPr>
              <w:t xml:space="preserve">über eine Haftpflichtversicherung mit einer </w:t>
            </w:r>
            <w:r w:rsidRPr="00F931EE">
              <w:rPr>
                <w:rFonts w:cs="Arial"/>
                <w:color w:val="000000" w:themeColor="text1"/>
                <w:sz w:val="18"/>
                <w:szCs w:val="18"/>
              </w:rPr>
              <w:t xml:space="preserve">Mindestdeckungssumme von </w:t>
            </w:r>
            <w:r w:rsidR="00C1795D" w:rsidRPr="00772EF8">
              <w:rPr>
                <w:rFonts w:cs="Arial"/>
                <w:color w:val="000000" w:themeColor="text1"/>
                <w:sz w:val="18"/>
                <w:szCs w:val="18"/>
              </w:rPr>
              <w:t>10</w:t>
            </w:r>
            <w:r w:rsidRPr="00772EF8">
              <w:rPr>
                <w:rFonts w:cs="Arial"/>
                <w:color w:val="000000" w:themeColor="text1"/>
                <w:sz w:val="18"/>
                <w:szCs w:val="18"/>
              </w:rPr>
              <w:t>.000.000,00</w:t>
            </w:r>
            <w:r w:rsidRPr="00804069">
              <w:rPr>
                <w:rFonts w:cs="Arial"/>
                <w:color w:val="000000" w:themeColor="text1"/>
                <w:sz w:val="18"/>
                <w:szCs w:val="18"/>
              </w:rPr>
              <w:t> €</w:t>
            </w:r>
            <w:r w:rsidRPr="00027E66">
              <w:rPr>
                <w:rFonts w:cs="Arial"/>
                <w:color w:val="000000" w:themeColor="text1"/>
                <w:sz w:val="18"/>
                <w:szCs w:val="18"/>
              </w:rPr>
              <w:t xml:space="preserve"> für</w:t>
            </w:r>
            <w:r w:rsidRPr="00F931EE">
              <w:rPr>
                <w:rFonts w:cs="Arial"/>
                <w:color w:val="000000" w:themeColor="text1"/>
                <w:sz w:val="18"/>
                <w:szCs w:val="18"/>
              </w:rPr>
              <w:t xml:space="preserve"> Personen-, Sach- und sämtliche Vermögensschäden pro Vertragsjahr? </w:t>
            </w:r>
          </w:p>
          <w:p w14:paraId="5B18DC9F" w14:textId="77777777" w:rsidR="00D12F92" w:rsidRPr="00A30FB6" w:rsidRDefault="00D12F92" w:rsidP="00D12F92">
            <w:pPr>
              <w:autoSpaceDE w:val="0"/>
              <w:autoSpaceDN w:val="0"/>
              <w:adjustRightInd w:val="0"/>
              <w:rPr>
                <w:rFonts w:cs="Arial"/>
                <w:sz w:val="18"/>
                <w:szCs w:val="18"/>
              </w:rPr>
            </w:pPr>
          </w:p>
          <w:p w14:paraId="63D4AF07" w14:textId="77777777" w:rsidR="00D12F92" w:rsidRPr="000B7369" w:rsidRDefault="00D12F92" w:rsidP="00D12F92">
            <w:pPr>
              <w:autoSpaceDE w:val="0"/>
              <w:autoSpaceDN w:val="0"/>
              <w:adjustRightInd w:val="0"/>
              <w:rPr>
                <w:rFonts w:cs="Arial"/>
                <w:b/>
                <w:sz w:val="18"/>
                <w:szCs w:val="18"/>
              </w:rPr>
            </w:pPr>
            <w:r w:rsidRPr="000B7369">
              <w:rPr>
                <w:rFonts w:cs="Arial"/>
                <w:b/>
                <w:sz w:val="18"/>
                <w:szCs w:val="18"/>
              </w:rPr>
              <w:t>Bei „Nein“:</w:t>
            </w:r>
          </w:p>
          <w:p w14:paraId="714B95A1" w14:textId="1BAFD998" w:rsidR="00D12F92" w:rsidRDefault="00D12F92" w:rsidP="00D12F92">
            <w:pPr>
              <w:jc w:val="both"/>
              <w:rPr>
                <w:rFonts w:cs="Arial"/>
                <w:sz w:val="18"/>
                <w:szCs w:val="18"/>
              </w:rPr>
            </w:pPr>
            <w:r>
              <w:rPr>
                <w:rFonts w:cs="Arial"/>
                <w:sz w:val="18"/>
                <w:szCs w:val="18"/>
              </w:rPr>
              <w:t xml:space="preserve">Der </w:t>
            </w:r>
            <w:r w:rsidR="00276B5A" w:rsidRPr="00276B5A">
              <w:rPr>
                <w:rFonts w:cs="Arial"/>
                <w:sz w:val="18"/>
                <w:szCs w:val="18"/>
              </w:rPr>
              <w:t>Bewerber</w:t>
            </w:r>
            <w:r>
              <w:rPr>
                <w:rFonts w:cs="Arial"/>
                <w:sz w:val="18"/>
                <w:szCs w:val="18"/>
              </w:rPr>
              <w:t xml:space="preserve"> erklärt</w:t>
            </w:r>
            <w:r w:rsidRPr="00A30FB6">
              <w:rPr>
                <w:rFonts w:cs="Arial"/>
                <w:sz w:val="18"/>
                <w:szCs w:val="18"/>
              </w:rPr>
              <w:t>,</w:t>
            </w:r>
            <w:r>
              <w:rPr>
                <w:rFonts w:cs="Arial"/>
                <w:sz w:val="18"/>
                <w:szCs w:val="18"/>
              </w:rPr>
              <w:t xml:space="preserve"> dass er</w:t>
            </w:r>
            <w:r w:rsidRPr="00A30FB6">
              <w:rPr>
                <w:rFonts w:cs="Arial"/>
                <w:sz w:val="18"/>
                <w:szCs w:val="18"/>
              </w:rPr>
              <w:t xml:space="preserve"> im Fall der Auftragserteilung unmittelbar eine Haftpflichtversicherung mit de</w:t>
            </w:r>
            <w:r>
              <w:rPr>
                <w:rFonts w:cs="Arial"/>
                <w:sz w:val="18"/>
                <w:szCs w:val="18"/>
              </w:rPr>
              <w:t>r vorgenannten Deckungssumme abschließt</w:t>
            </w:r>
            <w:r w:rsidRPr="00A30FB6">
              <w:rPr>
                <w:rFonts w:cs="Arial"/>
                <w:sz w:val="18"/>
                <w:szCs w:val="18"/>
              </w:rPr>
              <w:t>?</w:t>
            </w:r>
          </w:p>
        </w:tc>
        <w:tc>
          <w:tcPr>
            <w:tcW w:w="2268" w:type="dxa"/>
            <w:shd w:val="clear" w:color="auto" w:fill="FFFFFF" w:themeFill="background1"/>
          </w:tcPr>
          <w:p w14:paraId="7BB82584" w14:textId="77777777" w:rsidR="00D12F92" w:rsidRPr="00A30FB6" w:rsidRDefault="00D12F92" w:rsidP="00D12F9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628425AC" w14:textId="77777777" w:rsidR="00D12F92" w:rsidRPr="00A30FB6" w:rsidRDefault="00D12F92" w:rsidP="00D12F92">
            <w:pPr>
              <w:rPr>
                <w:rFonts w:cs="Arial"/>
                <w:sz w:val="18"/>
                <w:szCs w:val="18"/>
              </w:rPr>
            </w:pPr>
          </w:p>
          <w:p w14:paraId="02A626E8" w14:textId="77777777" w:rsidR="00D12F92" w:rsidRPr="00A30FB6"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3B2F4994" w14:textId="77777777" w:rsidR="00D12F92" w:rsidRDefault="00D12F92" w:rsidP="00D12F92">
            <w:pPr>
              <w:rPr>
                <w:rFonts w:cs="Arial"/>
                <w:sz w:val="18"/>
                <w:szCs w:val="18"/>
              </w:rPr>
            </w:pPr>
          </w:p>
          <w:p w14:paraId="20268E8F" w14:textId="77777777" w:rsidR="00D12F92" w:rsidRDefault="00D12F92" w:rsidP="00D12F92">
            <w:pPr>
              <w:rPr>
                <w:rFonts w:cs="Arial"/>
                <w:sz w:val="18"/>
                <w:szCs w:val="18"/>
              </w:rPr>
            </w:pPr>
          </w:p>
          <w:p w14:paraId="0237BBA0" w14:textId="77777777" w:rsidR="00D12F92" w:rsidRPr="00A30FB6" w:rsidRDefault="00D12F92" w:rsidP="00D12F9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2F259B07" w14:textId="77777777" w:rsidR="00D12F92" w:rsidRPr="00A30FB6" w:rsidRDefault="00D12F92" w:rsidP="00D12F92">
            <w:pPr>
              <w:rPr>
                <w:rFonts w:cs="Arial"/>
                <w:sz w:val="18"/>
                <w:szCs w:val="18"/>
              </w:rPr>
            </w:pPr>
          </w:p>
          <w:p w14:paraId="50B93456" w14:textId="77777777" w:rsidR="00D12F92"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6C199B16" w14:textId="60B7B590" w:rsidR="00D12F92" w:rsidRPr="007F0811" w:rsidRDefault="00752F35" w:rsidP="007E5C03">
            <w:pPr>
              <w:rPr>
                <w:rFonts w:cs="Arial"/>
                <w:b/>
                <w:sz w:val="18"/>
                <w:szCs w:val="18"/>
              </w:rPr>
            </w:pPr>
            <w:r>
              <w:rPr>
                <w:rFonts w:cs="Arial"/>
                <w:b/>
                <w:sz w:val="18"/>
                <w:szCs w:val="18"/>
              </w:rPr>
              <w:t xml:space="preserve">A-Kriterium </w:t>
            </w:r>
          </w:p>
        </w:tc>
      </w:tr>
      <w:tr w:rsidR="003F41D4" w14:paraId="1F1F8A95" w14:textId="77777777" w:rsidTr="74428E0E">
        <w:trPr>
          <w:cantSplit/>
        </w:trPr>
        <w:tc>
          <w:tcPr>
            <w:tcW w:w="1130" w:type="dxa"/>
            <w:shd w:val="clear" w:color="auto" w:fill="FFFFFF" w:themeFill="background1"/>
          </w:tcPr>
          <w:p w14:paraId="67E49B11" w14:textId="6AAC34C8" w:rsidR="003F41D4" w:rsidRDefault="003F41D4" w:rsidP="003F41D4">
            <w:pPr>
              <w:jc w:val="both"/>
              <w:rPr>
                <w:rFonts w:cs="Arial"/>
                <w:b/>
                <w:bCs/>
                <w:sz w:val="18"/>
                <w:szCs w:val="18"/>
              </w:rPr>
            </w:pPr>
            <w:r>
              <w:rPr>
                <w:rFonts w:cs="Arial"/>
                <w:b/>
                <w:bCs/>
                <w:sz w:val="18"/>
                <w:szCs w:val="18"/>
              </w:rPr>
              <w:t>3.2</w:t>
            </w:r>
          </w:p>
        </w:tc>
        <w:tc>
          <w:tcPr>
            <w:tcW w:w="1705" w:type="dxa"/>
            <w:shd w:val="clear" w:color="auto" w:fill="FFFFFF" w:themeFill="background1"/>
          </w:tcPr>
          <w:p w14:paraId="481DB9CF" w14:textId="31A6D95F" w:rsidR="003F41D4" w:rsidRDefault="003F41D4" w:rsidP="003F41D4">
            <w:pPr>
              <w:rPr>
                <w:rFonts w:cs="Arial"/>
                <w:b/>
                <w:sz w:val="18"/>
                <w:szCs w:val="18"/>
              </w:rPr>
            </w:pPr>
            <w:r>
              <w:rPr>
                <w:rFonts w:cs="Arial"/>
                <w:b/>
                <w:bCs/>
                <w:sz w:val="18"/>
                <w:szCs w:val="18"/>
              </w:rPr>
              <w:t>Umsatz</w:t>
            </w:r>
          </w:p>
        </w:tc>
        <w:tc>
          <w:tcPr>
            <w:tcW w:w="6946" w:type="dxa"/>
            <w:shd w:val="clear" w:color="auto" w:fill="FFFFFF" w:themeFill="background1"/>
          </w:tcPr>
          <w:p w14:paraId="68EDE3EE" w14:textId="77777777" w:rsidR="003F41D4" w:rsidRDefault="003F41D4" w:rsidP="003F41D4">
            <w:pPr>
              <w:jc w:val="both"/>
              <w:rPr>
                <w:rFonts w:cs="Arial"/>
                <w:sz w:val="18"/>
                <w:szCs w:val="18"/>
              </w:rPr>
            </w:pPr>
            <w:r w:rsidRPr="00FF56F9">
              <w:rPr>
                <w:rFonts w:cs="Arial"/>
                <w:sz w:val="18"/>
                <w:szCs w:val="18"/>
              </w:rPr>
              <w:t xml:space="preserve">Wieviel betrug der Gesamtumsatz des Unternehmens, jeweils bezogen auf die letzten drei abgeschlossenen Geschäftsjahre in EUR netto? </w:t>
            </w:r>
          </w:p>
          <w:p w14:paraId="094E1A2D" w14:textId="77777777" w:rsidR="003F41D4" w:rsidRPr="00FF56F9" w:rsidRDefault="003F41D4" w:rsidP="003F41D4">
            <w:pPr>
              <w:jc w:val="both"/>
              <w:rPr>
                <w:rFonts w:cs="Arial"/>
                <w:sz w:val="18"/>
                <w:szCs w:val="18"/>
              </w:rPr>
            </w:pPr>
          </w:p>
          <w:p w14:paraId="376E23D9" w14:textId="378FAA25" w:rsidR="003F41D4" w:rsidRDefault="003F41D4" w:rsidP="003F41D4">
            <w:pPr>
              <w:autoSpaceDE w:val="0"/>
              <w:autoSpaceDN w:val="0"/>
              <w:adjustRightInd w:val="0"/>
              <w:jc w:val="both"/>
              <w:rPr>
                <w:rFonts w:cs="Arial"/>
                <w:sz w:val="18"/>
                <w:szCs w:val="18"/>
              </w:rPr>
            </w:pPr>
            <w:r w:rsidRPr="00FF56F9">
              <w:rPr>
                <w:rFonts w:cs="Arial"/>
                <w:sz w:val="18"/>
                <w:szCs w:val="18"/>
              </w:rPr>
              <w:t xml:space="preserve">Bei </w:t>
            </w:r>
            <w:r w:rsidR="00276B5A" w:rsidRPr="00276B5A">
              <w:rPr>
                <w:rFonts w:cs="Arial"/>
                <w:sz w:val="18"/>
                <w:szCs w:val="18"/>
              </w:rPr>
              <w:t>Bewerber</w:t>
            </w:r>
            <w:r w:rsidRPr="00FF56F9">
              <w:rPr>
                <w:rFonts w:cs="Arial"/>
                <w:sz w:val="18"/>
                <w:szCs w:val="18"/>
              </w:rPr>
              <w:t>gemeinschaften ist der Gesamtumsatz aller Mitglieder anzugeben.</w:t>
            </w:r>
          </w:p>
        </w:tc>
        <w:tc>
          <w:tcPr>
            <w:tcW w:w="2268" w:type="dxa"/>
            <w:shd w:val="clear" w:color="auto" w:fill="FFFFFF" w:themeFill="background1"/>
          </w:tcPr>
          <w:p w14:paraId="17621A05" w14:textId="2F5C2049" w:rsidR="003F41D4" w:rsidRPr="00A30FB6" w:rsidRDefault="003F41D4" w:rsidP="003F41D4">
            <w:pPr>
              <w:rPr>
                <w:rFonts w:cs="Arial"/>
                <w:sz w:val="18"/>
                <w:szCs w:val="18"/>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FFFFFF" w:themeFill="background1"/>
          </w:tcPr>
          <w:p w14:paraId="298CF1A8" w14:textId="141B290A" w:rsidR="003F41D4" w:rsidRPr="00211E29" w:rsidDel="0029343C" w:rsidRDefault="003F41D4" w:rsidP="007E5C03">
            <w:pPr>
              <w:rPr>
                <w:rFonts w:cs="Arial"/>
                <w:b/>
                <w:sz w:val="18"/>
                <w:szCs w:val="18"/>
              </w:rPr>
            </w:pPr>
            <w:r w:rsidRPr="001130FB">
              <w:rPr>
                <w:rFonts w:cs="Arial"/>
                <w:b/>
                <w:sz w:val="18"/>
                <w:szCs w:val="18"/>
              </w:rPr>
              <w:t>Zur Information</w:t>
            </w:r>
            <w:r w:rsidR="009A297C">
              <w:rPr>
                <w:rFonts w:cs="Arial"/>
                <w:b/>
                <w:sz w:val="18"/>
                <w:szCs w:val="18"/>
              </w:rPr>
              <w:t xml:space="preserve"> </w:t>
            </w:r>
          </w:p>
        </w:tc>
      </w:tr>
      <w:tr w:rsidR="003F41D4" w14:paraId="0BD0E282" w14:textId="77777777" w:rsidTr="74428E0E">
        <w:trPr>
          <w:cantSplit/>
        </w:trPr>
        <w:tc>
          <w:tcPr>
            <w:tcW w:w="1130" w:type="dxa"/>
            <w:shd w:val="clear" w:color="auto" w:fill="FFFFFF" w:themeFill="background1"/>
          </w:tcPr>
          <w:p w14:paraId="288461A8" w14:textId="7F28770A" w:rsidR="003F41D4" w:rsidRDefault="003F41D4" w:rsidP="003F41D4">
            <w:pPr>
              <w:jc w:val="both"/>
              <w:rPr>
                <w:rFonts w:cs="Arial"/>
                <w:b/>
                <w:bCs/>
                <w:sz w:val="18"/>
                <w:szCs w:val="18"/>
              </w:rPr>
            </w:pPr>
            <w:r>
              <w:rPr>
                <w:rFonts w:cs="Arial"/>
                <w:b/>
                <w:bCs/>
                <w:sz w:val="18"/>
                <w:szCs w:val="18"/>
              </w:rPr>
              <w:t>3.3</w:t>
            </w:r>
          </w:p>
        </w:tc>
        <w:tc>
          <w:tcPr>
            <w:tcW w:w="1705" w:type="dxa"/>
            <w:shd w:val="clear" w:color="auto" w:fill="FFFFFF" w:themeFill="background1"/>
          </w:tcPr>
          <w:p w14:paraId="79A32E5D" w14:textId="77777777" w:rsidR="003F41D4" w:rsidRPr="00944E52" w:rsidRDefault="003F41D4" w:rsidP="003F41D4">
            <w:pPr>
              <w:rPr>
                <w:rFonts w:cs="Arial"/>
                <w:b/>
                <w:sz w:val="18"/>
                <w:szCs w:val="18"/>
              </w:rPr>
            </w:pPr>
            <w:r>
              <w:rPr>
                <w:rFonts w:cs="Arial"/>
                <w:b/>
                <w:sz w:val="18"/>
                <w:szCs w:val="18"/>
              </w:rPr>
              <w:t xml:space="preserve">Eigenerklärung </w:t>
            </w:r>
            <w:r w:rsidRPr="00944E52">
              <w:rPr>
                <w:rFonts w:cs="Arial"/>
                <w:b/>
                <w:sz w:val="18"/>
                <w:szCs w:val="18"/>
              </w:rPr>
              <w:t>Mindestanforderung</w:t>
            </w:r>
            <w:r>
              <w:rPr>
                <w:rFonts w:cs="Arial"/>
                <w:b/>
                <w:sz w:val="18"/>
                <w:szCs w:val="18"/>
              </w:rPr>
              <w:t xml:space="preserve"> auftragsbe</w:t>
            </w:r>
            <w:r w:rsidRPr="00944E52">
              <w:rPr>
                <w:rFonts w:cs="Arial"/>
                <w:b/>
                <w:sz w:val="18"/>
                <w:szCs w:val="18"/>
              </w:rPr>
              <w:t>zogener Umsatz</w:t>
            </w:r>
          </w:p>
        </w:tc>
        <w:tc>
          <w:tcPr>
            <w:tcW w:w="6946" w:type="dxa"/>
            <w:shd w:val="clear" w:color="auto" w:fill="FFFFFF" w:themeFill="background1"/>
          </w:tcPr>
          <w:p w14:paraId="75A5BCA1" w14:textId="0613FDC7" w:rsidR="003F41D4" w:rsidRPr="27838780" w:rsidRDefault="003F08E2" w:rsidP="003F08E2">
            <w:pPr>
              <w:autoSpaceDE w:val="0"/>
              <w:autoSpaceDN w:val="0"/>
              <w:adjustRightInd w:val="0"/>
              <w:jc w:val="both"/>
              <w:rPr>
                <w:rFonts w:cs="Arial"/>
                <w:sz w:val="18"/>
                <w:szCs w:val="18"/>
              </w:rPr>
            </w:pPr>
            <w:r w:rsidRPr="003F08E2">
              <w:rPr>
                <w:rFonts w:cs="Arial"/>
                <w:sz w:val="18"/>
                <w:szCs w:val="18"/>
              </w:rPr>
              <w:t>Der Bewerber erklärt, dass der jährliche Umsatz des Unternehmens im Tätigkeitsbereich des Auftrags in den letzten drei abgeschlossenen Geschäftsjahre</w:t>
            </w:r>
            <w:r w:rsidR="00301FBE">
              <w:rPr>
                <w:rFonts w:cs="Arial"/>
                <w:sz w:val="18"/>
                <w:szCs w:val="18"/>
              </w:rPr>
              <w:t>n</w:t>
            </w:r>
            <w:r w:rsidRPr="003F08E2">
              <w:rPr>
                <w:rFonts w:cs="Arial"/>
                <w:sz w:val="18"/>
                <w:szCs w:val="18"/>
              </w:rPr>
              <w:t xml:space="preserve"> jeweils über </w:t>
            </w:r>
            <w:r>
              <w:rPr>
                <w:rFonts w:cs="Arial"/>
                <w:sz w:val="18"/>
                <w:szCs w:val="18"/>
              </w:rPr>
              <w:t>40</w:t>
            </w:r>
            <w:r w:rsidRPr="003F08E2">
              <w:rPr>
                <w:rFonts w:cs="Arial"/>
                <w:sz w:val="18"/>
                <w:szCs w:val="18"/>
              </w:rPr>
              <w:t xml:space="preserve"> Millionen EUR netto lag. </w:t>
            </w:r>
          </w:p>
        </w:tc>
        <w:tc>
          <w:tcPr>
            <w:tcW w:w="2268" w:type="dxa"/>
            <w:shd w:val="clear" w:color="auto" w:fill="FFFFFF" w:themeFill="background1"/>
          </w:tcPr>
          <w:p w14:paraId="724267BE" w14:textId="77777777" w:rsidR="003F41D4" w:rsidRPr="00A30FB6" w:rsidRDefault="003F41D4" w:rsidP="003F41D4">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7892DC94" w14:textId="77777777" w:rsidR="003F41D4" w:rsidRPr="00A30FB6" w:rsidRDefault="003F41D4" w:rsidP="003F41D4">
            <w:pPr>
              <w:rPr>
                <w:rFonts w:cs="Arial"/>
                <w:sz w:val="18"/>
                <w:szCs w:val="18"/>
              </w:rPr>
            </w:pPr>
          </w:p>
          <w:p w14:paraId="35252402" w14:textId="77777777" w:rsidR="003F41D4" w:rsidRPr="00A30FB6" w:rsidRDefault="003F41D4" w:rsidP="003F41D4">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51DD52F1" w14:textId="77777777" w:rsidR="003F41D4" w:rsidRDefault="003F41D4" w:rsidP="003F41D4">
            <w:pPr>
              <w:rPr>
                <w:rFonts w:cs="Arial"/>
                <w:sz w:val="18"/>
                <w:szCs w:val="18"/>
              </w:rPr>
            </w:pPr>
          </w:p>
          <w:p w14:paraId="3B447EDB" w14:textId="1FC2FC8B" w:rsidR="003F41D4" w:rsidRPr="003F41D4" w:rsidRDefault="003F41D4" w:rsidP="003F41D4">
            <w:pPr>
              <w:rPr>
                <w:rFonts w:cs="Arial"/>
                <w:bCs/>
                <w:sz w:val="18"/>
                <w:szCs w:val="18"/>
              </w:rPr>
            </w:pPr>
            <w:r w:rsidRPr="003F41D4">
              <w:rPr>
                <w:rFonts w:cs="Arial"/>
                <w:bCs/>
                <w:sz w:val="18"/>
                <w:szCs w:val="18"/>
              </w:rPr>
              <w:t xml:space="preserve">Nur bei </w:t>
            </w:r>
            <w:r w:rsidR="00276B5A" w:rsidRPr="00276B5A">
              <w:rPr>
                <w:rFonts w:cs="Arial"/>
                <w:bCs/>
                <w:sz w:val="18"/>
                <w:szCs w:val="18"/>
              </w:rPr>
              <w:t>Bewerber</w:t>
            </w:r>
            <w:r w:rsidRPr="003F41D4">
              <w:rPr>
                <w:rFonts w:cs="Arial"/>
                <w:bCs/>
                <w:sz w:val="18"/>
                <w:szCs w:val="18"/>
              </w:rPr>
              <w:t xml:space="preserve">gemeinschaft: </w:t>
            </w:r>
          </w:p>
          <w:p w14:paraId="4DC376DE" w14:textId="2A98CD2E" w:rsidR="003F41D4" w:rsidRPr="003F41D4" w:rsidRDefault="003F41D4" w:rsidP="762755BA">
            <w:pPr>
              <w:rPr>
                <w:rFonts w:cs="Arial"/>
                <w:sz w:val="18"/>
                <w:szCs w:val="18"/>
              </w:rPr>
            </w:pPr>
            <w:r w:rsidRPr="762755BA">
              <w:rPr>
                <w:rFonts w:cs="Arial"/>
                <w:b/>
                <w:bCs/>
                <w:sz w:val="18"/>
                <w:szCs w:val="18"/>
              </w:rPr>
              <w:t>Name des Mitglieds, das den Mindestumsatz erbracht hat:</w:t>
            </w:r>
            <w:r w:rsidRPr="762755BA">
              <w:rPr>
                <w:rFonts w:cs="Arial"/>
                <w:sz w:val="18"/>
                <w:szCs w:val="18"/>
              </w:rPr>
              <w:t xml:space="preserve"> </w:t>
            </w:r>
            <w:r w:rsidRPr="003F41D4">
              <w:rPr>
                <w:rFonts w:cs="Arial"/>
                <w:sz w:val="18"/>
                <w:szCs w:val="18"/>
              </w:rPr>
              <w:fldChar w:fldCharType="begin">
                <w:ffData>
                  <w:name w:val="Text3"/>
                  <w:enabled/>
                  <w:calcOnExit w:val="0"/>
                  <w:textInput/>
                </w:ffData>
              </w:fldChar>
            </w:r>
            <w:r w:rsidRPr="003F41D4">
              <w:rPr>
                <w:rFonts w:cs="Arial"/>
                <w:sz w:val="18"/>
                <w:szCs w:val="18"/>
              </w:rPr>
              <w:instrText xml:space="preserve"> FORMTEXT </w:instrText>
            </w:r>
            <w:r w:rsidRPr="003F41D4">
              <w:rPr>
                <w:rFonts w:cs="Arial"/>
                <w:sz w:val="18"/>
                <w:szCs w:val="18"/>
              </w:rPr>
            </w:r>
            <w:r w:rsidRPr="003F41D4">
              <w:rPr>
                <w:rFonts w:cs="Arial"/>
                <w:sz w:val="18"/>
                <w:szCs w:val="18"/>
              </w:rPr>
              <w:fldChar w:fldCharType="separate"/>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fldChar w:fldCharType="end"/>
            </w:r>
          </w:p>
          <w:p w14:paraId="5EB3FE49" w14:textId="77777777" w:rsidR="003F41D4" w:rsidRPr="003F41D4" w:rsidRDefault="003F41D4" w:rsidP="003F41D4">
            <w:pPr>
              <w:rPr>
                <w:rFonts w:cs="Arial"/>
                <w:bCs/>
                <w:sz w:val="18"/>
                <w:szCs w:val="18"/>
              </w:rPr>
            </w:pPr>
          </w:p>
          <w:p w14:paraId="3A2F15FB" w14:textId="77777777" w:rsidR="003F41D4" w:rsidRPr="003F41D4" w:rsidRDefault="003F41D4" w:rsidP="003F41D4">
            <w:pPr>
              <w:rPr>
                <w:rFonts w:cs="Arial"/>
                <w:bCs/>
                <w:sz w:val="18"/>
                <w:szCs w:val="18"/>
              </w:rPr>
            </w:pPr>
            <w:r w:rsidRPr="003F41D4">
              <w:rPr>
                <w:rFonts w:cs="Arial"/>
                <w:bCs/>
                <w:sz w:val="18"/>
                <w:szCs w:val="18"/>
              </w:rPr>
              <w:t xml:space="preserve">Nur bei Eignungsleihe: </w:t>
            </w:r>
          </w:p>
          <w:p w14:paraId="6CE33F82" w14:textId="37341C64" w:rsidR="003F41D4" w:rsidRDefault="003F41D4" w:rsidP="003F41D4">
            <w:pPr>
              <w:rPr>
                <w:rFonts w:cs="Arial"/>
                <w:sz w:val="18"/>
                <w:szCs w:val="18"/>
              </w:rPr>
            </w:pPr>
            <w:r w:rsidRPr="003F41D4">
              <w:rPr>
                <w:rFonts w:cs="Arial"/>
                <w:b/>
                <w:sz w:val="18"/>
                <w:szCs w:val="18"/>
              </w:rPr>
              <w:t>Name des Unterauftragne</w:t>
            </w:r>
            <w:r>
              <w:rPr>
                <w:rFonts w:cs="Arial"/>
                <w:b/>
                <w:sz w:val="18"/>
                <w:szCs w:val="18"/>
              </w:rPr>
              <w:t xml:space="preserve">hmers, der den Mindestumsatz </w:t>
            </w:r>
            <w:r w:rsidRPr="003F41D4">
              <w:rPr>
                <w:rFonts w:cs="Arial"/>
                <w:b/>
                <w:sz w:val="18"/>
                <w:szCs w:val="18"/>
              </w:rPr>
              <w:t xml:space="preserve">erbracht hat: </w:t>
            </w:r>
            <w:r w:rsidRPr="003F41D4">
              <w:rPr>
                <w:rFonts w:cs="Arial"/>
                <w:sz w:val="18"/>
                <w:szCs w:val="18"/>
              </w:rPr>
              <w:fldChar w:fldCharType="begin">
                <w:ffData>
                  <w:name w:val="Text3"/>
                  <w:enabled/>
                  <w:calcOnExit w:val="0"/>
                  <w:textInput/>
                </w:ffData>
              </w:fldChar>
            </w:r>
            <w:r w:rsidRPr="003F41D4">
              <w:rPr>
                <w:rFonts w:cs="Arial"/>
                <w:sz w:val="18"/>
                <w:szCs w:val="18"/>
              </w:rPr>
              <w:instrText xml:space="preserve"> FORMTEXT </w:instrText>
            </w:r>
            <w:r w:rsidRPr="003F41D4">
              <w:rPr>
                <w:rFonts w:cs="Arial"/>
                <w:sz w:val="18"/>
                <w:szCs w:val="18"/>
              </w:rPr>
            </w:r>
            <w:r w:rsidRPr="003F41D4">
              <w:rPr>
                <w:rFonts w:cs="Arial"/>
                <w:sz w:val="18"/>
                <w:szCs w:val="18"/>
              </w:rPr>
              <w:fldChar w:fldCharType="separate"/>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fldChar w:fldCharType="end"/>
            </w:r>
          </w:p>
        </w:tc>
        <w:tc>
          <w:tcPr>
            <w:tcW w:w="2268" w:type="dxa"/>
            <w:shd w:val="clear" w:color="auto" w:fill="FFFFFF" w:themeFill="background1"/>
          </w:tcPr>
          <w:p w14:paraId="650855CF" w14:textId="10962C0E" w:rsidR="003F41D4" w:rsidRPr="00752F35" w:rsidRDefault="00752F35" w:rsidP="007E5C03">
            <w:pPr>
              <w:rPr>
                <w:rFonts w:cs="Arial"/>
                <w:b/>
                <w:sz w:val="18"/>
                <w:szCs w:val="18"/>
              </w:rPr>
            </w:pPr>
            <w:r>
              <w:rPr>
                <w:rFonts w:cs="Arial"/>
                <w:b/>
                <w:sz w:val="18"/>
                <w:szCs w:val="18"/>
              </w:rPr>
              <w:t xml:space="preserve">A-Kriterium </w:t>
            </w:r>
          </w:p>
        </w:tc>
      </w:tr>
    </w:tbl>
    <w:p w14:paraId="25F10D2F" w14:textId="24326742" w:rsidR="00E4320F" w:rsidRDefault="00E4320F">
      <w:r>
        <w:br w:type="page"/>
      </w:r>
    </w:p>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D26B6E" w:rsidRPr="00A30FB6" w14:paraId="4B5AC13F" w14:textId="77777777" w:rsidTr="2758AB1E">
        <w:trPr>
          <w:cantSplit/>
        </w:trPr>
        <w:tc>
          <w:tcPr>
            <w:tcW w:w="1130" w:type="dxa"/>
            <w:shd w:val="clear" w:color="auto" w:fill="FFFFFF" w:themeFill="background1"/>
          </w:tcPr>
          <w:p w14:paraId="3BC68A97" w14:textId="3169EA09" w:rsidR="00D26B6E" w:rsidRDefault="00D26B6E" w:rsidP="00CE06D9">
            <w:pPr>
              <w:jc w:val="both"/>
              <w:rPr>
                <w:rFonts w:cs="Arial"/>
                <w:b/>
                <w:bCs/>
                <w:sz w:val="18"/>
                <w:szCs w:val="18"/>
              </w:rPr>
            </w:pPr>
            <w:r>
              <w:rPr>
                <w:rFonts w:cs="Arial"/>
                <w:b/>
                <w:bCs/>
                <w:sz w:val="18"/>
                <w:szCs w:val="18"/>
              </w:rPr>
              <w:lastRenderedPageBreak/>
              <w:t>4</w:t>
            </w:r>
          </w:p>
        </w:tc>
        <w:tc>
          <w:tcPr>
            <w:tcW w:w="13187" w:type="dxa"/>
            <w:gridSpan w:val="4"/>
            <w:shd w:val="clear" w:color="auto" w:fill="FFFFFF" w:themeFill="background1"/>
          </w:tcPr>
          <w:p w14:paraId="35E91F19" w14:textId="50A8FBB8" w:rsidR="00D26B6E" w:rsidRPr="00D26B6E" w:rsidRDefault="00D26B6E" w:rsidP="00F93AC0">
            <w:pPr>
              <w:rPr>
                <w:rFonts w:cs="Arial"/>
                <w:b/>
                <w:sz w:val="18"/>
                <w:szCs w:val="18"/>
              </w:rPr>
            </w:pPr>
            <w:r w:rsidRPr="00D26B6E">
              <w:rPr>
                <w:rFonts w:cs="Arial"/>
                <w:b/>
                <w:sz w:val="18"/>
                <w:szCs w:val="18"/>
              </w:rPr>
              <w:t>Technische und berufliche Leistungsfähigkeit</w:t>
            </w:r>
          </w:p>
        </w:tc>
      </w:tr>
      <w:tr w:rsidR="005D584D" w:rsidRPr="003D47D3" w14:paraId="61F4E0CF" w14:textId="77777777" w:rsidTr="2758AB1E">
        <w:trPr>
          <w:cantSplit/>
        </w:trPr>
        <w:tc>
          <w:tcPr>
            <w:tcW w:w="1130" w:type="dxa"/>
            <w:shd w:val="clear" w:color="auto" w:fill="FFFFFF" w:themeFill="background1"/>
          </w:tcPr>
          <w:p w14:paraId="5557BCCE" w14:textId="487F3EC9" w:rsidR="005D584D" w:rsidRDefault="00CE76EB" w:rsidP="005D584D">
            <w:pPr>
              <w:jc w:val="both"/>
              <w:rPr>
                <w:rFonts w:cs="Arial"/>
                <w:b/>
                <w:sz w:val="18"/>
                <w:szCs w:val="18"/>
              </w:rPr>
            </w:pPr>
            <w:r>
              <w:rPr>
                <w:rFonts w:cs="Arial"/>
                <w:b/>
                <w:sz w:val="18"/>
                <w:szCs w:val="18"/>
              </w:rPr>
              <w:t>4.1</w:t>
            </w:r>
          </w:p>
        </w:tc>
        <w:tc>
          <w:tcPr>
            <w:tcW w:w="13187" w:type="dxa"/>
            <w:gridSpan w:val="4"/>
            <w:shd w:val="clear" w:color="auto" w:fill="FFFFFF" w:themeFill="background1"/>
          </w:tcPr>
          <w:p w14:paraId="1C6ECE81" w14:textId="40007D14" w:rsidR="005D584D" w:rsidRDefault="005D584D" w:rsidP="366494DC">
            <w:pPr>
              <w:rPr>
                <w:rFonts w:cs="Arial"/>
                <w:b/>
                <w:sz w:val="18"/>
                <w:szCs w:val="18"/>
              </w:rPr>
            </w:pPr>
            <w:r>
              <w:rPr>
                <w:rFonts w:cs="Arial"/>
                <w:b/>
                <w:sz w:val="18"/>
                <w:szCs w:val="18"/>
              </w:rPr>
              <w:t>Eigenerklärung zur Qualifikation und Erfahrung der für das Projekt vorgesehenen Mitarbeiter</w:t>
            </w:r>
          </w:p>
        </w:tc>
      </w:tr>
      <w:tr w:rsidR="00BA0529" w:rsidRPr="003D47D3" w14:paraId="278B3181" w14:textId="77777777" w:rsidTr="005A4943">
        <w:trPr>
          <w:cantSplit/>
        </w:trPr>
        <w:tc>
          <w:tcPr>
            <w:tcW w:w="1130" w:type="dxa"/>
            <w:shd w:val="clear" w:color="auto" w:fill="FFFFFF" w:themeFill="background1"/>
          </w:tcPr>
          <w:p w14:paraId="3E95D5E8" w14:textId="77777777" w:rsidR="00BA0529" w:rsidRDefault="00BA0529" w:rsidP="005A4943">
            <w:pPr>
              <w:jc w:val="both"/>
              <w:rPr>
                <w:rFonts w:cs="Arial"/>
                <w:b/>
                <w:sz w:val="18"/>
                <w:szCs w:val="18"/>
              </w:rPr>
            </w:pPr>
            <w:r>
              <w:rPr>
                <w:rFonts w:cs="Arial"/>
                <w:b/>
                <w:sz w:val="18"/>
                <w:szCs w:val="18"/>
              </w:rPr>
              <w:t>4.1.1</w:t>
            </w:r>
          </w:p>
        </w:tc>
        <w:tc>
          <w:tcPr>
            <w:tcW w:w="1705" w:type="dxa"/>
            <w:shd w:val="clear" w:color="auto" w:fill="FFFFFF" w:themeFill="background1"/>
          </w:tcPr>
          <w:p w14:paraId="153C0B1D" w14:textId="77777777" w:rsidR="00BA0529" w:rsidRPr="00477527" w:rsidRDefault="00BA0529" w:rsidP="005A4943">
            <w:pPr>
              <w:rPr>
                <w:rFonts w:cs="Arial"/>
                <w:b/>
                <w:sz w:val="18"/>
                <w:szCs w:val="18"/>
              </w:rPr>
            </w:pPr>
            <w:r w:rsidRPr="00C302E0">
              <w:rPr>
                <w:rFonts w:cs="Arial"/>
                <w:b/>
                <w:sz w:val="18"/>
                <w:szCs w:val="18"/>
              </w:rPr>
              <w:t>Transition Manager</w:t>
            </w:r>
          </w:p>
        </w:tc>
        <w:tc>
          <w:tcPr>
            <w:tcW w:w="6946" w:type="dxa"/>
            <w:shd w:val="clear" w:color="auto" w:fill="FFFFFF" w:themeFill="background1"/>
          </w:tcPr>
          <w:p w14:paraId="3B83053E" w14:textId="58C8DB64" w:rsidR="00BA0529" w:rsidRDefault="00BA0529" w:rsidP="005A4943">
            <w:pPr>
              <w:autoSpaceDE w:val="0"/>
              <w:autoSpaceDN w:val="0"/>
              <w:adjustRightInd w:val="0"/>
              <w:jc w:val="both"/>
              <w:rPr>
                <w:rFonts w:cs="Arial"/>
                <w:sz w:val="18"/>
                <w:szCs w:val="18"/>
              </w:rPr>
            </w:pPr>
            <w:r w:rsidRPr="79CB1366">
              <w:rPr>
                <w:rFonts w:cs="Arial"/>
                <w:sz w:val="18"/>
                <w:szCs w:val="18"/>
              </w:rPr>
              <w:t xml:space="preserve">Verfügt der Bieter im Auftragsfall über </w:t>
            </w:r>
            <w:r w:rsidRPr="79CB1366">
              <w:rPr>
                <w:rFonts w:cs="Arial"/>
                <w:b/>
                <w:bCs/>
                <w:sz w:val="18"/>
                <w:szCs w:val="18"/>
              </w:rPr>
              <w:t>zwei</w:t>
            </w:r>
            <w:r w:rsidRPr="79CB1366">
              <w:rPr>
                <w:rFonts w:cs="Arial"/>
                <w:sz w:val="18"/>
                <w:szCs w:val="18"/>
              </w:rPr>
              <w:t xml:space="preserve"> für das Projekt vorgesehene Mitarbeite</w:t>
            </w:r>
            <w:r>
              <w:rPr>
                <w:rFonts w:cs="Arial"/>
                <w:sz w:val="18"/>
                <w:szCs w:val="18"/>
              </w:rPr>
              <w:t>r</w:t>
            </w:r>
            <w:r w:rsidRPr="79CB1366">
              <w:rPr>
                <w:rFonts w:cs="Arial"/>
                <w:sz w:val="18"/>
                <w:szCs w:val="18"/>
              </w:rPr>
              <w:t xml:space="preserve"> mit den folgenden Erfahrungen und Kompetenzen? </w:t>
            </w:r>
          </w:p>
          <w:p w14:paraId="2C6CEDB9" w14:textId="77777777" w:rsidR="00BA0529" w:rsidRDefault="00BA0529" w:rsidP="005A4943">
            <w:pPr>
              <w:autoSpaceDE w:val="0"/>
              <w:autoSpaceDN w:val="0"/>
              <w:adjustRightInd w:val="0"/>
              <w:jc w:val="both"/>
              <w:rPr>
                <w:rFonts w:cs="Arial"/>
                <w:sz w:val="18"/>
                <w:szCs w:val="18"/>
              </w:rPr>
            </w:pPr>
          </w:p>
          <w:p w14:paraId="69E88FA5" w14:textId="1ABF5B48" w:rsidR="00BA0529" w:rsidRDefault="00BA0529" w:rsidP="00BA0529">
            <w:pPr>
              <w:pStyle w:val="Listenabsatz"/>
              <w:numPr>
                <w:ilvl w:val="0"/>
                <w:numId w:val="12"/>
              </w:numPr>
              <w:autoSpaceDE w:val="0"/>
              <w:autoSpaceDN w:val="0"/>
              <w:adjustRightInd w:val="0"/>
              <w:jc w:val="both"/>
              <w:rPr>
                <w:rFonts w:cs="Arial"/>
                <w:sz w:val="18"/>
                <w:szCs w:val="18"/>
              </w:rPr>
            </w:pPr>
            <w:r w:rsidRPr="79CB1366">
              <w:rPr>
                <w:rFonts w:cs="Arial"/>
                <w:sz w:val="18"/>
                <w:szCs w:val="18"/>
              </w:rPr>
              <w:t xml:space="preserve">Das Profil verfügt über die geforderten Kompetenzen gem. </w:t>
            </w:r>
            <w:r w:rsidRPr="79CB1366">
              <w:rPr>
                <w:rFonts w:cs="Arial"/>
                <w:b/>
                <w:bCs/>
                <w:sz w:val="18"/>
                <w:szCs w:val="18"/>
              </w:rPr>
              <w:t>02-03 Governancemodell</w:t>
            </w:r>
            <w:r w:rsidRPr="79CB1366">
              <w:rPr>
                <w:rFonts w:cs="Arial"/>
                <w:sz w:val="18"/>
                <w:szCs w:val="18"/>
              </w:rPr>
              <w:t xml:space="preserve">, dort Ziffer 3.2.11. </w:t>
            </w:r>
          </w:p>
          <w:p w14:paraId="19DBAB0C" w14:textId="77777777" w:rsidR="00BA0529" w:rsidRDefault="00BA0529" w:rsidP="005A4943">
            <w:pPr>
              <w:pStyle w:val="Listenabsatz"/>
              <w:autoSpaceDE w:val="0"/>
              <w:autoSpaceDN w:val="0"/>
              <w:adjustRightInd w:val="0"/>
              <w:jc w:val="both"/>
              <w:rPr>
                <w:rFonts w:cs="Arial"/>
                <w:sz w:val="18"/>
                <w:szCs w:val="18"/>
              </w:rPr>
            </w:pPr>
          </w:p>
          <w:p w14:paraId="1B3DB9BD" w14:textId="23D07B45" w:rsidR="00BA0529" w:rsidRPr="00D535EB" w:rsidRDefault="00BA0529" w:rsidP="00BA0529">
            <w:pPr>
              <w:pStyle w:val="Listenabsatz"/>
              <w:numPr>
                <w:ilvl w:val="0"/>
                <w:numId w:val="12"/>
              </w:numPr>
              <w:autoSpaceDE w:val="0"/>
              <w:autoSpaceDN w:val="0"/>
              <w:adjustRightInd w:val="0"/>
              <w:jc w:val="both"/>
              <w:rPr>
                <w:rFonts w:cs="Arial"/>
                <w:sz w:val="18"/>
                <w:szCs w:val="18"/>
              </w:rPr>
            </w:pPr>
            <w:r w:rsidRPr="79CB1366">
              <w:rPr>
                <w:rFonts w:cs="Arial"/>
                <w:sz w:val="18"/>
                <w:szCs w:val="18"/>
              </w:rPr>
              <w:t xml:space="preserve">Das Profil verfügt über mindestens </w:t>
            </w:r>
            <w:r w:rsidR="00302FE4">
              <w:rPr>
                <w:rFonts w:cs="Arial"/>
                <w:sz w:val="18"/>
                <w:szCs w:val="18"/>
              </w:rPr>
              <w:t>5</w:t>
            </w:r>
            <w:r w:rsidRPr="79CB1366">
              <w:rPr>
                <w:rFonts w:cs="Arial"/>
                <w:sz w:val="18"/>
                <w:szCs w:val="18"/>
              </w:rPr>
              <w:t xml:space="preserve"> Jahre praktische Berufserfahrung in der Rolle als Transition Manager mit der Fähigkeit, komplexe Aufgabenstellungen zu lösen, die über das Maß des Fachwissens hinausgehen. </w:t>
            </w:r>
          </w:p>
          <w:p w14:paraId="2A0B3AFD" w14:textId="77777777" w:rsidR="00BA0529" w:rsidRDefault="00BA0529" w:rsidP="005A4943">
            <w:pPr>
              <w:autoSpaceDE w:val="0"/>
              <w:autoSpaceDN w:val="0"/>
              <w:adjustRightInd w:val="0"/>
              <w:jc w:val="both"/>
              <w:rPr>
                <w:rFonts w:cs="Arial"/>
                <w:sz w:val="18"/>
                <w:szCs w:val="18"/>
              </w:rPr>
            </w:pPr>
          </w:p>
          <w:p w14:paraId="0BE2BFA6" w14:textId="77777777" w:rsidR="00BA0529" w:rsidRPr="00D535EB" w:rsidRDefault="00BA0529" w:rsidP="00BA0529">
            <w:pPr>
              <w:pStyle w:val="Listenabsatz"/>
              <w:numPr>
                <w:ilvl w:val="0"/>
                <w:numId w:val="12"/>
              </w:numPr>
              <w:autoSpaceDE w:val="0"/>
              <w:autoSpaceDN w:val="0"/>
              <w:adjustRightInd w:val="0"/>
              <w:jc w:val="both"/>
              <w:rPr>
                <w:rFonts w:cs="Arial"/>
                <w:sz w:val="18"/>
                <w:szCs w:val="18"/>
              </w:rPr>
            </w:pPr>
            <w:r w:rsidRPr="79CB1366">
              <w:rPr>
                <w:rFonts w:cs="Arial"/>
                <w:sz w:val="18"/>
                <w:szCs w:val="18"/>
              </w:rPr>
              <w:t>Das Profil verfügt über eine Projektmanagement-Zertifizierung (z.B. PMI, PRINCE2 Practitioner, PRINCE2 Agile Practitioner, Scrum) oder vergleichbar nach anerkannten Standards.</w:t>
            </w:r>
          </w:p>
          <w:p w14:paraId="14DEFE93" w14:textId="77777777" w:rsidR="00BA0529" w:rsidRDefault="00BA0529" w:rsidP="005A4943">
            <w:pPr>
              <w:autoSpaceDE w:val="0"/>
              <w:autoSpaceDN w:val="0"/>
              <w:adjustRightInd w:val="0"/>
              <w:jc w:val="both"/>
              <w:rPr>
                <w:rFonts w:cs="Arial"/>
                <w:sz w:val="18"/>
                <w:szCs w:val="18"/>
              </w:rPr>
            </w:pPr>
          </w:p>
          <w:p w14:paraId="49D91AE1" w14:textId="77777777" w:rsidR="00BA0529" w:rsidRPr="00D535EB" w:rsidRDefault="00BA0529" w:rsidP="00BA0529">
            <w:pPr>
              <w:pStyle w:val="Listenabsatz"/>
              <w:numPr>
                <w:ilvl w:val="0"/>
                <w:numId w:val="12"/>
              </w:numPr>
              <w:autoSpaceDE w:val="0"/>
              <w:autoSpaceDN w:val="0"/>
              <w:adjustRightInd w:val="0"/>
              <w:jc w:val="both"/>
              <w:rPr>
                <w:rFonts w:cs="Arial"/>
                <w:sz w:val="18"/>
                <w:szCs w:val="18"/>
              </w:rPr>
            </w:pPr>
            <w:r w:rsidRPr="79CB1366">
              <w:rPr>
                <w:rFonts w:cs="Arial"/>
                <w:sz w:val="18"/>
                <w:szCs w:val="18"/>
              </w:rPr>
              <w:t>Das Profil verfügt über die folgenden Sprachkompetenzen:</w:t>
            </w:r>
          </w:p>
          <w:p w14:paraId="28E8FC89" w14:textId="77777777" w:rsidR="00BA0529"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als Muttersprache oder</w:t>
            </w:r>
          </w:p>
          <w:p w14:paraId="0D2CE299" w14:textId="77777777" w:rsidR="00BA0529" w:rsidRPr="00272451"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Niveaustufe C2 gemäß dem „Gemeinsamen Europäischen Referenzrahmen für Sprachen“</w:t>
            </w:r>
          </w:p>
          <w:p w14:paraId="0DFDBE5C" w14:textId="77777777" w:rsidR="00BA0529" w:rsidRDefault="00BA0529" w:rsidP="005A4943">
            <w:pPr>
              <w:autoSpaceDE w:val="0"/>
              <w:autoSpaceDN w:val="0"/>
              <w:adjustRightInd w:val="0"/>
              <w:jc w:val="both"/>
              <w:rPr>
                <w:rFonts w:cs="Arial"/>
                <w:sz w:val="18"/>
                <w:szCs w:val="18"/>
              </w:rPr>
            </w:pPr>
          </w:p>
          <w:p w14:paraId="5A7C7A6E" w14:textId="77777777" w:rsidR="00BA0529" w:rsidRPr="00834565" w:rsidRDefault="00BA0529" w:rsidP="005A4943">
            <w:pPr>
              <w:autoSpaceDE w:val="0"/>
              <w:autoSpaceDN w:val="0"/>
              <w:adjustRightInd w:val="0"/>
              <w:jc w:val="both"/>
              <w:rPr>
                <w:rFonts w:cs="Arial"/>
                <w:b/>
                <w:bCs/>
                <w:i/>
                <w:iCs/>
                <w:sz w:val="18"/>
                <w:szCs w:val="18"/>
                <w:highlight w:val="yellow"/>
              </w:rPr>
            </w:pPr>
            <w:r w:rsidRPr="79CB1366">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p>
        </w:tc>
        <w:tc>
          <w:tcPr>
            <w:tcW w:w="2268" w:type="dxa"/>
            <w:shd w:val="clear" w:color="auto" w:fill="FFFFFF" w:themeFill="background1"/>
          </w:tcPr>
          <w:p w14:paraId="7471B1D6" w14:textId="77777777" w:rsidR="00BA0529" w:rsidRPr="00A30FB6" w:rsidRDefault="00BA0529" w:rsidP="005A494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48C063D1" w14:textId="77777777" w:rsidR="00BA0529" w:rsidRPr="00A30FB6" w:rsidRDefault="00BA0529" w:rsidP="005A4943">
            <w:pPr>
              <w:rPr>
                <w:rFonts w:cs="Arial"/>
                <w:sz w:val="18"/>
                <w:szCs w:val="18"/>
              </w:rPr>
            </w:pPr>
          </w:p>
          <w:p w14:paraId="17C2132F" w14:textId="77777777" w:rsidR="00BA0529"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0B66A5C7" w14:textId="77777777" w:rsidR="00BA0529" w:rsidRDefault="00BA0529" w:rsidP="005A4943">
            <w:pPr>
              <w:rPr>
                <w:rFonts w:cs="Arial"/>
                <w:sz w:val="18"/>
                <w:szCs w:val="18"/>
              </w:rPr>
            </w:pPr>
          </w:p>
          <w:p w14:paraId="7BF28381" w14:textId="77777777" w:rsidR="00BA0529" w:rsidRDefault="00BA0529" w:rsidP="005A4943">
            <w:pPr>
              <w:rPr>
                <w:rFonts w:cs="Arial"/>
                <w:sz w:val="18"/>
                <w:szCs w:val="18"/>
              </w:rPr>
            </w:pPr>
          </w:p>
          <w:p w14:paraId="21ABDF41" w14:textId="77777777" w:rsidR="00BA0529" w:rsidRDefault="00BA0529" w:rsidP="005A4943">
            <w:pPr>
              <w:rPr>
                <w:rFonts w:cs="Arial"/>
                <w:sz w:val="18"/>
                <w:szCs w:val="18"/>
              </w:rPr>
            </w:pPr>
          </w:p>
          <w:p w14:paraId="59A08FF6" w14:textId="77777777" w:rsidR="00BA0529" w:rsidRDefault="00BA0529" w:rsidP="005A4943">
            <w:pPr>
              <w:rPr>
                <w:rFonts w:cs="Arial"/>
                <w:sz w:val="18"/>
                <w:szCs w:val="18"/>
              </w:rPr>
            </w:pPr>
          </w:p>
          <w:p w14:paraId="7FBFB7EA" w14:textId="77777777" w:rsidR="00BA0529" w:rsidRDefault="00BA0529" w:rsidP="005A4943">
            <w:pPr>
              <w:rPr>
                <w:rFonts w:cs="Arial"/>
                <w:sz w:val="18"/>
                <w:szCs w:val="18"/>
              </w:rPr>
            </w:pPr>
          </w:p>
          <w:p w14:paraId="78FF8D42" w14:textId="77777777" w:rsidR="00BA0529" w:rsidRDefault="00BA0529" w:rsidP="005A4943">
            <w:pPr>
              <w:rPr>
                <w:rFonts w:cs="Arial"/>
                <w:sz w:val="18"/>
                <w:szCs w:val="18"/>
              </w:rPr>
            </w:pPr>
          </w:p>
          <w:p w14:paraId="7EDB038D" w14:textId="77777777" w:rsidR="00BA0529" w:rsidRDefault="00BA0529" w:rsidP="005A4943">
            <w:pPr>
              <w:rPr>
                <w:rFonts w:cs="Arial"/>
                <w:sz w:val="18"/>
                <w:szCs w:val="18"/>
              </w:rPr>
            </w:pPr>
          </w:p>
          <w:p w14:paraId="33242BB0" w14:textId="77777777" w:rsidR="00BA0529" w:rsidRDefault="00BA0529" w:rsidP="005A4943">
            <w:pPr>
              <w:rPr>
                <w:rFonts w:cs="Arial"/>
                <w:sz w:val="18"/>
                <w:szCs w:val="18"/>
              </w:rPr>
            </w:pPr>
          </w:p>
          <w:p w14:paraId="0DACD555" w14:textId="77777777" w:rsidR="00BA0529" w:rsidRDefault="00BA0529" w:rsidP="005A4943">
            <w:pPr>
              <w:rPr>
                <w:rFonts w:cs="Arial"/>
                <w:sz w:val="18"/>
                <w:szCs w:val="18"/>
              </w:rPr>
            </w:pPr>
          </w:p>
          <w:p w14:paraId="3A80E1EA" w14:textId="77777777" w:rsidR="00BA0529" w:rsidRDefault="00BA0529" w:rsidP="005A4943">
            <w:pPr>
              <w:rPr>
                <w:rFonts w:cs="Arial"/>
                <w:sz w:val="18"/>
                <w:szCs w:val="18"/>
              </w:rPr>
            </w:pPr>
          </w:p>
          <w:p w14:paraId="7D67A525" w14:textId="77777777" w:rsidR="00BA0529" w:rsidRDefault="00BA0529" w:rsidP="005A4943">
            <w:pPr>
              <w:rPr>
                <w:rFonts w:cs="Arial"/>
                <w:sz w:val="18"/>
                <w:szCs w:val="18"/>
              </w:rPr>
            </w:pPr>
          </w:p>
          <w:p w14:paraId="0C37862A" w14:textId="77777777" w:rsidR="00BA0529" w:rsidRDefault="00BA0529" w:rsidP="005A4943">
            <w:pPr>
              <w:rPr>
                <w:rFonts w:cs="Arial"/>
                <w:sz w:val="18"/>
                <w:szCs w:val="18"/>
              </w:rPr>
            </w:pPr>
          </w:p>
          <w:p w14:paraId="4922A757" w14:textId="77777777" w:rsidR="00BA0529" w:rsidRDefault="00BA0529" w:rsidP="005A4943">
            <w:pPr>
              <w:rPr>
                <w:rFonts w:cs="Arial"/>
                <w:sz w:val="18"/>
                <w:szCs w:val="18"/>
              </w:rPr>
            </w:pPr>
          </w:p>
          <w:p w14:paraId="517A8348" w14:textId="77777777" w:rsidR="00BA0529" w:rsidRDefault="00BA0529" w:rsidP="005A4943">
            <w:pPr>
              <w:rPr>
                <w:rFonts w:cs="Arial"/>
                <w:sz w:val="18"/>
                <w:szCs w:val="18"/>
              </w:rPr>
            </w:pPr>
          </w:p>
          <w:p w14:paraId="640B305B" w14:textId="77777777" w:rsidR="00BA0529" w:rsidRDefault="00BA0529" w:rsidP="005A4943">
            <w:pPr>
              <w:rPr>
                <w:rFonts w:cs="Arial"/>
                <w:sz w:val="18"/>
                <w:szCs w:val="18"/>
              </w:rPr>
            </w:pPr>
          </w:p>
          <w:p w14:paraId="1C4AECAD" w14:textId="77777777" w:rsidR="00BA0529" w:rsidRPr="00A30FB6" w:rsidRDefault="00BA0529" w:rsidP="005A4943">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0166659E" w14:textId="77777777" w:rsidR="00BA0529" w:rsidRDefault="00BA0529" w:rsidP="005A4943">
            <w:pPr>
              <w:rPr>
                <w:rFonts w:cs="Arial"/>
                <w:b/>
                <w:sz w:val="18"/>
                <w:szCs w:val="18"/>
              </w:rPr>
            </w:pPr>
            <w:r>
              <w:rPr>
                <w:rFonts w:cs="Arial"/>
                <w:b/>
                <w:sz w:val="18"/>
                <w:szCs w:val="18"/>
              </w:rPr>
              <w:t xml:space="preserve">A-Kriterium </w:t>
            </w:r>
          </w:p>
          <w:p w14:paraId="50551DC9" w14:textId="77777777" w:rsidR="00BA0529" w:rsidRDefault="00BA0529" w:rsidP="005A4943">
            <w:pPr>
              <w:rPr>
                <w:rFonts w:cs="Arial"/>
                <w:b/>
                <w:sz w:val="18"/>
                <w:szCs w:val="18"/>
              </w:rPr>
            </w:pPr>
          </w:p>
          <w:p w14:paraId="6C649B7C" w14:textId="77777777" w:rsidR="00BA0529" w:rsidRDefault="00BA0529" w:rsidP="005A4943">
            <w:pPr>
              <w:rPr>
                <w:rFonts w:cs="Arial"/>
                <w:sz w:val="18"/>
                <w:szCs w:val="18"/>
              </w:rPr>
            </w:pPr>
            <w:r w:rsidRPr="79CB1366">
              <w:rPr>
                <w:rFonts w:cs="Arial"/>
                <w:sz w:val="18"/>
                <w:szCs w:val="18"/>
              </w:rPr>
              <w:t xml:space="preserve">Die Darlegung von Mitarbeiterprofilen zu den </w:t>
            </w:r>
          </w:p>
          <w:p w14:paraId="6AADC5D3" w14:textId="77777777" w:rsidR="00BA0529" w:rsidRDefault="00BA0529" w:rsidP="005A4943">
            <w:pPr>
              <w:rPr>
                <w:rFonts w:cs="Arial"/>
                <w:sz w:val="18"/>
                <w:szCs w:val="18"/>
              </w:rPr>
            </w:pPr>
            <w:r w:rsidRPr="79CB1366">
              <w:rPr>
                <w:rFonts w:cs="Arial"/>
                <w:sz w:val="18"/>
                <w:szCs w:val="18"/>
              </w:rPr>
              <w:t xml:space="preserve">Skillprofilen ist detailliert und vollständig in </w:t>
            </w:r>
            <w:r w:rsidRPr="79CB1366">
              <w:rPr>
                <w:rFonts w:cs="Arial"/>
                <w:b/>
                <w:bCs/>
                <w:sz w:val="18"/>
                <w:szCs w:val="18"/>
              </w:rPr>
              <w:t>00-04-02 Nachweis Skillprofile</w:t>
            </w:r>
            <w:r w:rsidRPr="79CB1366">
              <w:rPr>
                <w:rFonts w:cs="Arial"/>
                <w:sz w:val="18"/>
                <w:szCs w:val="18"/>
              </w:rPr>
              <w:t xml:space="preserve"> vorzunehmen.</w:t>
            </w:r>
          </w:p>
        </w:tc>
      </w:tr>
      <w:tr w:rsidR="00BA0529" w:rsidRPr="003D47D3" w14:paraId="1B201B32" w14:textId="77777777" w:rsidTr="005A4943">
        <w:trPr>
          <w:cantSplit/>
          <w:trHeight w:val="300"/>
        </w:trPr>
        <w:tc>
          <w:tcPr>
            <w:tcW w:w="1130" w:type="dxa"/>
            <w:shd w:val="clear" w:color="auto" w:fill="FFFFFF" w:themeFill="background1"/>
          </w:tcPr>
          <w:p w14:paraId="21F6F363" w14:textId="77777777" w:rsidR="00BA0529" w:rsidRDefault="00BA0529" w:rsidP="005A4943">
            <w:pPr>
              <w:jc w:val="both"/>
              <w:rPr>
                <w:rFonts w:cs="Arial"/>
                <w:b/>
                <w:bCs/>
                <w:sz w:val="18"/>
                <w:szCs w:val="18"/>
              </w:rPr>
            </w:pPr>
            <w:r w:rsidRPr="79CB1366">
              <w:rPr>
                <w:rFonts w:cs="Arial"/>
                <w:b/>
                <w:bCs/>
                <w:sz w:val="18"/>
                <w:szCs w:val="18"/>
              </w:rPr>
              <w:lastRenderedPageBreak/>
              <w:t>4.1.2</w:t>
            </w:r>
          </w:p>
        </w:tc>
        <w:tc>
          <w:tcPr>
            <w:tcW w:w="1705" w:type="dxa"/>
            <w:shd w:val="clear" w:color="auto" w:fill="FFFFFF" w:themeFill="background1"/>
          </w:tcPr>
          <w:p w14:paraId="19E3E86C" w14:textId="77777777" w:rsidR="00BA0529" w:rsidRDefault="00BA0529" w:rsidP="005A4943">
            <w:pPr>
              <w:rPr>
                <w:rFonts w:cs="Arial"/>
                <w:b/>
                <w:bCs/>
                <w:sz w:val="18"/>
                <w:szCs w:val="18"/>
                <w:highlight w:val="cyan"/>
              </w:rPr>
            </w:pPr>
            <w:r w:rsidRPr="79CB1366">
              <w:rPr>
                <w:rFonts w:cs="Arial"/>
                <w:b/>
                <w:bCs/>
                <w:sz w:val="18"/>
                <w:szCs w:val="18"/>
              </w:rPr>
              <w:t>Skillprofil</w:t>
            </w:r>
            <w:r w:rsidRPr="79CB1366">
              <w:rPr>
                <w:rFonts w:cs="Arial"/>
                <w:b/>
                <w:bCs/>
                <w:sz w:val="18"/>
                <w:szCs w:val="18"/>
                <w:highlight w:val="cyan"/>
              </w:rPr>
              <w:t xml:space="preserve"> </w:t>
            </w:r>
            <w:r>
              <w:br/>
            </w:r>
          </w:p>
          <w:p w14:paraId="57582756" w14:textId="77777777" w:rsidR="00BA0529" w:rsidRDefault="00BA0529" w:rsidP="005A4943">
            <w:pPr>
              <w:rPr>
                <w:rFonts w:cs="Arial"/>
                <w:b/>
                <w:bCs/>
                <w:sz w:val="18"/>
                <w:szCs w:val="18"/>
              </w:rPr>
            </w:pPr>
            <w:r w:rsidRPr="79CB1366">
              <w:rPr>
                <w:rFonts w:cs="Arial"/>
                <w:b/>
                <w:bCs/>
                <w:sz w:val="18"/>
                <w:szCs w:val="18"/>
              </w:rPr>
              <w:t>Solution Architect</w:t>
            </w:r>
          </w:p>
          <w:p w14:paraId="6BE9FF9B" w14:textId="77777777" w:rsidR="00BA0529" w:rsidRPr="2B29C8FD" w:rsidRDefault="00BA0529" w:rsidP="005A4943">
            <w:pPr>
              <w:spacing w:line="259" w:lineRule="auto"/>
              <w:rPr>
                <w:rFonts w:cs="Arial"/>
                <w:b/>
                <w:bCs/>
                <w:sz w:val="18"/>
                <w:szCs w:val="18"/>
              </w:rPr>
            </w:pPr>
          </w:p>
        </w:tc>
        <w:tc>
          <w:tcPr>
            <w:tcW w:w="6946" w:type="dxa"/>
            <w:shd w:val="clear" w:color="auto" w:fill="FFFFFF" w:themeFill="background1"/>
          </w:tcPr>
          <w:p w14:paraId="0AFFD6B2" w14:textId="62BF8651" w:rsidR="00BA0529" w:rsidRDefault="00BA0529" w:rsidP="005A4943">
            <w:pPr>
              <w:autoSpaceDE w:val="0"/>
              <w:autoSpaceDN w:val="0"/>
              <w:adjustRightInd w:val="0"/>
              <w:jc w:val="both"/>
              <w:rPr>
                <w:rFonts w:cs="Arial"/>
                <w:sz w:val="18"/>
                <w:szCs w:val="18"/>
              </w:rPr>
            </w:pPr>
            <w:r w:rsidRPr="79CB1366">
              <w:rPr>
                <w:rFonts w:cs="Arial"/>
                <w:sz w:val="18"/>
                <w:szCs w:val="18"/>
              </w:rPr>
              <w:t xml:space="preserve">Verfügt der Bieter im Auftragsfall über </w:t>
            </w:r>
            <w:r w:rsidRPr="79CB1366">
              <w:rPr>
                <w:rFonts w:cs="Arial"/>
                <w:b/>
                <w:bCs/>
                <w:sz w:val="18"/>
                <w:szCs w:val="18"/>
              </w:rPr>
              <w:t>zwei</w:t>
            </w:r>
            <w:r w:rsidRPr="79CB1366">
              <w:rPr>
                <w:rFonts w:cs="Arial"/>
                <w:sz w:val="18"/>
                <w:szCs w:val="18"/>
              </w:rPr>
              <w:t xml:space="preserve"> für das Projekt vorgesehene Mitarbeite</w:t>
            </w:r>
            <w:r>
              <w:rPr>
                <w:rFonts w:cs="Arial"/>
                <w:sz w:val="18"/>
                <w:szCs w:val="18"/>
              </w:rPr>
              <w:t>r</w:t>
            </w:r>
            <w:r w:rsidRPr="79CB1366">
              <w:rPr>
                <w:rFonts w:cs="Arial"/>
                <w:sz w:val="18"/>
                <w:szCs w:val="18"/>
              </w:rPr>
              <w:t xml:space="preserve"> mit den folgenden Erfahrungen und Kompetenzen? </w:t>
            </w:r>
          </w:p>
          <w:p w14:paraId="13DC2809" w14:textId="77777777" w:rsidR="00BA0529" w:rsidRDefault="00BA0529" w:rsidP="005A4943">
            <w:pPr>
              <w:autoSpaceDE w:val="0"/>
              <w:autoSpaceDN w:val="0"/>
              <w:adjustRightInd w:val="0"/>
              <w:jc w:val="both"/>
              <w:rPr>
                <w:rFonts w:cs="Arial"/>
                <w:sz w:val="18"/>
                <w:szCs w:val="18"/>
              </w:rPr>
            </w:pPr>
          </w:p>
          <w:p w14:paraId="7FF88BAD" w14:textId="72640195" w:rsidR="00BA0529" w:rsidRPr="00D535EB"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die geforderten Kompetenzen gem. </w:t>
            </w:r>
            <w:r w:rsidRPr="79CB1366">
              <w:rPr>
                <w:rFonts w:cs="Arial"/>
                <w:b/>
                <w:bCs/>
                <w:sz w:val="18"/>
                <w:szCs w:val="18"/>
              </w:rPr>
              <w:t>02-03 Governancemodell</w:t>
            </w:r>
            <w:r w:rsidRPr="79CB1366">
              <w:rPr>
                <w:rFonts w:cs="Arial"/>
                <w:sz w:val="18"/>
                <w:szCs w:val="18"/>
              </w:rPr>
              <w:t xml:space="preserve">, dort Ziffer 3.2.12. </w:t>
            </w:r>
          </w:p>
          <w:p w14:paraId="7D1364B4" w14:textId="77777777" w:rsidR="00BA0529" w:rsidRDefault="00BA0529" w:rsidP="005A4943">
            <w:pPr>
              <w:autoSpaceDE w:val="0"/>
              <w:autoSpaceDN w:val="0"/>
              <w:adjustRightInd w:val="0"/>
              <w:jc w:val="both"/>
              <w:rPr>
                <w:rFonts w:cs="Arial"/>
                <w:sz w:val="18"/>
                <w:szCs w:val="18"/>
              </w:rPr>
            </w:pPr>
          </w:p>
          <w:p w14:paraId="6C0B4D24" w14:textId="1A795CF3" w:rsidR="00BA0529" w:rsidRPr="00D535EB"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mindestens </w:t>
            </w:r>
            <w:r w:rsidR="00302FE4">
              <w:rPr>
                <w:rFonts w:cs="Arial"/>
                <w:sz w:val="18"/>
                <w:szCs w:val="18"/>
              </w:rPr>
              <w:t>5</w:t>
            </w:r>
            <w:r w:rsidRPr="79CB1366">
              <w:rPr>
                <w:rFonts w:cs="Arial"/>
                <w:sz w:val="18"/>
                <w:szCs w:val="18"/>
              </w:rPr>
              <w:t xml:space="preserve"> Jahre praktische Berufserfahrung in der Rolle als Solution Architect mit fachlichem Schwerpunkt auf die Services und Systeme, die Leistungsgegenstand dieser Ausschreibung sind. </w:t>
            </w:r>
          </w:p>
          <w:p w14:paraId="089B52BF" w14:textId="77777777" w:rsidR="00BA0529" w:rsidRDefault="00BA0529" w:rsidP="005A4943">
            <w:pPr>
              <w:autoSpaceDE w:val="0"/>
              <w:autoSpaceDN w:val="0"/>
              <w:adjustRightInd w:val="0"/>
              <w:jc w:val="both"/>
              <w:rPr>
                <w:rFonts w:cs="Arial"/>
                <w:sz w:val="18"/>
                <w:szCs w:val="18"/>
              </w:rPr>
            </w:pPr>
          </w:p>
          <w:p w14:paraId="49C215D2" w14:textId="77777777" w:rsidR="00BA0529" w:rsidRPr="00D535EB" w:rsidRDefault="00BA0529" w:rsidP="00BA0529">
            <w:pPr>
              <w:pStyle w:val="Listenabsatz"/>
              <w:numPr>
                <w:ilvl w:val="0"/>
                <w:numId w:val="16"/>
              </w:numPr>
              <w:autoSpaceDE w:val="0"/>
              <w:autoSpaceDN w:val="0"/>
              <w:adjustRightInd w:val="0"/>
              <w:jc w:val="both"/>
              <w:rPr>
                <w:rFonts w:cs="Arial"/>
                <w:sz w:val="18"/>
                <w:szCs w:val="18"/>
              </w:rPr>
            </w:pPr>
            <w:r w:rsidRPr="79CB1366">
              <w:rPr>
                <w:rFonts w:cs="Arial"/>
                <w:sz w:val="18"/>
                <w:szCs w:val="18"/>
              </w:rPr>
              <w:t>Das Profil verfügt über die folgenden Sprachkompetenzen:</w:t>
            </w:r>
          </w:p>
          <w:p w14:paraId="35CBE81D" w14:textId="77777777" w:rsidR="00BA0529"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als Muttersprache oder</w:t>
            </w:r>
          </w:p>
          <w:p w14:paraId="6A947DAB" w14:textId="77777777" w:rsidR="00BA0529" w:rsidRPr="00272451"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Niveaustufe C2 gemäß dem „Gemeinsamen Europäischen Referenzrahmen für Sprachen“</w:t>
            </w:r>
          </w:p>
          <w:p w14:paraId="5DA600DB" w14:textId="77777777" w:rsidR="00BA0529" w:rsidRDefault="00BA0529" w:rsidP="005A4943">
            <w:pPr>
              <w:autoSpaceDE w:val="0"/>
              <w:autoSpaceDN w:val="0"/>
              <w:adjustRightInd w:val="0"/>
              <w:jc w:val="both"/>
              <w:rPr>
                <w:rFonts w:cs="Arial"/>
                <w:sz w:val="18"/>
                <w:szCs w:val="18"/>
              </w:rPr>
            </w:pPr>
          </w:p>
          <w:p w14:paraId="447BB570" w14:textId="77777777" w:rsidR="00BA0529" w:rsidRPr="2B29C8FD" w:rsidRDefault="00BA0529" w:rsidP="005A4943">
            <w:pPr>
              <w:autoSpaceDE w:val="0"/>
              <w:autoSpaceDN w:val="0"/>
              <w:adjustRightInd w:val="0"/>
              <w:jc w:val="both"/>
              <w:rPr>
                <w:sz w:val="18"/>
                <w:szCs w:val="18"/>
              </w:rPr>
            </w:pPr>
            <w:r w:rsidRPr="79CB1366">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p>
        </w:tc>
        <w:tc>
          <w:tcPr>
            <w:tcW w:w="2268" w:type="dxa"/>
            <w:shd w:val="clear" w:color="auto" w:fill="FFFFFF" w:themeFill="background1"/>
          </w:tcPr>
          <w:p w14:paraId="58EC6865" w14:textId="77777777" w:rsidR="00BA0529" w:rsidRPr="00A30FB6" w:rsidRDefault="00BA0529" w:rsidP="005A494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006DDB50" w14:textId="77777777" w:rsidR="00BA0529" w:rsidRPr="00A30FB6" w:rsidRDefault="00BA0529" w:rsidP="005A4943">
            <w:pPr>
              <w:rPr>
                <w:rFonts w:cs="Arial"/>
                <w:sz w:val="18"/>
                <w:szCs w:val="18"/>
              </w:rPr>
            </w:pPr>
          </w:p>
          <w:p w14:paraId="11833FC4" w14:textId="77777777" w:rsidR="00BA0529"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7332026A" w14:textId="77777777" w:rsidR="00BA0529" w:rsidRDefault="00BA0529" w:rsidP="005A4943">
            <w:pPr>
              <w:rPr>
                <w:rFonts w:cs="Arial"/>
                <w:sz w:val="18"/>
                <w:szCs w:val="18"/>
              </w:rPr>
            </w:pPr>
          </w:p>
          <w:p w14:paraId="60939B66" w14:textId="77777777" w:rsidR="00BA0529" w:rsidRDefault="00BA0529" w:rsidP="005A4943">
            <w:pPr>
              <w:rPr>
                <w:rFonts w:cs="Arial"/>
                <w:sz w:val="18"/>
                <w:szCs w:val="18"/>
              </w:rPr>
            </w:pPr>
          </w:p>
          <w:p w14:paraId="19BD7618" w14:textId="77777777" w:rsidR="00BA0529" w:rsidRDefault="00BA0529" w:rsidP="005A4943">
            <w:pPr>
              <w:rPr>
                <w:rFonts w:cs="Arial"/>
                <w:sz w:val="18"/>
                <w:szCs w:val="18"/>
              </w:rPr>
            </w:pPr>
          </w:p>
          <w:p w14:paraId="146828A0" w14:textId="77777777" w:rsidR="00BA0529" w:rsidRDefault="00BA0529" w:rsidP="005A4943">
            <w:pPr>
              <w:rPr>
                <w:rFonts w:cs="Arial"/>
                <w:sz w:val="18"/>
                <w:szCs w:val="18"/>
              </w:rPr>
            </w:pPr>
          </w:p>
          <w:p w14:paraId="7AEB348C" w14:textId="77777777" w:rsidR="00BA0529" w:rsidRDefault="00BA0529" w:rsidP="005A4943">
            <w:pPr>
              <w:rPr>
                <w:rFonts w:cs="Arial"/>
                <w:sz w:val="18"/>
                <w:szCs w:val="18"/>
              </w:rPr>
            </w:pPr>
          </w:p>
          <w:p w14:paraId="2C4BE86E" w14:textId="77777777" w:rsidR="00BA0529" w:rsidRDefault="00BA0529" w:rsidP="005A4943">
            <w:pPr>
              <w:rPr>
                <w:rFonts w:cs="Arial"/>
                <w:sz w:val="18"/>
                <w:szCs w:val="18"/>
              </w:rPr>
            </w:pPr>
          </w:p>
          <w:p w14:paraId="77208A51" w14:textId="77777777" w:rsidR="00BA0529" w:rsidRDefault="00BA0529" w:rsidP="005A4943">
            <w:pPr>
              <w:rPr>
                <w:rFonts w:cs="Arial"/>
                <w:sz w:val="18"/>
                <w:szCs w:val="18"/>
              </w:rPr>
            </w:pPr>
          </w:p>
          <w:p w14:paraId="366734C5" w14:textId="77777777" w:rsidR="00BA0529" w:rsidRDefault="00BA0529" w:rsidP="005A4943">
            <w:pPr>
              <w:rPr>
                <w:rFonts w:cs="Arial"/>
                <w:sz w:val="18"/>
                <w:szCs w:val="18"/>
              </w:rPr>
            </w:pPr>
          </w:p>
          <w:p w14:paraId="30604069" w14:textId="77777777" w:rsidR="00BA0529" w:rsidRDefault="00BA0529" w:rsidP="005A4943">
            <w:pPr>
              <w:rPr>
                <w:rFonts w:cs="Arial"/>
                <w:sz w:val="18"/>
                <w:szCs w:val="18"/>
              </w:rPr>
            </w:pPr>
          </w:p>
          <w:p w14:paraId="7793C3A0" w14:textId="77777777" w:rsidR="00BA0529" w:rsidRDefault="00BA0529" w:rsidP="005A4943">
            <w:pPr>
              <w:rPr>
                <w:rFonts w:cs="Arial"/>
                <w:sz w:val="18"/>
                <w:szCs w:val="18"/>
              </w:rPr>
            </w:pPr>
          </w:p>
          <w:p w14:paraId="7AC4B5E6" w14:textId="77777777" w:rsidR="00BA0529" w:rsidRDefault="00BA0529" w:rsidP="005A4943">
            <w:pPr>
              <w:rPr>
                <w:rFonts w:cs="Arial"/>
                <w:sz w:val="18"/>
                <w:szCs w:val="18"/>
              </w:rPr>
            </w:pPr>
          </w:p>
          <w:p w14:paraId="67834498" w14:textId="28B5AFBA" w:rsidR="00BA0529" w:rsidRPr="00A30FB6" w:rsidRDefault="00BA0529" w:rsidP="005A4943">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003660C4" w:rsidRPr="00EF7405">
              <w:rPr>
                <w:rFonts w:cs="Arial"/>
                <w:sz w:val="18"/>
                <w:szCs w:val="18"/>
                <w:u w:val="single"/>
              </w:rPr>
              <w:fldChar w:fldCharType="begin">
                <w:ffData>
                  <w:name w:val="Text3"/>
                  <w:enabled/>
                  <w:calcOnExit w:val="0"/>
                  <w:textInput/>
                </w:ffData>
              </w:fldChar>
            </w:r>
            <w:r w:rsidR="003660C4" w:rsidRPr="00EF7405">
              <w:rPr>
                <w:rFonts w:cs="Arial"/>
                <w:sz w:val="18"/>
                <w:szCs w:val="18"/>
                <w:u w:val="single"/>
              </w:rPr>
              <w:instrText xml:space="preserve"> FORMTEXT </w:instrText>
            </w:r>
            <w:r w:rsidR="003660C4" w:rsidRPr="00EF7405">
              <w:rPr>
                <w:rFonts w:cs="Arial"/>
                <w:sz w:val="18"/>
                <w:szCs w:val="18"/>
                <w:u w:val="single"/>
              </w:rPr>
            </w:r>
            <w:r w:rsidR="003660C4" w:rsidRPr="00EF7405">
              <w:rPr>
                <w:rFonts w:cs="Arial"/>
                <w:sz w:val="18"/>
                <w:szCs w:val="18"/>
                <w:u w:val="single"/>
              </w:rPr>
              <w:fldChar w:fldCharType="separate"/>
            </w:r>
            <w:r w:rsidR="003660C4" w:rsidRPr="00EF7405">
              <w:rPr>
                <w:rFonts w:cs="Arial"/>
                <w:noProof/>
                <w:sz w:val="18"/>
                <w:szCs w:val="18"/>
                <w:u w:val="single"/>
              </w:rPr>
              <w:t> </w:t>
            </w:r>
            <w:r w:rsidR="003660C4" w:rsidRPr="00EF7405">
              <w:rPr>
                <w:rFonts w:cs="Arial"/>
                <w:noProof/>
                <w:sz w:val="18"/>
                <w:szCs w:val="18"/>
                <w:u w:val="single"/>
              </w:rPr>
              <w:t> </w:t>
            </w:r>
            <w:r w:rsidR="003660C4" w:rsidRPr="00EF7405">
              <w:rPr>
                <w:rFonts w:cs="Arial"/>
                <w:noProof/>
                <w:sz w:val="18"/>
                <w:szCs w:val="18"/>
                <w:u w:val="single"/>
              </w:rPr>
              <w:t> </w:t>
            </w:r>
            <w:r w:rsidR="003660C4" w:rsidRPr="00EF7405">
              <w:rPr>
                <w:rFonts w:cs="Arial"/>
                <w:noProof/>
                <w:sz w:val="18"/>
                <w:szCs w:val="18"/>
                <w:u w:val="single"/>
              </w:rPr>
              <w:t> </w:t>
            </w:r>
            <w:r w:rsidR="003660C4" w:rsidRPr="00EF7405">
              <w:rPr>
                <w:rFonts w:cs="Arial"/>
                <w:noProof/>
                <w:sz w:val="18"/>
                <w:szCs w:val="18"/>
                <w:u w:val="single"/>
              </w:rPr>
              <w:t> </w:t>
            </w:r>
            <w:r w:rsidR="003660C4" w:rsidRPr="00EF7405">
              <w:rPr>
                <w:rFonts w:cs="Arial"/>
                <w:sz w:val="18"/>
                <w:szCs w:val="18"/>
                <w:u w:val="single"/>
              </w:rPr>
              <w:fldChar w:fldCharType="end"/>
            </w:r>
          </w:p>
        </w:tc>
        <w:tc>
          <w:tcPr>
            <w:tcW w:w="2268" w:type="dxa"/>
            <w:shd w:val="clear" w:color="auto" w:fill="FFFFFF" w:themeFill="background1"/>
          </w:tcPr>
          <w:p w14:paraId="31EB67CB" w14:textId="77777777" w:rsidR="00BA0529" w:rsidRDefault="00BA0529" w:rsidP="005A4943">
            <w:pPr>
              <w:rPr>
                <w:rFonts w:cs="Arial"/>
                <w:b/>
                <w:bCs/>
                <w:sz w:val="18"/>
                <w:szCs w:val="18"/>
              </w:rPr>
            </w:pPr>
            <w:r w:rsidRPr="79CB1366">
              <w:rPr>
                <w:rFonts w:cs="Arial"/>
                <w:b/>
                <w:bCs/>
                <w:sz w:val="18"/>
                <w:szCs w:val="18"/>
              </w:rPr>
              <w:t xml:space="preserve">A-Kriterium </w:t>
            </w:r>
          </w:p>
          <w:p w14:paraId="2EF991CA" w14:textId="77777777" w:rsidR="00BA0529" w:rsidRDefault="00BA0529" w:rsidP="005A4943">
            <w:pPr>
              <w:rPr>
                <w:rFonts w:cs="Arial"/>
                <w:b/>
                <w:bCs/>
                <w:sz w:val="18"/>
                <w:szCs w:val="18"/>
              </w:rPr>
            </w:pPr>
          </w:p>
          <w:p w14:paraId="375AD151" w14:textId="77777777" w:rsidR="00BA0529" w:rsidRDefault="00BA0529" w:rsidP="005A4943">
            <w:pPr>
              <w:rPr>
                <w:rFonts w:cs="Arial"/>
                <w:sz w:val="18"/>
                <w:szCs w:val="18"/>
              </w:rPr>
            </w:pPr>
            <w:r w:rsidRPr="79CB1366">
              <w:rPr>
                <w:rFonts w:cs="Arial"/>
                <w:sz w:val="18"/>
                <w:szCs w:val="18"/>
              </w:rPr>
              <w:t xml:space="preserve">Die Darlegung von Mitarbeiterprofilen zu den </w:t>
            </w:r>
          </w:p>
          <w:p w14:paraId="321CEF96" w14:textId="77777777" w:rsidR="00BA0529" w:rsidRDefault="00BA0529" w:rsidP="005A4943">
            <w:pPr>
              <w:rPr>
                <w:rFonts w:cs="Arial"/>
                <w:b/>
                <w:bCs/>
                <w:sz w:val="18"/>
                <w:szCs w:val="18"/>
              </w:rPr>
            </w:pPr>
            <w:r w:rsidRPr="79CB1366">
              <w:rPr>
                <w:rFonts w:cs="Arial"/>
                <w:sz w:val="18"/>
                <w:szCs w:val="18"/>
              </w:rPr>
              <w:t xml:space="preserve">Skillprofilen ist detailliert und vollständig in </w:t>
            </w:r>
            <w:r w:rsidRPr="79CB1366">
              <w:rPr>
                <w:rFonts w:cs="Arial"/>
                <w:b/>
                <w:bCs/>
                <w:sz w:val="18"/>
                <w:szCs w:val="18"/>
              </w:rPr>
              <w:t>00-04-02 Nachweis Skillprofile</w:t>
            </w:r>
            <w:r w:rsidRPr="79CB1366">
              <w:rPr>
                <w:rFonts w:cs="Arial"/>
                <w:sz w:val="18"/>
                <w:szCs w:val="18"/>
              </w:rPr>
              <w:t xml:space="preserve"> vorzunehmen.</w:t>
            </w:r>
          </w:p>
        </w:tc>
      </w:tr>
      <w:tr w:rsidR="00BA0529" w:rsidRPr="003D47D3" w14:paraId="0928EEF4" w14:textId="77777777" w:rsidTr="005A4943">
        <w:trPr>
          <w:cantSplit/>
        </w:trPr>
        <w:tc>
          <w:tcPr>
            <w:tcW w:w="1130" w:type="dxa"/>
            <w:shd w:val="clear" w:color="auto" w:fill="FFFFFF" w:themeFill="background1"/>
          </w:tcPr>
          <w:p w14:paraId="39C00E81" w14:textId="77777777" w:rsidR="00BA0529" w:rsidRDefault="00BA0529" w:rsidP="005A4943">
            <w:pPr>
              <w:jc w:val="both"/>
              <w:rPr>
                <w:rFonts w:cs="Arial"/>
                <w:b/>
                <w:bCs/>
                <w:sz w:val="18"/>
                <w:szCs w:val="18"/>
              </w:rPr>
            </w:pPr>
            <w:r w:rsidRPr="79CB1366">
              <w:rPr>
                <w:rFonts w:cs="Arial"/>
                <w:b/>
                <w:bCs/>
                <w:sz w:val="18"/>
                <w:szCs w:val="18"/>
              </w:rPr>
              <w:t>4.1.3</w:t>
            </w:r>
          </w:p>
        </w:tc>
        <w:tc>
          <w:tcPr>
            <w:tcW w:w="1705" w:type="dxa"/>
            <w:shd w:val="clear" w:color="auto" w:fill="FFFFFF" w:themeFill="background1"/>
          </w:tcPr>
          <w:p w14:paraId="41BECB85" w14:textId="2FA6ED8E" w:rsidR="00BA0529" w:rsidRDefault="00BA0529" w:rsidP="005A4943">
            <w:pPr>
              <w:spacing w:line="259" w:lineRule="auto"/>
              <w:rPr>
                <w:rFonts w:cs="Arial"/>
                <w:b/>
                <w:bCs/>
                <w:sz w:val="18"/>
                <w:szCs w:val="18"/>
              </w:rPr>
            </w:pPr>
            <w:r>
              <w:rPr>
                <w:rFonts w:cs="Arial"/>
                <w:b/>
                <w:bCs/>
                <w:sz w:val="18"/>
                <w:szCs w:val="18"/>
              </w:rPr>
              <w:t>Skillprofil</w:t>
            </w:r>
          </w:p>
          <w:p w14:paraId="1B4EF322" w14:textId="77777777" w:rsidR="00BA0529" w:rsidRDefault="00BA0529" w:rsidP="005A4943">
            <w:pPr>
              <w:spacing w:line="259" w:lineRule="auto"/>
              <w:rPr>
                <w:rFonts w:cs="Arial"/>
                <w:b/>
                <w:bCs/>
                <w:sz w:val="18"/>
                <w:szCs w:val="18"/>
              </w:rPr>
            </w:pPr>
          </w:p>
          <w:p w14:paraId="17F92D54" w14:textId="7906F76C" w:rsidR="00BA0529" w:rsidRDefault="00BA0529" w:rsidP="005A4943">
            <w:pPr>
              <w:spacing w:line="259" w:lineRule="auto"/>
              <w:rPr>
                <w:rFonts w:cs="Arial"/>
                <w:b/>
                <w:bCs/>
                <w:sz w:val="18"/>
                <w:szCs w:val="18"/>
              </w:rPr>
            </w:pPr>
            <w:r w:rsidRPr="2B29C8FD">
              <w:rPr>
                <w:rFonts w:cs="Arial"/>
                <w:b/>
                <w:bCs/>
                <w:sz w:val="18"/>
                <w:szCs w:val="18"/>
              </w:rPr>
              <w:t>Infrastrukturexperte</w:t>
            </w:r>
          </w:p>
          <w:p w14:paraId="4D4CA769" w14:textId="77777777" w:rsidR="00BA0529" w:rsidRDefault="00BA0529" w:rsidP="005A4943">
            <w:pPr>
              <w:rPr>
                <w:rFonts w:cs="Arial"/>
                <w:b/>
                <w:sz w:val="18"/>
                <w:szCs w:val="18"/>
              </w:rPr>
            </w:pPr>
          </w:p>
          <w:p w14:paraId="10BF5451" w14:textId="77777777" w:rsidR="00BA0529" w:rsidRPr="00477527" w:rsidRDefault="00BA0529" w:rsidP="005A4943">
            <w:pPr>
              <w:rPr>
                <w:rFonts w:cs="Arial"/>
                <w:b/>
                <w:sz w:val="18"/>
                <w:szCs w:val="18"/>
              </w:rPr>
            </w:pPr>
          </w:p>
        </w:tc>
        <w:tc>
          <w:tcPr>
            <w:tcW w:w="6946" w:type="dxa"/>
            <w:shd w:val="clear" w:color="auto" w:fill="FFFFFF" w:themeFill="background1"/>
          </w:tcPr>
          <w:p w14:paraId="171273DB" w14:textId="75A115E8" w:rsidR="00BA0529" w:rsidRDefault="00BA0529" w:rsidP="005A4943">
            <w:pPr>
              <w:autoSpaceDE w:val="0"/>
              <w:autoSpaceDN w:val="0"/>
              <w:adjustRightInd w:val="0"/>
              <w:jc w:val="both"/>
              <w:rPr>
                <w:rFonts w:cs="Arial"/>
                <w:sz w:val="18"/>
                <w:szCs w:val="18"/>
              </w:rPr>
            </w:pPr>
            <w:r w:rsidRPr="79CB1366">
              <w:rPr>
                <w:rFonts w:cs="Arial"/>
                <w:sz w:val="18"/>
                <w:szCs w:val="18"/>
              </w:rPr>
              <w:t xml:space="preserve">Verfügt der Bieter im Auftragsfall über </w:t>
            </w:r>
            <w:r w:rsidRPr="79CB1366">
              <w:rPr>
                <w:rFonts w:cs="Arial"/>
                <w:b/>
                <w:bCs/>
                <w:sz w:val="18"/>
                <w:szCs w:val="18"/>
              </w:rPr>
              <w:t>zwei</w:t>
            </w:r>
            <w:r w:rsidRPr="79CB1366">
              <w:rPr>
                <w:rFonts w:cs="Arial"/>
                <w:sz w:val="18"/>
                <w:szCs w:val="18"/>
              </w:rPr>
              <w:t xml:space="preserve"> für das Projekt vorgesehene Mitarbeite</w:t>
            </w:r>
            <w:r>
              <w:rPr>
                <w:rFonts w:cs="Arial"/>
                <w:sz w:val="18"/>
                <w:szCs w:val="18"/>
              </w:rPr>
              <w:t>r</w:t>
            </w:r>
            <w:r w:rsidRPr="79CB1366">
              <w:rPr>
                <w:rFonts w:cs="Arial"/>
                <w:sz w:val="18"/>
                <w:szCs w:val="18"/>
              </w:rPr>
              <w:t xml:space="preserve"> mit den folgenden Erfahrungen und Kompetenzen? </w:t>
            </w:r>
          </w:p>
          <w:p w14:paraId="39F35686" w14:textId="77777777" w:rsidR="00BA0529" w:rsidRPr="00B97E9E" w:rsidRDefault="00BA0529" w:rsidP="005A4943">
            <w:pPr>
              <w:autoSpaceDE w:val="0"/>
              <w:autoSpaceDN w:val="0"/>
              <w:adjustRightInd w:val="0"/>
              <w:jc w:val="both"/>
              <w:rPr>
                <w:rFonts w:cs="Arial"/>
                <w:bCs/>
                <w:iCs/>
                <w:sz w:val="18"/>
                <w:szCs w:val="18"/>
              </w:rPr>
            </w:pPr>
          </w:p>
          <w:p w14:paraId="474B34D6" w14:textId="2AE7B567" w:rsidR="00BA0529" w:rsidRPr="00430983"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die geforderten Kompetenzen gem. </w:t>
            </w:r>
            <w:r w:rsidRPr="00430983">
              <w:rPr>
                <w:rFonts w:cs="Arial"/>
                <w:bCs/>
                <w:sz w:val="18"/>
                <w:szCs w:val="18"/>
              </w:rPr>
              <w:t xml:space="preserve">Anlage </w:t>
            </w:r>
            <w:r w:rsidRPr="00430983">
              <w:rPr>
                <w:rFonts w:cs="Arial"/>
                <w:b/>
                <w:bCs/>
                <w:sz w:val="18"/>
                <w:szCs w:val="18"/>
              </w:rPr>
              <w:t xml:space="preserve">01-07 Skillprofile </w:t>
            </w:r>
            <w:r w:rsidRPr="00430983">
              <w:rPr>
                <w:rFonts w:cs="Arial"/>
                <w:bCs/>
                <w:sz w:val="18"/>
                <w:szCs w:val="18"/>
              </w:rPr>
              <w:t>Ziff. 2.3</w:t>
            </w:r>
            <w:r>
              <w:rPr>
                <w:rFonts w:cs="Arial"/>
                <w:bCs/>
                <w:sz w:val="18"/>
                <w:szCs w:val="18"/>
              </w:rPr>
              <w:t>.</w:t>
            </w:r>
          </w:p>
          <w:p w14:paraId="2B36CDA2" w14:textId="77777777" w:rsidR="00BA0529" w:rsidRDefault="00BA0529" w:rsidP="005A4943">
            <w:pPr>
              <w:pStyle w:val="Listenabsatz"/>
              <w:autoSpaceDE w:val="0"/>
              <w:autoSpaceDN w:val="0"/>
              <w:adjustRightInd w:val="0"/>
              <w:jc w:val="both"/>
              <w:rPr>
                <w:rFonts w:cs="Arial"/>
                <w:sz w:val="18"/>
                <w:szCs w:val="18"/>
              </w:rPr>
            </w:pPr>
          </w:p>
          <w:p w14:paraId="707B9C29" w14:textId="77777777" w:rsidR="00BA0529" w:rsidRPr="00D535EB"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mindestens 5 Jahre praktische Berufserfahrung in der Rolle als Infrastrukturexperte mit fachlichem Schwerpunkt auf die Services und Systeme, die Leistungsgegenstand dieser Ausschreibung sind. </w:t>
            </w:r>
          </w:p>
          <w:p w14:paraId="5122C8B4" w14:textId="77777777" w:rsidR="00BA0529" w:rsidRDefault="00BA0529" w:rsidP="005A4943">
            <w:pPr>
              <w:autoSpaceDE w:val="0"/>
              <w:autoSpaceDN w:val="0"/>
              <w:adjustRightInd w:val="0"/>
              <w:jc w:val="both"/>
              <w:rPr>
                <w:rFonts w:cs="Arial"/>
                <w:sz w:val="18"/>
                <w:szCs w:val="18"/>
              </w:rPr>
            </w:pPr>
          </w:p>
          <w:p w14:paraId="3E7A8C50" w14:textId="77777777" w:rsidR="00BA0529" w:rsidRPr="00D535EB" w:rsidRDefault="00BA0529" w:rsidP="00BA0529">
            <w:pPr>
              <w:pStyle w:val="Listenabsatz"/>
              <w:numPr>
                <w:ilvl w:val="0"/>
                <w:numId w:val="16"/>
              </w:numPr>
              <w:autoSpaceDE w:val="0"/>
              <w:autoSpaceDN w:val="0"/>
              <w:adjustRightInd w:val="0"/>
              <w:jc w:val="both"/>
              <w:rPr>
                <w:rFonts w:cs="Arial"/>
                <w:sz w:val="18"/>
                <w:szCs w:val="18"/>
              </w:rPr>
            </w:pPr>
            <w:r w:rsidRPr="79CB1366">
              <w:rPr>
                <w:rFonts w:cs="Arial"/>
                <w:sz w:val="18"/>
                <w:szCs w:val="18"/>
              </w:rPr>
              <w:t>Das Profil verfügt über die folgenden Sprachkompetenzen:</w:t>
            </w:r>
          </w:p>
          <w:p w14:paraId="7E65BA9E" w14:textId="77777777" w:rsidR="00BA0529"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 xml:space="preserve">Deutsch als Muttersprache oder </w:t>
            </w:r>
          </w:p>
          <w:p w14:paraId="1FB52C46" w14:textId="77777777" w:rsidR="00BA0529" w:rsidRPr="009251D5"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Niveaustufe C2 gemäß dem „Gemeinsamen Europäischen Referenzrahmen für Sprachen“</w:t>
            </w:r>
          </w:p>
          <w:p w14:paraId="04702A10" w14:textId="77777777" w:rsidR="00BA0529" w:rsidRDefault="00BA0529" w:rsidP="005A4943">
            <w:pPr>
              <w:jc w:val="both"/>
              <w:rPr>
                <w:rFonts w:cs="Arial"/>
                <w:sz w:val="18"/>
                <w:szCs w:val="18"/>
              </w:rPr>
            </w:pPr>
          </w:p>
          <w:p w14:paraId="5E0A56DE" w14:textId="77777777" w:rsidR="00BA0529" w:rsidRDefault="00BA0529" w:rsidP="005A4943">
            <w:pPr>
              <w:autoSpaceDE w:val="0"/>
              <w:autoSpaceDN w:val="0"/>
              <w:adjustRightInd w:val="0"/>
              <w:jc w:val="both"/>
              <w:rPr>
                <w:rFonts w:cs="Arial"/>
                <w:sz w:val="18"/>
                <w:szCs w:val="18"/>
              </w:rPr>
            </w:pPr>
            <w:r w:rsidRPr="79CB1366">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r>
              <w:rPr>
                <w:rFonts w:cs="Arial"/>
                <w:sz w:val="18"/>
                <w:szCs w:val="18"/>
              </w:rPr>
              <w:t xml:space="preserve"> </w:t>
            </w:r>
          </w:p>
          <w:p w14:paraId="4DB35F2F" w14:textId="77777777" w:rsidR="00BA0529" w:rsidRPr="00D816BB" w:rsidRDefault="00BA0529" w:rsidP="005A4943">
            <w:pPr>
              <w:autoSpaceDE w:val="0"/>
              <w:autoSpaceDN w:val="0"/>
              <w:adjustRightInd w:val="0"/>
              <w:jc w:val="both"/>
              <w:rPr>
                <w:rFonts w:cs="Arial"/>
                <w:sz w:val="18"/>
                <w:szCs w:val="18"/>
              </w:rPr>
            </w:pPr>
          </w:p>
        </w:tc>
        <w:tc>
          <w:tcPr>
            <w:tcW w:w="2268" w:type="dxa"/>
            <w:shd w:val="clear" w:color="auto" w:fill="FFFFFF" w:themeFill="background1"/>
          </w:tcPr>
          <w:p w14:paraId="7557746C" w14:textId="77777777" w:rsidR="00BA0529" w:rsidRPr="00A30FB6" w:rsidRDefault="00BA0529" w:rsidP="005A4943">
            <w:pPr>
              <w:rPr>
                <w:rFonts w:cs="Arial"/>
                <w:sz w:val="18"/>
                <w:szCs w:val="18"/>
              </w:rPr>
            </w:pPr>
            <w:r w:rsidRPr="79CB1366">
              <w:rPr>
                <w:rFonts w:cs="Arial"/>
                <w:sz w:val="18"/>
                <w:szCs w:val="18"/>
              </w:rPr>
              <w:fldChar w:fldCharType="begin"/>
            </w:r>
            <w:r w:rsidRPr="79CB1366">
              <w:rPr>
                <w:rFonts w:cs="Arial"/>
                <w:sz w:val="18"/>
                <w:szCs w:val="18"/>
              </w:rPr>
              <w:instrText xml:space="preserve"> FORMCHECKBOX </w:instrText>
            </w:r>
            <w:r w:rsidR="00D456D3">
              <w:rPr>
                <w:rFonts w:cs="Arial"/>
                <w:sz w:val="18"/>
                <w:szCs w:val="18"/>
              </w:rPr>
              <w:fldChar w:fldCharType="separate"/>
            </w:r>
            <w:r w:rsidRPr="79CB1366">
              <w:rPr>
                <w:rFonts w:cs="Arial"/>
                <w:sz w:val="18"/>
                <w:szCs w:val="18"/>
              </w:rPr>
              <w:fldChar w:fldCharType="end"/>
            </w:r>
            <w:r>
              <w:rPr>
                <w:rFonts w:cs="Arial"/>
                <w:sz w:val="18"/>
                <w:szCs w:val="18"/>
              </w:rPr>
              <w:t>J</w:t>
            </w:r>
            <w:r w:rsidRPr="00A30FB6">
              <w:rPr>
                <w:rFonts w:cs="Arial"/>
                <w:sz w:val="18"/>
                <w:szCs w:val="18"/>
              </w:rPr>
              <w:t>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371A5815" w14:textId="77777777" w:rsidR="00BA0529" w:rsidRPr="00A30FB6" w:rsidRDefault="00BA0529" w:rsidP="005A4943">
            <w:pPr>
              <w:rPr>
                <w:rFonts w:cs="Arial"/>
                <w:sz w:val="18"/>
                <w:szCs w:val="18"/>
              </w:rPr>
            </w:pPr>
          </w:p>
          <w:p w14:paraId="08B1F96B" w14:textId="77777777" w:rsidR="00BA0529" w:rsidRPr="00A30FB6"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2EBA44E8" w14:textId="77777777" w:rsidR="00BA0529" w:rsidRDefault="00BA0529" w:rsidP="005A4943">
            <w:pPr>
              <w:rPr>
                <w:rFonts w:cs="Arial"/>
                <w:sz w:val="18"/>
                <w:szCs w:val="18"/>
              </w:rPr>
            </w:pPr>
          </w:p>
          <w:p w14:paraId="3AF23340" w14:textId="77777777" w:rsidR="00BA0529" w:rsidRDefault="00BA0529" w:rsidP="005A4943">
            <w:pPr>
              <w:rPr>
                <w:rFonts w:cs="Arial"/>
                <w:sz w:val="18"/>
                <w:szCs w:val="18"/>
              </w:rPr>
            </w:pPr>
          </w:p>
          <w:p w14:paraId="78A4F636" w14:textId="77777777" w:rsidR="00BA0529" w:rsidRDefault="00BA0529" w:rsidP="005A4943">
            <w:pPr>
              <w:rPr>
                <w:rFonts w:cs="Arial"/>
                <w:sz w:val="18"/>
                <w:szCs w:val="18"/>
              </w:rPr>
            </w:pPr>
          </w:p>
          <w:p w14:paraId="6B867F42" w14:textId="77777777" w:rsidR="00BA0529" w:rsidRDefault="00BA0529" w:rsidP="005A4943">
            <w:pPr>
              <w:rPr>
                <w:rFonts w:cs="Arial"/>
                <w:sz w:val="18"/>
                <w:szCs w:val="18"/>
              </w:rPr>
            </w:pPr>
          </w:p>
          <w:p w14:paraId="21CCFABE" w14:textId="77777777" w:rsidR="00BA0529" w:rsidRDefault="00BA0529" w:rsidP="005A4943">
            <w:pPr>
              <w:rPr>
                <w:rFonts w:cs="Arial"/>
                <w:sz w:val="18"/>
                <w:szCs w:val="18"/>
              </w:rPr>
            </w:pPr>
          </w:p>
          <w:p w14:paraId="4FBC16ED" w14:textId="77777777" w:rsidR="00BA0529" w:rsidRDefault="00BA0529" w:rsidP="005A4943">
            <w:pPr>
              <w:rPr>
                <w:rFonts w:cs="Arial"/>
                <w:sz w:val="18"/>
                <w:szCs w:val="18"/>
              </w:rPr>
            </w:pPr>
          </w:p>
          <w:p w14:paraId="7DC85C02" w14:textId="77777777" w:rsidR="00BA0529" w:rsidRDefault="00BA0529" w:rsidP="005A4943">
            <w:pPr>
              <w:rPr>
                <w:rFonts w:cs="Arial"/>
                <w:sz w:val="18"/>
                <w:szCs w:val="18"/>
              </w:rPr>
            </w:pPr>
          </w:p>
          <w:p w14:paraId="0A7EB7BC" w14:textId="77777777" w:rsidR="00BA0529" w:rsidRDefault="00BA0529" w:rsidP="005A4943">
            <w:pPr>
              <w:rPr>
                <w:rFonts w:cs="Arial"/>
                <w:sz w:val="18"/>
                <w:szCs w:val="18"/>
              </w:rPr>
            </w:pPr>
          </w:p>
          <w:p w14:paraId="3A5B5647" w14:textId="77777777" w:rsidR="00BA0529" w:rsidRDefault="00BA0529" w:rsidP="005A4943">
            <w:pPr>
              <w:rPr>
                <w:rFonts w:cs="Arial"/>
                <w:sz w:val="18"/>
                <w:szCs w:val="18"/>
              </w:rPr>
            </w:pPr>
          </w:p>
          <w:p w14:paraId="5D09B75C" w14:textId="77777777" w:rsidR="00BA0529" w:rsidRDefault="00BA0529" w:rsidP="005A4943">
            <w:pPr>
              <w:rPr>
                <w:rFonts w:cs="Arial"/>
                <w:sz w:val="18"/>
                <w:szCs w:val="18"/>
              </w:rPr>
            </w:pPr>
          </w:p>
          <w:p w14:paraId="58CC2EE5" w14:textId="77777777" w:rsidR="00BA0529" w:rsidRDefault="00BA0529" w:rsidP="005A4943">
            <w:pPr>
              <w:rPr>
                <w:rFonts w:cs="Arial"/>
                <w:sz w:val="18"/>
                <w:szCs w:val="18"/>
              </w:rPr>
            </w:pPr>
          </w:p>
          <w:p w14:paraId="2C2FE54E" w14:textId="77777777" w:rsidR="00BA0529" w:rsidRPr="00A30FB6" w:rsidRDefault="00BA0529" w:rsidP="005A4943">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447C9A35" w14:textId="77777777" w:rsidR="00BA0529" w:rsidRDefault="00BA0529" w:rsidP="005A4943">
            <w:pPr>
              <w:rPr>
                <w:rFonts w:cs="Arial"/>
                <w:b/>
                <w:bCs/>
                <w:sz w:val="18"/>
                <w:szCs w:val="18"/>
              </w:rPr>
            </w:pPr>
            <w:r w:rsidRPr="79CB1366">
              <w:rPr>
                <w:rFonts w:cs="Arial"/>
                <w:b/>
                <w:bCs/>
                <w:sz w:val="18"/>
                <w:szCs w:val="18"/>
              </w:rPr>
              <w:t xml:space="preserve">A-Kriterium </w:t>
            </w:r>
          </w:p>
          <w:p w14:paraId="7B34B7EB" w14:textId="77777777" w:rsidR="00BA0529" w:rsidRDefault="00BA0529" w:rsidP="005A4943">
            <w:pPr>
              <w:rPr>
                <w:rFonts w:cs="Arial"/>
                <w:b/>
                <w:bCs/>
                <w:sz w:val="18"/>
                <w:szCs w:val="18"/>
              </w:rPr>
            </w:pPr>
          </w:p>
          <w:p w14:paraId="3080BC51" w14:textId="77777777" w:rsidR="00BA0529" w:rsidRDefault="00BA0529" w:rsidP="005A4943">
            <w:pPr>
              <w:rPr>
                <w:rFonts w:cs="Arial"/>
                <w:sz w:val="18"/>
                <w:szCs w:val="18"/>
              </w:rPr>
            </w:pPr>
            <w:r w:rsidRPr="79CB1366">
              <w:rPr>
                <w:rFonts w:cs="Arial"/>
                <w:sz w:val="18"/>
                <w:szCs w:val="18"/>
              </w:rPr>
              <w:t xml:space="preserve">Die Darlegung von Mitarbeiterprofilen zu den </w:t>
            </w:r>
          </w:p>
          <w:p w14:paraId="55C53256" w14:textId="77777777" w:rsidR="00BA0529" w:rsidRDefault="00BA0529" w:rsidP="005A4943">
            <w:pPr>
              <w:rPr>
                <w:rFonts w:cs="Arial"/>
                <w:b/>
                <w:bCs/>
                <w:sz w:val="18"/>
                <w:szCs w:val="18"/>
              </w:rPr>
            </w:pPr>
            <w:r w:rsidRPr="79CB1366">
              <w:rPr>
                <w:rFonts w:cs="Arial"/>
                <w:sz w:val="18"/>
                <w:szCs w:val="18"/>
              </w:rPr>
              <w:t xml:space="preserve">Skillprofilen ist detailliert und vollständig in </w:t>
            </w:r>
            <w:r w:rsidRPr="79CB1366">
              <w:rPr>
                <w:rFonts w:cs="Arial"/>
                <w:b/>
                <w:bCs/>
                <w:sz w:val="18"/>
                <w:szCs w:val="18"/>
              </w:rPr>
              <w:t>00-04-02 Nachweis Skillprofile</w:t>
            </w:r>
            <w:r w:rsidRPr="79CB1366">
              <w:rPr>
                <w:rFonts w:cs="Arial"/>
                <w:sz w:val="18"/>
                <w:szCs w:val="18"/>
              </w:rPr>
              <w:t xml:space="preserve"> vorzunehmen.</w:t>
            </w:r>
          </w:p>
        </w:tc>
      </w:tr>
      <w:tr w:rsidR="00BA0529" w14:paraId="5293E270" w14:textId="77777777" w:rsidTr="005A4943">
        <w:trPr>
          <w:cantSplit/>
          <w:trHeight w:val="300"/>
        </w:trPr>
        <w:tc>
          <w:tcPr>
            <w:tcW w:w="1130" w:type="dxa"/>
            <w:shd w:val="clear" w:color="auto" w:fill="FFFFFF" w:themeFill="background1"/>
          </w:tcPr>
          <w:p w14:paraId="0263B4BA" w14:textId="510F4F2D" w:rsidR="00BA0529" w:rsidRPr="00C302E0" w:rsidRDefault="00BA0529" w:rsidP="0082496A">
            <w:pPr>
              <w:jc w:val="both"/>
              <w:rPr>
                <w:rFonts w:cs="Arial"/>
                <w:b/>
                <w:bCs/>
                <w:sz w:val="18"/>
                <w:szCs w:val="18"/>
              </w:rPr>
            </w:pPr>
            <w:r w:rsidRPr="00C302E0">
              <w:rPr>
                <w:rFonts w:cs="Arial"/>
                <w:b/>
                <w:sz w:val="18"/>
                <w:szCs w:val="18"/>
              </w:rPr>
              <w:lastRenderedPageBreak/>
              <w:t>4.1.</w:t>
            </w:r>
            <w:r w:rsidR="0082496A">
              <w:rPr>
                <w:rFonts w:cs="Arial"/>
                <w:b/>
                <w:sz w:val="18"/>
                <w:szCs w:val="18"/>
              </w:rPr>
              <w:t>4</w:t>
            </w:r>
          </w:p>
        </w:tc>
        <w:tc>
          <w:tcPr>
            <w:tcW w:w="1705" w:type="dxa"/>
            <w:shd w:val="clear" w:color="auto" w:fill="FFFFFF" w:themeFill="background1"/>
          </w:tcPr>
          <w:p w14:paraId="04BD1E5A" w14:textId="77777777" w:rsidR="00BA0529" w:rsidRDefault="00BA0529" w:rsidP="005A4943">
            <w:pPr>
              <w:pStyle w:val="berschrift2"/>
              <w:spacing w:before="0" w:line="259" w:lineRule="auto"/>
              <w:rPr>
                <w:rFonts w:ascii="Arial" w:eastAsia="Times New Roman" w:hAnsi="Arial" w:cs="Arial"/>
                <w:b/>
                <w:bCs/>
                <w:color w:val="auto"/>
                <w:sz w:val="18"/>
                <w:szCs w:val="18"/>
              </w:rPr>
            </w:pPr>
            <w:r>
              <w:rPr>
                <w:rFonts w:ascii="Arial" w:eastAsia="Times New Roman" w:hAnsi="Arial" w:cs="Arial"/>
                <w:b/>
                <w:bCs/>
                <w:color w:val="auto"/>
                <w:sz w:val="18"/>
                <w:szCs w:val="18"/>
              </w:rPr>
              <w:t>Skillprofil</w:t>
            </w:r>
          </w:p>
          <w:p w14:paraId="4897F926" w14:textId="77777777" w:rsidR="00BA0529" w:rsidRDefault="00BA0529" w:rsidP="005A4943">
            <w:pPr>
              <w:pStyle w:val="berschrift2"/>
              <w:spacing w:before="0" w:line="259" w:lineRule="auto"/>
              <w:rPr>
                <w:rFonts w:ascii="Arial" w:eastAsia="Times New Roman" w:hAnsi="Arial" w:cs="Arial"/>
                <w:b/>
                <w:bCs/>
                <w:color w:val="auto"/>
                <w:sz w:val="18"/>
                <w:szCs w:val="18"/>
              </w:rPr>
            </w:pPr>
          </w:p>
          <w:p w14:paraId="4618EBE2" w14:textId="7085659C" w:rsidR="00BA0529" w:rsidRPr="00C302E0" w:rsidRDefault="00BA0529" w:rsidP="005A4943">
            <w:pPr>
              <w:pStyle w:val="berschrift2"/>
              <w:spacing w:before="0" w:line="259" w:lineRule="auto"/>
              <w:rPr>
                <w:rFonts w:ascii="Arial" w:eastAsia="Times New Roman" w:hAnsi="Arial" w:cs="Arial"/>
                <w:b/>
                <w:bCs/>
                <w:color w:val="auto"/>
                <w:sz w:val="18"/>
                <w:szCs w:val="18"/>
              </w:rPr>
            </w:pPr>
            <w:r w:rsidRPr="37033443">
              <w:rPr>
                <w:rFonts w:ascii="Arial" w:eastAsia="Times New Roman" w:hAnsi="Arial" w:cs="Arial"/>
                <w:b/>
                <w:bCs/>
                <w:color w:val="auto"/>
                <w:sz w:val="18"/>
                <w:szCs w:val="18"/>
              </w:rPr>
              <w:t>Containerplattform Spezialist für z.B. Kubernetes</w:t>
            </w:r>
          </w:p>
          <w:p w14:paraId="451E0C4E" w14:textId="77777777" w:rsidR="00BA0529" w:rsidRDefault="00BA0529" w:rsidP="005A4943">
            <w:pPr>
              <w:rPr>
                <w:rFonts w:cs="Arial"/>
                <w:b/>
                <w:bCs/>
                <w:sz w:val="18"/>
                <w:szCs w:val="18"/>
              </w:rPr>
            </w:pPr>
          </w:p>
          <w:p w14:paraId="2CCAD697" w14:textId="77777777" w:rsidR="00BA0529" w:rsidRDefault="00BA0529" w:rsidP="005A4943">
            <w:pPr>
              <w:rPr>
                <w:rFonts w:cs="Arial"/>
                <w:b/>
                <w:bCs/>
                <w:sz w:val="18"/>
                <w:szCs w:val="18"/>
              </w:rPr>
            </w:pPr>
          </w:p>
        </w:tc>
        <w:tc>
          <w:tcPr>
            <w:tcW w:w="6946" w:type="dxa"/>
            <w:shd w:val="clear" w:color="auto" w:fill="FFFFFF" w:themeFill="background1"/>
          </w:tcPr>
          <w:p w14:paraId="7C9738EA" w14:textId="02CE8313" w:rsidR="00BA0529" w:rsidRDefault="00BA0529" w:rsidP="005A4943">
            <w:pPr>
              <w:autoSpaceDE w:val="0"/>
              <w:autoSpaceDN w:val="0"/>
              <w:adjustRightInd w:val="0"/>
              <w:jc w:val="both"/>
              <w:rPr>
                <w:rFonts w:cs="Arial"/>
                <w:sz w:val="18"/>
                <w:szCs w:val="18"/>
              </w:rPr>
            </w:pPr>
            <w:r w:rsidRPr="79CB1366">
              <w:rPr>
                <w:rFonts w:cs="Arial"/>
                <w:sz w:val="18"/>
                <w:szCs w:val="18"/>
              </w:rPr>
              <w:t xml:space="preserve">Verfügt der Bieter im Auftragsfall über </w:t>
            </w:r>
            <w:r w:rsidRPr="79CB1366">
              <w:rPr>
                <w:rFonts w:cs="Arial"/>
                <w:b/>
                <w:bCs/>
                <w:sz w:val="18"/>
                <w:szCs w:val="18"/>
              </w:rPr>
              <w:t>zwei</w:t>
            </w:r>
            <w:r w:rsidRPr="79CB1366">
              <w:rPr>
                <w:rFonts w:cs="Arial"/>
                <w:sz w:val="18"/>
                <w:szCs w:val="18"/>
              </w:rPr>
              <w:t xml:space="preserve"> für das Projekt vorgesehene Mitarbeite</w:t>
            </w:r>
            <w:r>
              <w:rPr>
                <w:rFonts w:cs="Arial"/>
                <w:sz w:val="18"/>
                <w:szCs w:val="18"/>
              </w:rPr>
              <w:t>r</w:t>
            </w:r>
            <w:r w:rsidRPr="79CB1366">
              <w:rPr>
                <w:rFonts w:cs="Arial"/>
                <w:sz w:val="18"/>
                <w:szCs w:val="18"/>
              </w:rPr>
              <w:t xml:space="preserve"> mit den folgenden Erfahrungen und Kompetenzen? </w:t>
            </w:r>
          </w:p>
          <w:p w14:paraId="506F75F2" w14:textId="77777777" w:rsidR="00BA0529" w:rsidRPr="00B97E9E" w:rsidRDefault="00BA0529" w:rsidP="005A4943">
            <w:pPr>
              <w:jc w:val="both"/>
              <w:rPr>
                <w:rFonts w:cs="Arial"/>
                <w:bCs/>
                <w:iCs/>
                <w:sz w:val="18"/>
                <w:szCs w:val="18"/>
                <w:highlight w:val="yellow"/>
              </w:rPr>
            </w:pPr>
          </w:p>
          <w:p w14:paraId="5F0CB861" w14:textId="77777777" w:rsidR="00BA0529" w:rsidRPr="00430983"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die geforderten Kompetenzen und Erfahrungen gem. </w:t>
            </w:r>
            <w:r w:rsidRPr="00430983">
              <w:rPr>
                <w:rFonts w:cs="Arial"/>
                <w:bCs/>
                <w:sz w:val="18"/>
                <w:szCs w:val="18"/>
              </w:rPr>
              <w:t xml:space="preserve">Anlage </w:t>
            </w:r>
            <w:r w:rsidRPr="00430983">
              <w:rPr>
                <w:rFonts w:cs="Arial"/>
                <w:b/>
                <w:bCs/>
                <w:sz w:val="18"/>
                <w:szCs w:val="18"/>
              </w:rPr>
              <w:t xml:space="preserve">01-07 Skillprofile </w:t>
            </w:r>
            <w:r w:rsidRPr="00430983">
              <w:rPr>
                <w:rFonts w:cs="Arial"/>
                <w:bCs/>
                <w:sz w:val="18"/>
                <w:szCs w:val="18"/>
              </w:rPr>
              <w:t>Ziff. 2.</w:t>
            </w:r>
            <w:r>
              <w:rPr>
                <w:rFonts w:cs="Arial"/>
                <w:bCs/>
                <w:sz w:val="18"/>
                <w:szCs w:val="18"/>
              </w:rPr>
              <w:t>5.</w:t>
            </w:r>
          </w:p>
          <w:p w14:paraId="060A378F" w14:textId="77777777" w:rsidR="00BA0529" w:rsidRDefault="00BA0529" w:rsidP="005A4943">
            <w:pPr>
              <w:pStyle w:val="Listenabsatz"/>
              <w:autoSpaceDE w:val="0"/>
              <w:autoSpaceDN w:val="0"/>
              <w:adjustRightInd w:val="0"/>
              <w:jc w:val="both"/>
              <w:rPr>
                <w:rFonts w:cs="Arial"/>
                <w:sz w:val="18"/>
                <w:szCs w:val="18"/>
              </w:rPr>
            </w:pPr>
          </w:p>
          <w:p w14:paraId="51022604" w14:textId="77777777" w:rsidR="00BA0529" w:rsidRPr="00D535EB"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mindestens 5 Jahre praktische Berufserfahrung in der Rolle als Spezialist für Containerplattformen mit fachlichem Schwerpunkt auf die Services und Systeme, die Leistungsgegenstand dieser Ausschreibung sind. </w:t>
            </w:r>
          </w:p>
          <w:p w14:paraId="5A7942B7" w14:textId="77777777" w:rsidR="00BA0529" w:rsidRDefault="00BA0529" w:rsidP="005A4943">
            <w:pPr>
              <w:autoSpaceDE w:val="0"/>
              <w:autoSpaceDN w:val="0"/>
              <w:adjustRightInd w:val="0"/>
              <w:jc w:val="both"/>
              <w:rPr>
                <w:rFonts w:cs="Arial"/>
                <w:sz w:val="18"/>
                <w:szCs w:val="18"/>
              </w:rPr>
            </w:pPr>
          </w:p>
          <w:p w14:paraId="79014975" w14:textId="77777777" w:rsidR="00BA0529" w:rsidRPr="00D535EB" w:rsidRDefault="00BA0529" w:rsidP="00BA0529">
            <w:pPr>
              <w:pStyle w:val="Listenabsatz"/>
              <w:numPr>
                <w:ilvl w:val="0"/>
                <w:numId w:val="16"/>
              </w:numPr>
              <w:autoSpaceDE w:val="0"/>
              <w:autoSpaceDN w:val="0"/>
              <w:adjustRightInd w:val="0"/>
              <w:jc w:val="both"/>
              <w:rPr>
                <w:rFonts w:cs="Arial"/>
                <w:sz w:val="18"/>
                <w:szCs w:val="18"/>
              </w:rPr>
            </w:pPr>
            <w:r w:rsidRPr="79CB1366">
              <w:rPr>
                <w:rFonts w:cs="Arial"/>
                <w:sz w:val="18"/>
                <w:szCs w:val="18"/>
              </w:rPr>
              <w:t>Das Profil verfügt über die folgenden Sprachkompetenzen:</w:t>
            </w:r>
          </w:p>
          <w:p w14:paraId="416C0BAF" w14:textId="77777777" w:rsidR="00BA0529"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 xml:space="preserve">Deutsch als Muttersprache oder </w:t>
            </w:r>
          </w:p>
          <w:p w14:paraId="69090DEA" w14:textId="77777777" w:rsidR="00BA0529" w:rsidRPr="009251D5"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Niveaustufe C2 gemäß dem „Gemeinsamen Europäischen Referenzrahmen für Sprachen“</w:t>
            </w:r>
          </w:p>
          <w:p w14:paraId="1B67C5F1" w14:textId="77777777" w:rsidR="00BA0529" w:rsidRDefault="00BA0529" w:rsidP="005A4943">
            <w:pPr>
              <w:jc w:val="both"/>
              <w:rPr>
                <w:rFonts w:cs="Arial"/>
                <w:b/>
                <w:bCs/>
                <w:i/>
                <w:iCs/>
                <w:sz w:val="18"/>
                <w:szCs w:val="18"/>
              </w:rPr>
            </w:pPr>
          </w:p>
          <w:p w14:paraId="59389B81" w14:textId="1EDC2F03" w:rsidR="00BA0529" w:rsidRDefault="00BA0529" w:rsidP="008D6904">
            <w:pPr>
              <w:autoSpaceDE w:val="0"/>
              <w:autoSpaceDN w:val="0"/>
              <w:adjustRightInd w:val="0"/>
              <w:jc w:val="both"/>
              <w:rPr>
                <w:rFonts w:cs="Arial"/>
                <w:b/>
                <w:bCs/>
                <w:i/>
                <w:iCs/>
                <w:sz w:val="18"/>
                <w:szCs w:val="18"/>
              </w:rPr>
            </w:pPr>
            <w:r w:rsidRPr="79CB1366">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p>
        </w:tc>
        <w:tc>
          <w:tcPr>
            <w:tcW w:w="2268" w:type="dxa"/>
            <w:shd w:val="clear" w:color="auto" w:fill="FFFFFF" w:themeFill="background1"/>
          </w:tcPr>
          <w:p w14:paraId="6BB28318" w14:textId="77777777" w:rsidR="00BA0529" w:rsidRDefault="00BA0529" w:rsidP="005A4943">
            <w:pPr>
              <w:rPr>
                <w:rFonts w:cs="Arial"/>
                <w:sz w:val="18"/>
                <w:szCs w:val="18"/>
              </w:rPr>
            </w:pPr>
          </w:p>
          <w:p w14:paraId="3A5C2AC0" w14:textId="77777777" w:rsidR="00BA0529" w:rsidRPr="00A30FB6" w:rsidRDefault="00BA0529" w:rsidP="005A494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7CE0EB7A" w14:textId="77777777" w:rsidR="00BA0529" w:rsidRPr="00A30FB6" w:rsidRDefault="00BA0529" w:rsidP="005A4943">
            <w:pPr>
              <w:rPr>
                <w:rFonts w:cs="Arial"/>
                <w:sz w:val="18"/>
                <w:szCs w:val="18"/>
              </w:rPr>
            </w:pPr>
          </w:p>
          <w:p w14:paraId="5BB69E74" w14:textId="77777777" w:rsidR="00BA0529" w:rsidRPr="00A30FB6"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07E9C127" w14:textId="77777777" w:rsidR="00BA0529" w:rsidRDefault="00BA0529" w:rsidP="005A4943">
            <w:pPr>
              <w:rPr>
                <w:rFonts w:cs="Arial"/>
                <w:sz w:val="18"/>
                <w:szCs w:val="18"/>
              </w:rPr>
            </w:pPr>
          </w:p>
          <w:p w14:paraId="2DA3B60F" w14:textId="77777777" w:rsidR="00BA0529" w:rsidRDefault="00BA0529" w:rsidP="005A4943">
            <w:pPr>
              <w:rPr>
                <w:rFonts w:cs="Arial"/>
                <w:sz w:val="18"/>
                <w:szCs w:val="18"/>
              </w:rPr>
            </w:pPr>
          </w:p>
          <w:p w14:paraId="7C8C1C76" w14:textId="77777777" w:rsidR="00BA0529" w:rsidRDefault="00BA0529" w:rsidP="005A4943">
            <w:pPr>
              <w:rPr>
                <w:rFonts w:cs="Arial"/>
                <w:sz w:val="18"/>
                <w:szCs w:val="18"/>
              </w:rPr>
            </w:pPr>
          </w:p>
          <w:p w14:paraId="262CD1DB" w14:textId="77777777" w:rsidR="00BA0529" w:rsidRDefault="00BA0529" w:rsidP="005A4943">
            <w:pPr>
              <w:rPr>
                <w:rFonts w:cs="Arial"/>
                <w:sz w:val="18"/>
                <w:szCs w:val="18"/>
              </w:rPr>
            </w:pPr>
          </w:p>
          <w:p w14:paraId="207B831F" w14:textId="77777777" w:rsidR="00BA0529" w:rsidRDefault="00BA0529" w:rsidP="005A4943">
            <w:pPr>
              <w:rPr>
                <w:rFonts w:cs="Arial"/>
                <w:sz w:val="18"/>
                <w:szCs w:val="18"/>
              </w:rPr>
            </w:pPr>
          </w:p>
          <w:p w14:paraId="3D61F775" w14:textId="77777777" w:rsidR="00BA0529" w:rsidRDefault="00BA0529" w:rsidP="005A4943">
            <w:pPr>
              <w:rPr>
                <w:rFonts w:cs="Arial"/>
                <w:sz w:val="18"/>
                <w:szCs w:val="18"/>
              </w:rPr>
            </w:pPr>
          </w:p>
          <w:p w14:paraId="725F0A02" w14:textId="77777777" w:rsidR="00BA0529" w:rsidRDefault="00BA0529" w:rsidP="005A4943">
            <w:pPr>
              <w:rPr>
                <w:rFonts w:cs="Arial"/>
                <w:sz w:val="18"/>
                <w:szCs w:val="18"/>
              </w:rPr>
            </w:pPr>
          </w:p>
          <w:p w14:paraId="430FEC02" w14:textId="77777777" w:rsidR="00BA0529" w:rsidRDefault="00BA0529" w:rsidP="005A4943">
            <w:pPr>
              <w:rPr>
                <w:rFonts w:cs="Arial"/>
                <w:sz w:val="18"/>
                <w:szCs w:val="18"/>
              </w:rPr>
            </w:pPr>
          </w:p>
          <w:p w14:paraId="54DDD72D" w14:textId="77777777" w:rsidR="00BA0529" w:rsidRDefault="00BA0529" w:rsidP="005A4943">
            <w:pPr>
              <w:rPr>
                <w:rFonts w:cs="Arial"/>
                <w:sz w:val="18"/>
                <w:szCs w:val="18"/>
              </w:rPr>
            </w:pPr>
          </w:p>
          <w:p w14:paraId="5D94BA01" w14:textId="77777777" w:rsidR="00BA0529" w:rsidRDefault="00BA0529" w:rsidP="005A4943">
            <w:pPr>
              <w:rPr>
                <w:rFonts w:cs="Arial"/>
                <w:sz w:val="18"/>
                <w:szCs w:val="18"/>
              </w:rPr>
            </w:pPr>
          </w:p>
          <w:p w14:paraId="2DB09E58" w14:textId="77777777" w:rsidR="00BA0529" w:rsidRDefault="00BA0529" w:rsidP="005A4943">
            <w:pPr>
              <w:rPr>
                <w:rFonts w:cs="Arial"/>
                <w:sz w:val="18"/>
                <w:szCs w:val="18"/>
              </w:rPr>
            </w:pPr>
          </w:p>
          <w:p w14:paraId="6BB7519C" w14:textId="77777777" w:rsidR="00BA0529" w:rsidDel="00043FD0" w:rsidRDefault="00BA0529" w:rsidP="005A4943">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72C2BDFD" w14:textId="77777777" w:rsidR="00BA0529" w:rsidRDefault="00BA0529" w:rsidP="005A4943">
            <w:pPr>
              <w:rPr>
                <w:rFonts w:cs="Arial"/>
                <w:b/>
                <w:bCs/>
                <w:sz w:val="18"/>
                <w:szCs w:val="18"/>
              </w:rPr>
            </w:pPr>
            <w:r w:rsidRPr="79CB1366">
              <w:rPr>
                <w:rFonts w:cs="Arial"/>
                <w:b/>
                <w:bCs/>
                <w:sz w:val="18"/>
                <w:szCs w:val="18"/>
              </w:rPr>
              <w:t xml:space="preserve">A-Kriterium </w:t>
            </w:r>
          </w:p>
          <w:p w14:paraId="33FF778A" w14:textId="77777777" w:rsidR="00BA0529" w:rsidRDefault="00BA0529" w:rsidP="005A4943">
            <w:pPr>
              <w:rPr>
                <w:rFonts w:cs="Arial"/>
                <w:b/>
                <w:bCs/>
                <w:sz w:val="18"/>
                <w:szCs w:val="18"/>
              </w:rPr>
            </w:pPr>
          </w:p>
          <w:p w14:paraId="6A99C0DF" w14:textId="77777777" w:rsidR="00BA0529" w:rsidRDefault="00BA0529" w:rsidP="005A4943">
            <w:pPr>
              <w:rPr>
                <w:rFonts w:cs="Arial"/>
                <w:sz w:val="18"/>
                <w:szCs w:val="18"/>
              </w:rPr>
            </w:pPr>
            <w:r w:rsidRPr="79CB1366">
              <w:rPr>
                <w:rFonts w:cs="Arial"/>
                <w:sz w:val="18"/>
                <w:szCs w:val="18"/>
              </w:rPr>
              <w:t xml:space="preserve">Die Darlegung von Mitarbeiterprofilen zu den </w:t>
            </w:r>
          </w:p>
          <w:p w14:paraId="27891FC0" w14:textId="76D1CD86" w:rsidR="00BA0529" w:rsidRDefault="00BA0529" w:rsidP="005A4943">
            <w:pPr>
              <w:rPr>
                <w:rFonts w:cs="Arial"/>
                <w:b/>
                <w:bCs/>
                <w:sz w:val="18"/>
                <w:szCs w:val="18"/>
              </w:rPr>
            </w:pPr>
            <w:r w:rsidRPr="79CB1366">
              <w:rPr>
                <w:rFonts w:cs="Arial"/>
                <w:sz w:val="18"/>
                <w:szCs w:val="18"/>
              </w:rPr>
              <w:t xml:space="preserve">Skillprofilen ist detailliert und vollständig in </w:t>
            </w:r>
            <w:r w:rsidRPr="79CB1366">
              <w:rPr>
                <w:rFonts w:cs="Arial"/>
                <w:b/>
                <w:bCs/>
                <w:sz w:val="18"/>
                <w:szCs w:val="18"/>
              </w:rPr>
              <w:t>00-04-02 Nachweis Skillprofile</w:t>
            </w:r>
            <w:r w:rsidRPr="79CB1366">
              <w:rPr>
                <w:rFonts w:cs="Arial"/>
                <w:sz w:val="18"/>
                <w:szCs w:val="18"/>
              </w:rPr>
              <w:t xml:space="preserve"> vorzunehmen.</w:t>
            </w:r>
          </w:p>
        </w:tc>
      </w:tr>
      <w:tr w:rsidR="00BA0529" w14:paraId="249592C3" w14:textId="77777777" w:rsidTr="005A4943">
        <w:trPr>
          <w:cantSplit/>
          <w:trHeight w:val="300"/>
        </w:trPr>
        <w:tc>
          <w:tcPr>
            <w:tcW w:w="1130" w:type="dxa"/>
            <w:shd w:val="clear" w:color="auto" w:fill="FFFFFF" w:themeFill="background1"/>
          </w:tcPr>
          <w:p w14:paraId="0E62CCCA" w14:textId="6E853513" w:rsidR="00BA0529" w:rsidRDefault="00BA0529" w:rsidP="0082496A">
            <w:pPr>
              <w:jc w:val="both"/>
              <w:rPr>
                <w:rFonts w:cs="Arial"/>
                <w:b/>
                <w:bCs/>
                <w:sz w:val="18"/>
                <w:szCs w:val="18"/>
              </w:rPr>
            </w:pPr>
            <w:r w:rsidRPr="2B29C8FD">
              <w:rPr>
                <w:rFonts w:cs="Arial"/>
                <w:b/>
                <w:bCs/>
                <w:sz w:val="18"/>
                <w:szCs w:val="18"/>
              </w:rPr>
              <w:t>4.1.</w:t>
            </w:r>
            <w:r w:rsidR="0082496A">
              <w:rPr>
                <w:rFonts w:cs="Arial"/>
                <w:b/>
                <w:bCs/>
                <w:sz w:val="18"/>
                <w:szCs w:val="18"/>
              </w:rPr>
              <w:t>5</w:t>
            </w:r>
          </w:p>
        </w:tc>
        <w:tc>
          <w:tcPr>
            <w:tcW w:w="1705" w:type="dxa"/>
            <w:shd w:val="clear" w:color="auto" w:fill="FFFFFF" w:themeFill="background1"/>
          </w:tcPr>
          <w:p w14:paraId="28F6ABC7" w14:textId="6F7907CC" w:rsidR="00BA0529" w:rsidRDefault="00BA0529" w:rsidP="005A4943">
            <w:pPr>
              <w:rPr>
                <w:rFonts w:cs="Arial"/>
                <w:b/>
                <w:bCs/>
                <w:sz w:val="18"/>
                <w:szCs w:val="18"/>
              </w:rPr>
            </w:pPr>
            <w:r>
              <w:rPr>
                <w:rFonts w:cs="Arial"/>
                <w:b/>
                <w:bCs/>
                <w:sz w:val="18"/>
                <w:szCs w:val="18"/>
              </w:rPr>
              <w:t>Skillprofil</w:t>
            </w:r>
          </w:p>
          <w:p w14:paraId="1CA34FAB" w14:textId="77777777" w:rsidR="00BA0529" w:rsidRDefault="00BA0529" w:rsidP="005A4943">
            <w:pPr>
              <w:rPr>
                <w:rFonts w:cs="Arial"/>
                <w:b/>
                <w:bCs/>
                <w:sz w:val="18"/>
                <w:szCs w:val="18"/>
              </w:rPr>
            </w:pPr>
          </w:p>
          <w:p w14:paraId="7F571CA6" w14:textId="51E01570" w:rsidR="00BA0529" w:rsidRPr="00C302E0" w:rsidRDefault="00BA0529" w:rsidP="005A4943">
            <w:pPr>
              <w:rPr>
                <w:rFonts w:cs="Arial"/>
                <w:b/>
                <w:bCs/>
                <w:sz w:val="18"/>
                <w:szCs w:val="18"/>
              </w:rPr>
            </w:pPr>
            <w:r w:rsidRPr="00C302E0">
              <w:rPr>
                <w:rFonts w:cs="Arial"/>
                <w:b/>
                <w:bCs/>
                <w:sz w:val="18"/>
                <w:szCs w:val="18"/>
              </w:rPr>
              <w:t>Systemingenieur</w:t>
            </w:r>
          </w:p>
          <w:p w14:paraId="4BF30025" w14:textId="77777777" w:rsidR="00BA0529" w:rsidRDefault="00BA0529" w:rsidP="005A4943">
            <w:pPr>
              <w:rPr>
                <w:rFonts w:cs="Arial"/>
                <w:b/>
                <w:bCs/>
                <w:sz w:val="18"/>
                <w:szCs w:val="18"/>
              </w:rPr>
            </w:pPr>
          </w:p>
          <w:p w14:paraId="44595E63" w14:textId="77777777" w:rsidR="00BA0529" w:rsidRDefault="00BA0529" w:rsidP="005A4943">
            <w:pPr>
              <w:rPr>
                <w:rFonts w:cs="Arial"/>
                <w:b/>
                <w:bCs/>
                <w:sz w:val="18"/>
                <w:szCs w:val="18"/>
              </w:rPr>
            </w:pPr>
          </w:p>
        </w:tc>
        <w:tc>
          <w:tcPr>
            <w:tcW w:w="6946" w:type="dxa"/>
            <w:shd w:val="clear" w:color="auto" w:fill="FFFFFF" w:themeFill="background1"/>
          </w:tcPr>
          <w:p w14:paraId="3386D8BA" w14:textId="66FB8F49" w:rsidR="00BA0529" w:rsidRDefault="00BA0529" w:rsidP="005A4943">
            <w:pPr>
              <w:autoSpaceDE w:val="0"/>
              <w:autoSpaceDN w:val="0"/>
              <w:adjustRightInd w:val="0"/>
              <w:jc w:val="both"/>
              <w:rPr>
                <w:rFonts w:cs="Arial"/>
                <w:sz w:val="18"/>
                <w:szCs w:val="18"/>
              </w:rPr>
            </w:pPr>
            <w:r w:rsidRPr="79CB1366">
              <w:rPr>
                <w:rFonts w:cs="Arial"/>
                <w:sz w:val="18"/>
                <w:szCs w:val="18"/>
              </w:rPr>
              <w:t xml:space="preserve">Verfügt der Bieter im Auftragsfall über </w:t>
            </w:r>
            <w:r w:rsidRPr="79CB1366">
              <w:rPr>
                <w:rFonts w:cs="Arial"/>
                <w:b/>
                <w:bCs/>
                <w:sz w:val="18"/>
                <w:szCs w:val="18"/>
              </w:rPr>
              <w:t>zwei</w:t>
            </w:r>
            <w:r w:rsidRPr="79CB1366">
              <w:rPr>
                <w:rFonts w:cs="Arial"/>
                <w:sz w:val="18"/>
                <w:szCs w:val="18"/>
              </w:rPr>
              <w:t xml:space="preserve"> für das Projekt vorgesehene Mitarbeite</w:t>
            </w:r>
            <w:r>
              <w:rPr>
                <w:rFonts w:cs="Arial"/>
                <w:sz w:val="18"/>
                <w:szCs w:val="18"/>
              </w:rPr>
              <w:t>r</w:t>
            </w:r>
            <w:r w:rsidRPr="79CB1366">
              <w:rPr>
                <w:rFonts w:cs="Arial"/>
                <w:sz w:val="18"/>
                <w:szCs w:val="18"/>
              </w:rPr>
              <w:t xml:space="preserve"> mit den folgenden Erfahrungen und Kompetenzen? </w:t>
            </w:r>
          </w:p>
          <w:p w14:paraId="57352C77" w14:textId="77777777" w:rsidR="00BA0529" w:rsidRDefault="00BA0529" w:rsidP="005A4943">
            <w:pPr>
              <w:autoSpaceDE w:val="0"/>
              <w:autoSpaceDN w:val="0"/>
              <w:adjustRightInd w:val="0"/>
              <w:jc w:val="both"/>
              <w:rPr>
                <w:rFonts w:cs="Arial"/>
                <w:sz w:val="18"/>
                <w:szCs w:val="18"/>
              </w:rPr>
            </w:pPr>
          </w:p>
          <w:p w14:paraId="2DF7A35A" w14:textId="77777777" w:rsidR="00BA0529" w:rsidRPr="00430983" w:rsidRDefault="00BA0529" w:rsidP="00BA0529">
            <w:pPr>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die geforderten Kompetenzen und Erfahrungen gem. </w:t>
            </w:r>
            <w:r w:rsidRPr="00430983">
              <w:rPr>
                <w:rFonts w:cs="Arial"/>
                <w:bCs/>
                <w:sz w:val="18"/>
                <w:szCs w:val="18"/>
              </w:rPr>
              <w:t xml:space="preserve">Anlage </w:t>
            </w:r>
            <w:r w:rsidRPr="00430983">
              <w:rPr>
                <w:rFonts w:cs="Arial"/>
                <w:b/>
                <w:bCs/>
                <w:sz w:val="18"/>
                <w:szCs w:val="18"/>
              </w:rPr>
              <w:t xml:space="preserve">01-07 Skillprofile </w:t>
            </w:r>
            <w:r w:rsidRPr="00430983">
              <w:rPr>
                <w:rFonts w:cs="Arial"/>
                <w:bCs/>
                <w:sz w:val="18"/>
                <w:szCs w:val="18"/>
              </w:rPr>
              <w:t>Ziff. 2.</w:t>
            </w:r>
            <w:r>
              <w:rPr>
                <w:rFonts w:cs="Arial"/>
                <w:bCs/>
                <w:sz w:val="18"/>
                <w:szCs w:val="18"/>
              </w:rPr>
              <w:t>2</w:t>
            </w:r>
          </w:p>
          <w:p w14:paraId="10429089" w14:textId="77777777" w:rsidR="00BA0529" w:rsidRDefault="00BA0529" w:rsidP="005A4943">
            <w:pPr>
              <w:autoSpaceDE w:val="0"/>
              <w:autoSpaceDN w:val="0"/>
              <w:adjustRightInd w:val="0"/>
              <w:ind w:left="720"/>
              <w:jc w:val="both"/>
              <w:rPr>
                <w:rFonts w:cs="Arial"/>
                <w:sz w:val="18"/>
                <w:szCs w:val="18"/>
              </w:rPr>
            </w:pPr>
          </w:p>
          <w:p w14:paraId="64AF8D44" w14:textId="77777777" w:rsidR="00BA0529" w:rsidRPr="00D535EB"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mindestens 5 Jahre praktische Berufserfahrung in der Rolle als Systemingenieur mit fachlichem Schwerpunkt auf die Services und Systeme, die Leistungsgegenstand dieser Ausschreibung sind. </w:t>
            </w:r>
          </w:p>
          <w:p w14:paraId="3DCB5E11" w14:textId="77777777" w:rsidR="00BA0529" w:rsidRDefault="00BA0529" w:rsidP="005A4943">
            <w:pPr>
              <w:autoSpaceDE w:val="0"/>
              <w:autoSpaceDN w:val="0"/>
              <w:adjustRightInd w:val="0"/>
              <w:jc w:val="both"/>
              <w:rPr>
                <w:rFonts w:cs="Arial"/>
                <w:sz w:val="18"/>
                <w:szCs w:val="18"/>
              </w:rPr>
            </w:pPr>
          </w:p>
          <w:p w14:paraId="3DE48F63" w14:textId="77777777" w:rsidR="00BA0529" w:rsidRPr="00D535EB" w:rsidRDefault="00BA0529" w:rsidP="00BA0529">
            <w:pPr>
              <w:pStyle w:val="Listenabsatz"/>
              <w:numPr>
                <w:ilvl w:val="0"/>
                <w:numId w:val="16"/>
              </w:numPr>
              <w:autoSpaceDE w:val="0"/>
              <w:autoSpaceDN w:val="0"/>
              <w:adjustRightInd w:val="0"/>
              <w:jc w:val="both"/>
              <w:rPr>
                <w:rFonts w:cs="Arial"/>
                <w:sz w:val="18"/>
                <w:szCs w:val="18"/>
              </w:rPr>
            </w:pPr>
            <w:r w:rsidRPr="79CB1366">
              <w:rPr>
                <w:rFonts w:cs="Arial"/>
                <w:sz w:val="18"/>
                <w:szCs w:val="18"/>
              </w:rPr>
              <w:t>Das Profil verfügt über die folgenden Sprachkompetenzen:</w:t>
            </w:r>
          </w:p>
          <w:p w14:paraId="045DA14F" w14:textId="77777777" w:rsidR="00BA0529"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 xml:space="preserve">Deutsch als Muttersprache oder </w:t>
            </w:r>
          </w:p>
          <w:p w14:paraId="17020D19" w14:textId="77777777" w:rsidR="00BA0529" w:rsidRPr="009251D5"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Niveaustufe C2 gemäß dem „Gemeinsamen Europäischen Referenzrahmen für Sprachen“</w:t>
            </w:r>
          </w:p>
          <w:p w14:paraId="44BD30CE" w14:textId="77777777" w:rsidR="00BA0529" w:rsidRPr="00B97E9E" w:rsidRDefault="00BA0529" w:rsidP="005A4943">
            <w:pPr>
              <w:jc w:val="both"/>
              <w:rPr>
                <w:rFonts w:cs="Arial"/>
                <w:bCs/>
                <w:iCs/>
                <w:sz w:val="18"/>
                <w:szCs w:val="18"/>
              </w:rPr>
            </w:pPr>
          </w:p>
          <w:p w14:paraId="29061592" w14:textId="77777777" w:rsidR="00BA0529" w:rsidRPr="00B97E9E" w:rsidRDefault="00BA0529" w:rsidP="005A4943">
            <w:pPr>
              <w:autoSpaceDE w:val="0"/>
              <w:autoSpaceDN w:val="0"/>
              <w:adjustRightInd w:val="0"/>
              <w:jc w:val="both"/>
              <w:rPr>
                <w:rFonts w:cs="Arial"/>
                <w:bCs/>
                <w:iCs/>
                <w:sz w:val="18"/>
                <w:szCs w:val="18"/>
              </w:rPr>
            </w:pPr>
            <w:r w:rsidRPr="79CB1366">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p>
          <w:p w14:paraId="6976477F" w14:textId="77777777" w:rsidR="00BA0529" w:rsidRDefault="00BA0529" w:rsidP="005A4943">
            <w:pPr>
              <w:jc w:val="both"/>
              <w:rPr>
                <w:rFonts w:cs="Arial"/>
                <w:b/>
                <w:bCs/>
                <w:i/>
                <w:iCs/>
                <w:sz w:val="18"/>
                <w:szCs w:val="18"/>
              </w:rPr>
            </w:pPr>
          </w:p>
        </w:tc>
        <w:tc>
          <w:tcPr>
            <w:tcW w:w="2268" w:type="dxa"/>
            <w:shd w:val="clear" w:color="auto" w:fill="FFFFFF" w:themeFill="background1"/>
          </w:tcPr>
          <w:p w14:paraId="79A1BB95" w14:textId="77777777" w:rsidR="00BA0529" w:rsidRDefault="00BA0529" w:rsidP="005A4943">
            <w:pPr>
              <w:rPr>
                <w:rFonts w:cs="Arial"/>
                <w:sz w:val="18"/>
                <w:szCs w:val="18"/>
              </w:rPr>
            </w:pPr>
          </w:p>
          <w:p w14:paraId="4CA64B46" w14:textId="77777777" w:rsidR="00BA0529" w:rsidRPr="00A30FB6" w:rsidRDefault="00BA0529" w:rsidP="005A494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22A297EB" w14:textId="77777777" w:rsidR="00BA0529" w:rsidRPr="00A30FB6" w:rsidRDefault="00BA0529" w:rsidP="005A4943">
            <w:pPr>
              <w:rPr>
                <w:rFonts w:cs="Arial"/>
                <w:sz w:val="18"/>
                <w:szCs w:val="18"/>
              </w:rPr>
            </w:pPr>
          </w:p>
          <w:p w14:paraId="52AAE3E4" w14:textId="77777777" w:rsidR="00BA0529" w:rsidRPr="00A30FB6"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00F593A6" w14:textId="77777777" w:rsidR="00BA0529" w:rsidRDefault="00BA0529" w:rsidP="005A4943">
            <w:pPr>
              <w:rPr>
                <w:rFonts w:cs="Arial"/>
                <w:sz w:val="18"/>
                <w:szCs w:val="18"/>
              </w:rPr>
            </w:pPr>
          </w:p>
          <w:p w14:paraId="682DF768" w14:textId="77777777" w:rsidR="00BA0529" w:rsidRDefault="00BA0529" w:rsidP="005A4943">
            <w:pPr>
              <w:rPr>
                <w:rFonts w:cs="Arial"/>
                <w:sz w:val="18"/>
                <w:szCs w:val="18"/>
              </w:rPr>
            </w:pPr>
          </w:p>
          <w:p w14:paraId="46794226" w14:textId="77777777" w:rsidR="00BA0529" w:rsidRDefault="00BA0529" w:rsidP="005A4943">
            <w:pPr>
              <w:rPr>
                <w:rFonts w:cs="Arial"/>
                <w:sz w:val="18"/>
                <w:szCs w:val="18"/>
              </w:rPr>
            </w:pPr>
          </w:p>
          <w:p w14:paraId="34EB8A4A" w14:textId="77777777" w:rsidR="00BA0529" w:rsidRDefault="00BA0529" w:rsidP="005A4943">
            <w:pPr>
              <w:rPr>
                <w:rFonts w:cs="Arial"/>
                <w:sz w:val="18"/>
                <w:szCs w:val="18"/>
              </w:rPr>
            </w:pPr>
          </w:p>
          <w:p w14:paraId="4B251498" w14:textId="77777777" w:rsidR="00BA0529" w:rsidRDefault="00BA0529" w:rsidP="005A4943">
            <w:pPr>
              <w:rPr>
                <w:rFonts w:cs="Arial"/>
                <w:sz w:val="18"/>
                <w:szCs w:val="18"/>
              </w:rPr>
            </w:pPr>
          </w:p>
          <w:p w14:paraId="6893F1A5" w14:textId="77777777" w:rsidR="00BA0529" w:rsidRDefault="00BA0529" w:rsidP="005A4943">
            <w:pPr>
              <w:rPr>
                <w:rFonts w:cs="Arial"/>
                <w:sz w:val="18"/>
                <w:szCs w:val="18"/>
              </w:rPr>
            </w:pPr>
          </w:p>
          <w:p w14:paraId="0EAA2C66" w14:textId="77777777" w:rsidR="00BA0529" w:rsidRDefault="00BA0529" w:rsidP="005A4943">
            <w:pPr>
              <w:rPr>
                <w:rFonts w:cs="Arial"/>
                <w:sz w:val="18"/>
                <w:szCs w:val="18"/>
              </w:rPr>
            </w:pPr>
          </w:p>
          <w:p w14:paraId="3175F649" w14:textId="77777777" w:rsidR="00BA0529" w:rsidRDefault="00BA0529" w:rsidP="005A4943">
            <w:pPr>
              <w:rPr>
                <w:rFonts w:cs="Arial"/>
                <w:sz w:val="18"/>
                <w:szCs w:val="18"/>
              </w:rPr>
            </w:pPr>
          </w:p>
          <w:p w14:paraId="15760EF6" w14:textId="77777777" w:rsidR="00BA0529" w:rsidRDefault="00BA0529" w:rsidP="005A4943">
            <w:pPr>
              <w:rPr>
                <w:rFonts w:cs="Arial"/>
                <w:sz w:val="18"/>
                <w:szCs w:val="18"/>
              </w:rPr>
            </w:pPr>
          </w:p>
          <w:p w14:paraId="6D28AEEF" w14:textId="77777777" w:rsidR="00BA0529" w:rsidRDefault="00BA0529" w:rsidP="005A4943">
            <w:pPr>
              <w:rPr>
                <w:rFonts w:cs="Arial"/>
                <w:sz w:val="18"/>
                <w:szCs w:val="18"/>
              </w:rPr>
            </w:pPr>
          </w:p>
          <w:p w14:paraId="4CCBF02C" w14:textId="77777777" w:rsidR="00BA0529" w:rsidDel="009251D5" w:rsidRDefault="00BA0529" w:rsidP="005A4943">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46C9B0CF" w14:textId="77777777" w:rsidR="00BA0529" w:rsidRDefault="00BA0529" w:rsidP="005A4943">
            <w:pPr>
              <w:rPr>
                <w:rFonts w:cs="Arial"/>
                <w:b/>
                <w:bCs/>
                <w:sz w:val="18"/>
                <w:szCs w:val="18"/>
              </w:rPr>
            </w:pPr>
            <w:r w:rsidRPr="79CB1366">
              <w:rPr>
                <w:rFonts w:cs="Arial"/>
                <w:b/>
                <w:bCs/>
                <w:sz w:val="18"/>
                <w:szCs w:val="18"/>
              </w:rPr>
              <w:t xml:space="preserve">A-Kriterium </w:t>
            </w:r>
          </w:p>
          <w:p w14:paraId="4290D376" w14:textId="77777777" w:rsidR="00BA0529" w:rsidRDefault="00BA0529" w:rsidP="005A4943">
            <w:pPr>
              <w:rPr>
                <w:rFonts w:cs="Arial"/>
                <w:b/>
                <w:bCs/>
                <w:sz w:val="18"/>
                <w:szCs w:val="18"/>
              </w:rPr>
            </w:pPr>
          </w:p>
          <w:p w14:paraId="490D1CAD" w14:textId="77777777" w:rsidR="00BA0529" w:rsidRDefault="00BA0529" w:rsidP="005A4943">
            <w:pPr>
              <w:rPr>
                <w:rFonts w:cs="Arial"/>
                <w:sz w:val="18"/>
                <w:szCs w:val="18"/>
              </w:rPr>
            </w:pPr>
            <w:r w:rsidRPr="79CB1366">
              <w:rPr>
                <w:rFonts w:cs="Arial"/>
                <w:sz w:val="18"/>
                <w:szCs w:val="18"/>
              </w:rPr>
              <w:t xml:space="preserve">Die Darlegung von Mitarbeiterprofilen zu den </w:t>
            </w:r>
          </w:p>
          <w:p w14:paraId="1711E547" w14:textId="69C6790D" w:rsidR="00BA0529" w:rsidRDefault="00BA0529" w:rsidP="005A4943">
            <w:pPr>
              <w:rPr>
                <w:rFonts w:cs="Arial"/>
                <w:b/>
                <w:bCs/>
                <w:sz w:val="18"/>
                <w:szCs w:val="18"/>
              </w:rPr>
            </w:pPr>
            <w:r w:rsidRPr="79CB1366">
              <w:rPr>
                <w:rFonts w:cs="Arial"/>
                <w:sz w:val="18"/>
                <w:szCs w:val="18"/>
              </w:rPr>
              <w:t xml:space="preserve">Skillprofilen ist detailliert und vollständig in </w:t>
            </w:r>
            <w:r w:rsidRPr="79CB1366">
              <w:rPr>
                <w:rFonts w:cs="Arial"/>
                <w:b/>
                <w:bCs/>
                <w:sz w:val="18"/>
                <w:szCs w:val="18"/>
              </w:rPr>
              <w:t>00-04-02 Nachweis Skillprofile</w:t>
            </w:r>
            <w:r w:rsidRPr="79CB1366">
              <w:rPr>
                <w:rFonts w:cs="Arial"/>
                <w:sz w:val="18"/>
                <w:szCs w:val="18"/>
              </w:rPr>
              <w:t xml:space="preserve"> vorzunehmen</w:t>
            </w:r>
            <w:r w:rsidR="00747EB5">
              <w:rPr>
                <w:rFonts w:cs="Arial"/>
                <w:sz w:val="18"/>
                <w:szCs w:val="18"/>
              </w:rPr>
              <w:t>.</w:t>
            </w:r>
          </w:p>
        </w:tc>
      </w:tr>
      <w:tr w:rsidR="00BA0529" w:rsidRPr="003D47D3" w14:paraId="1717B330" w14:textId="77777777" w:rsidTr="005A4943">
        <w:trPr>
          <w:cantSplit/>
        </w:trPr>
        <w:tc>
          <w:tcPr>
            <w:tcW w:w="1130" w:type="dxa"/>
            <w:shd w:val="clear" w:color="auto" w:fill="FFFFFF" w:themeFill="background1"/>
          </w:tcPr>
          <w:p w14:paraId="192BFEA3" w14:textId="19BA5AA1" w:rsidR="00BA0529" w:rsidRDefault="00BA0529" w:rsidP="0082496A">
            <w:pPr>
              <w:jc w:val="both"/>
              <w:rPr>
                <w:rFonts w:cs="Arial"/>
                <w:b/>
                <w:bCs/>
                <w:sz w:val="18"/>
                <w:szCs w:val="18"/>
              </w:rPr>
            </w:pPr>
            <w:r w:rsidRPr="70799687">
              <w:rPr>
                <w:rFonts w:cs="Arial"/>
                <w:b/>
                <w:bCs/>
                <w:sz w:val="18"/>
                <w:szCs w:val="18"/>
              </w:rPr>
              <w:lastRenderedPageBreak/>
              <w:t>4.1.</w:t>
            </w:r>
            <w:r w:rsidR="0082496A">
              <w:rPr>
                <w:rFonts w:cs="Arial"/>
                <w:b/>
                <w:bCs/>
                <w:sz w:val="18"/>
                <w:szCs w:val="18"/>
              </w:rPr>
              <w:t>6</w:t>
            </w:r>
          </w:p>
        </w:tc>
        <w:tc>
          <w:tcPr>
            <w:tcW w:w="1705" w:type="dxa"/>
            <w:shd w:val="clear" w:color="auto" w:fill="FFFFFF" w:themeFill="background1"/>
          </w:tcPr>
          <w:p w14:paraId="3E196A87" w14:textId="5FE59750" w:rsidR="00BA0529" w:rsidRDefault="00BA0529" w:rsidP="005A4943">
            <w:pPr>
              <w:rPr>
                <w:rFonts w:cs="Arial"/>
                <w:b/>
                <w:bCs/>
                <w:sz w:val="18"/>
                <w:szCs w:val="18"/>
              </w:rPr>
            </w:pPr>
            <w:r>
              <w:rPr>
                <w:rFonts w:cs="Arial"/>
                <w:b/>
                <w:bCs/>
                <w:sz w:val="18"/>
                <w:szCs w:val="18"/>
              </w:rPr>
              <w:t>Skillprofil</w:t>
            </w:r>
          </w:p>
          <w:p w14:paraId="4BBD5168" w14:textId="77777777" w:rsidR="00BA0529" w:rsidRDefault="00BA0529" w:rsidP="005A4943">
            <w:pPr>
              <w:rPr>
                <w:rFonts w:cs="Arial"/>
                <w:b/>
                <w:bCs/>
                <w:sz w:val="18"/>
                <w:szCs w:val="18"/>
              </w:rPr>
            </w:pPr>
          </w:p>
          <w:p w14:paraId="47D464BE" w14:textId="2B5A8C18" w:rsidR="00BA0529" w:rsidRPr="00C302E0" w:rsidRDefault="00BA0529" w:rsidP="005A4943">
            <w:pPr>
              <w:rPr>
                <w:rFonts w:cs="Arial"/>
                <w:b/>
                <w:bCs/>
                <w:sz w:val="18"/>
                <w:szCs w:val="18"/>
              </w:rPr>
            </w:pPr>
            <w:r w:rsidRPr="37033443">
              <w:rPr>
                <w:rFonts w:cs="Arial"/>
                <w:b/>
                <w:bCs/>
                <w:sz w:val="18"/>
                <w:szCs w:val="18"/>
              </w:rPr>
              <w:t>Event Streaming Spezialist z.B. Kafka</w:t>
            </w:r>
          </w:p>
          <w:p w14:paraId="3A29A956" w14:textId="77777777" w:rsidR="00BA0529" w:rsidRDefault="00BA0529" w:rsidP="005A4943">
            <w:pPr>
              <w:rPr>
                <w:rFonts w:cs="Arial"/>
                <w:b/>
                <w:sz w:val="18"/>
                <w:szCs w:val="18"/>
              </w:rPr>
            </w:pPr>
          </w:p>
          <w:p w14:paraId="6B5219B0" w14:textId="77777777" w:rsidR="00BA0529" w:rsidRPr="00477527" w:rsidRDefault="00BA0529" w:rsidP="005A4943">
            <w:pPr>
              <w:rPr>
                <w:rFonts w:cs="Arial"/>
                <w:b/>
                <w:sz w:val="18"/>
                <w:szCs w:val="18"/>
              </w:rPr>
            </w:pPr>
          </w:p>
        </w:tc>
        <w:tc>
          <w:tcPr>
            <w:tcW w:w="6946" w:type="dxa"/>
            <w:shd w:val="clear" w:color="auto" w:fill="FFFFFF" w:themeFill="background1"/>
          </w:tcPr>
          <w:p w14:paraId="47B05FC9" w14:textId="1F9A657F" w:rsidR="00BA0529" w:rsidRDefault="00BA0529" w:rsidP="005A4943">
            <w:pPr>
              <w:autoSpaceDE w:val="0"/>
              <w:autoSpaceDN w:val="0"/>
              <w:adjustRightInd w:val="0"/>
              <w:jc w:val="both"/>
              <w:rPr>
                <w:rFonts w:cs="Arial"/>
                <w:sz w:val="18"/>
                <w:szCs w:val="18"/>
              </w:rPr>
            </w:pPr>
            <w:r w:rsidRPr="79CB1366">
              <w:rPr>
                <w:rFonts w:cs="Arial"/>
                <w:sz w:val="18"/>
                <w:szCs w:val="18"/>
              </w:rPr>
              <w:t xml:space="preserve">Verfügt der Bieter im Auftragsfall über </w:t>
            </w:r>
            <w:r w:rsidRPr="79CB1366">
              <w:rPr>
                <w:rFonts w:cs="Arial"/>
                <w:b/>
                <w:bCs/>
                <w:sz w:val="18"/>
                <w:szCs w:val="18"/>
              </w:rPr>
              <w:t>zwei</w:t>
            </w:r>
            <w:r w:rsidRPr="79CB1366">
              <w:rPr>
                <w:rFonts w:cs="Arial"/>
                <w:sz w:val="18"/>
                <w:szCs w:val="18"/>
              </w:rPr>
              <w:t xml:space="preserve"> für das </w:t>
            </w:r>
            <w:r w:rsidR="00DF5BC4">
              <w:rPr>
                <w:rFonts w:cs="Arial"/>
                <w:sz w:val="18"/>
                <w:szCs w:val="18"/>
              </w:rPr>
              <w:t>Projekt vorgesehene</w:t>
            </w:r>
            <w:r>
              <w:rPr>
                <w:rFonts w:cs="Arial"/>
                <w:sz w:val="18"/>
                <w:szCs w:val="18"/>
              </w:rPr>
              <w:t xml:space="preserve"> Mitarbeiter</w:t>
            </w:r>
            <w:r w:rsidRPr="79CB1366">
              <w:rPr>
                <w:rFonts w:cs="Arial"/>
                <w:sz w:val="18"/>
                <w:szCs w:val="18"/>
              </w:rPr>
              <w:t xml:space="preserve"> mit den folgenden Erfahrungen und Kompetenzen? </w:t>
            </w:r>
          </w:p>
          <w:p w14:paraId="54577CC2" w14:textId="77777777" w:rsidR="00BA0529" w:rsidRDefault="00BA0529" w:rsidP="005A4943">
            <w:pPr>
              <w:autoSpaceDE w:val="0"/>
              <w:autoSpaceDN w:val="0"/>
              <w:adjustRightInd w:val="0"/>
              <w:jc w:val="both"/>
              <w:rPr>
                <w:rFonts w:cs="Arial"/>
                <w:sz w:val="18"/>
                <w:szCs w:val="18"/>
              </w:rPr>
            </w:pPr>
          </w:p>
          <w:p w14:paraId="3B59F70B" w14:textId="77777777" w:rsidR="00BA0529" w:rsidRPr="00430983"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die geforderten Kompetenzen und Erfahrungen gem. </w:t>
            </w:r>
            <w:r w:rsidRPr="00430983">
              <w:rPr>
                <w:rFonts w:cs="Arial"/>
                <w:bCs/>
                <w:sz w:val="18"/>
                <w:szCs w:val="18"/>
              </w:rPr>
              <w:t xml:space="preserve">Anlage </w:t>
            </w:r>
            <w:r w:rsidRPr="00430983">
              <w:rPr>
                <w:rFonts w:cs="Arial"/>
                <w:b/>
                <w:bCs/>
                <w:sz w:val="18"/>
                <w:szCs w:val="18"/>
              </w:rPr>
              <w:t xml:space="preserve">01-07 Skillprofile </w:t>
            </w:r>
            <w:r w:rsidRPr="00430983">
              <w:rPr>
                <w:rFonts w:cs="Arial"/>
                <w:bCs/>
                <w:sz w:val="18"/>
                <w:szCs w:val="18"/>
              </w:rPr>
              <w:t>Ziff. 2.</w:t>
            </w:r>
            <w:r>
              <w:rPr>
                <w:rFonts w:cs="Arial"/>
                <w:bCs/>
                <w:sz w:val="18"/>
                <w:szCs w:val="18"/>
              </w:rPr>
              <w:t>4</w:t>
            </w:r>
          </w:p>
          <w:p w14:paraId="05672F4D" w14:textId="77777777" w:rsidR="00BA0529" w:rsidRDefault="00BA0529" w:rsidP="005A4943">
            <w:pPr>
              <w:pStyle w:val="Listenabsatz"/>
              <w:autoSpaceDE w:val="0"/>
              <w:autoSpaceDN w:val="0"/>
              <w:adjustRightInd w:val="0"/>
              <w:jc w:val="both"/>
              <w:rPr>
                <w:rFonts w:cs="Arial"/>
                <w:sz w:val="18"/>
                <w:szCs w:val="18"/>
              </w:rPr>
            </w:pPr>
          </w:p>
          <w:p w14:paraId="628E4954" w14:textId="77777777" w:rsidR="00BA0529" w:rsidRPr="00D535EB"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mindestens 5 Jahre praktische Berufserfahrung in der Rolle als Event Streaming Spezialist mit fachlichem Schwerpunkt auf die Services und Systeme, die Leistungsgegenstand dieser Ausschreibung sind. </w:t>
            </w:r>
          </w:p>
          <w:p w14:paraId="07A009BD" w14:textId="77777777" w:rsidR="00BA0529" w:rsidRDefault="00BA0529" w:rsidP="005A4943">
            <w:pPr>
              <w:autoSpaceDE w:val="0"/>
              <w:autoSpaceDN w:val="0"/>
              <w:adjustRightInd w:val="0"/>
              <w:jc w:val="both"/>
              <w:rPr>
                <w:rFonts w:cs="Arial"/>
                <w:sz w:val="18"/>
                <w:szCs w:val="18"/>
              </w:rPr>
            </w:pPr>
          </w:p>
          <w:p w14:paraId="21A2528E" w14:textId="77777777" w:rsidR="00BA0529" w:rsidRPr="00D535EB" w:rsidRDefault="00BA0529" w:rsidP="00BA0529">
            <w:pPr>
              <w:pStyle w:val="Listenabsatz"/>
              <w:numPr>
                <w:ilvl w:val="0"/>
                <w:numId w:val="16"/>
              </w:numPr>
              <w:autoSpaceDE w:val="0"/>
              <w:autoSpaceDN w:val="0"/>
              <w:adjustRightInd w:val="0"/>
              <w:jc w:val="both"/>
              <w:rPr>
                <w:rFonts w:cs="Arial"/>
                <w:sz w:val="18"/>
                <w:szCs w:val="18"/>
              </w:rPr>
            </w:pPr>
            <w:r w:rsidRPr="79CB1366">
              <w:rPr>
                <w:rFonts w:cs="Arial"/>
                <w:sz w:val="18"/>
                <w:szCs w:val="18"/>
              </w:rPr>
              <w:t>Das Profil verfügt über die folgenden Sprachkompetenzen:</w:t>
            </w:r>
          </w:p>
          <w:p w14:paraId="6B45E295" w14:textId="77777777" w:rsidR="00BA0529"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 xml:space="preserve">Deutsch als Muttersprache oder </w:t>
            </w:r>
          </w:p>
          <w:p w14:paraId="73125587" w14:textId="77777777" w:rsidR="00BA0529" w:rsidRPr="009251D5"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Niveaustufe C2 gemäß dem „Gemeinsamen Europäischen Referenzrahmen für Sprachen“</w:t>
            </w:r>
          </w:p>
          <w:p w14:paraId="21680F5C" w14:textId="77777777" w:rsidR="00BA0529" w:rsidRPr="00B97E9E" w:rsidRDefault="00BA0529" w:rsidP="005A4943">
            <w:pPr>
              <w:jc w:val="both"/>
              <w:rPr>
                <w:rFonts w:cs="Arial"/>
                <w:bCs/>
                <w:iCs/>
                <w:sz w:val="18"/>
                <w:szCs w:val="18"/>
              </w:rPr>
            </w:pPr>
          </w:p>
          <w:p w14:paraId="302204E1" w14:textId="77777777" w:rsidR="00BA0529" w:rsidRDefault="00BA0529" w:rsidP="005A4943">
            <w:pPr>
              <w:autoSpaceDE w:val="0"/>
              <w:autoSpaceDN w:val="0"/>
              <w:adjustRightInd w:val="0"/>
              <w:jc w:val="both"/>
              <w:rPr>
                <w:rFonts w:cs="Arial"/>
                <w:b/>
                <w:bCs/>
                <w:i/>
                <w:iCs/>
                <w:sz w:val="18"/>
                <w:szCs w:val="18"/>
              </w:rPr>
            </w:pPr>
            <w:r w:rsidRPr="79CB1366">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p>
          <w:p w14:paraId="2421F804" w14:textId="77777777" w:rsidR="00BA0529" w:rsidRPr="00D816BB" w:rsidRDefault="00BA0529" w:rsidP="005A4943">
            <w:pPr>
              <w:autoSpaceDE w:val="0"/>
              <w:autoSpaceDN w:val="0"/>
              <w:adjustRightInd w:val="0"/>
              <w:jc w:val="both"/>
              <w:rPr>
                <w:rFonts w:cs="Arial"/>
                <w:b/>
                <w:bCs/>
                <w:i/>
                <w:iCs/>
                <w:sz w:val="18"/>
                <w:szCs w:val="18"/>
                <w:highlight w:val="yellow"/>
              </w:rPr>
            </w:pPr>
          </w:p>
        </w:tc>
        <w:tc>
          <w:tcPr>
            <w:tcW w:w="2268" w:type="dxa"/>
            <w:shd w:val="clear" w:color="auto" w:fill="FFFFFF" w:themeFill="background1"/>
          </w:tcPr>
          <w:p w14:paraId="463487D8" w14:textId="77777777" w:rsidR="00BA0529" w:rsidRDefault="00BA0529" w:rsidP="005A4943">
            <w:pPr>
              <w:rPr>
                <w:rFonts w:cs="Arial"/>
                <w:sz w:val="18"/>
                <w:szCs w:val="18"/>
              </w:rPr>
            </w:pPr>
          </w:p>
          <w:p w14:paraId="684C53DD" w14:textId="77777777" w:rsidR="00BA0529" w:rsidRPr="00A30FB6" w:rsidRDefault="00BA0529" w:rsidP="005A494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533A42CA" w14:textId="77777777" w:rsidR="00BA0529" w:rsidRPr="00A30FB6" w:rsidRDefault="00BA0529" w:rsidP="005A4943">
            <w:pPr>
              <w:rPr>
                <w:rFonts w:cs="Arial"/>
                <w:sz w:val="18"/>
                <w:szCs w:val="18"/>
              </w:rPr>
            </w:pPr>
          </w:p>
          <w:p w14:paraId="7D2122BC" w14:textId="77777777" w:rsidR="00BA0529" w:rsidRPr="00A30FB6"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7B3E80F4" w14:textId="77777777" w:rsidR="00BA0529" w:rsidRDefault="00BA0529" w:rsidP="005A4943">
            <w:pPr>
              <w:rPr>
                <w:rFonts w:cs="Arial"/>
                <w:sz w:val="18"/>
                <w:szCs w:val="18"/>
              </w:rPr>
            </w:pPr>
          </w:p>
          <w:p w14:paraId="27E5F7D2" w14:textId="77777777" w:rsidR="00BA0529" w:rsidRDefault="00BA0529" w:rsidP="005A4943">
            <w:pPr>
              <w:rPr>
                <w:rFonts w:cs="Arial"/>
                <w:sz w:val="18"/>
                <w:szCs w:val="18"/>
              </w:rPr>
            </w:pPr>
          </w:p>
          <w:p w14:paraId="3C60EB69" w14:textId="77777777" w:rsidR="00BA0529" w:rsidRDefault="00BA0529" w:rsidP="005A4943">
            <w:pPr>
              <w:rPr>
                <w:rFonts w:cs="Arial"/>
                <w:sz w:val="18"/>
                <w:szCs w:val="18"/>
              </w:rPr>
            </w:pPr>
          </w:p>
          <w:p w14:paraId="6D33F6DB" w14:textId="77777777" w:rsidR="00BA0529" w:rsidRDefault="00BA0529" w:rsidP="005A4943">
            <w:pPr>
              <w:rPr>
                <w:rFonts w:cs="Arial"/>
                <w:sz w:val="18"/>
                <w:szCs w:val="18"/>
              </w:rPr>
            </w:pPr>
          </w:p>
          <w:p w14:paraId="7D9215FB" w14:textId="77777777" w:rsidR="00BA0529" w:rsidRDefault="00BA0529" w:rsidP="005A4943">
            <w:pPr>
              <w:rPr>
                <w:rFonts w:cs="Arial"/>
                <w:sz w:val="18"/>
                <w:szCs w:val="18"/>
              </w:rPr>
            </w:pPr>
          </w:p>
          <w:p w14:paraId="68624A13" w14:textId="77777777" w:rsidR="00BA0529" w:rsidRDefault="00BA0529" w:rsidP="005A4943">
            <w:pPr>
              <w:rPr>
                <w:rFonts w:cs="Arial"/>
                <w:sz w:val="18"/>
                <w:szCs w:val="18"/>
              </w:rPr>
            </w:pPr>
          </w:p>
          <w:p w14:paraId="1DC0998A" w14:textId="77777777" w:rsidR="00BA0529" w:rsidRDefault="00BA0529" w:rsidP="005A4943">
            <w:pPr>
              <w:rPr>
                <w:rFonts w:cs="Arial"/>
                <w:sz w:val="18"/>
                <w:szCs w:val="18"/>
              </w:rPr>
            </w:pPr>
          </w:p>
          <w:p w14:paraId="00CF066C" w14:textId="77777777" w:rsidR="00BA0529" w:rsidRDefault="00BA0529" w:rsidP="005A4943">
            <w:pPr>
              <w:rPr>
                <w:rFonts w:cs="Arial"/>
                <w:sz w:val="18"/>
                <w:szCs w:val="18"/>
              </w:rPr>
            </w:pPr>
          </w:p>
          <w:p w14:paraId="2136150F" w14:textId="77777777" w:rsidR="00BA0529" w:rsidRDefault="00BA0529" w:rsidP="005A4943">
            <w:pPr>
              <w:rPr>
                <w:rFonts w:cs="Arial"/>
                <w:sz w:val="18"/>
                <w:szCs w:val="18"/>
              </w:rPr>
            </w:pPr>
          </w:p>
          <w:p w14:paraId="32D2A04A" w14:textId="77777777" w:rsidR="00BA0529" w:rsidRDefault="00BA0529" w:rsidP="005A4943">
            <w:pPr>
              <w:rPr>
                <w:rFonts w:cs="Arial"/>
                <w:sz w:val="18"/>
                <w:szCs w:val="18"/>
              </w:rPr>
            </w:pPr>
          </w:p>
          <w:p w14:paraId="555C12EE" w14:textId="77777777" w:rsidR="00BA0529" w:rsidRDefault="00BA0529" w:rsidP="005A4943">
            <w:pPr>
              <w:rPr>
                <w:rFonts w:cs="Arial"/>
                <w:sz w:val="18"/>
                <w:szCs w:val="18"/>
              </w:rPr>
            </w:pPr>
          </w:p>
          <w:p w14:paraId="484F2710" w14:textId="77777777" w:rsidR="00BA0529" w:rsidRPr="00A30FB6" w:rsidDel="009251D5" w:rsidRDefault="00BA0529" w:rsidP="005A4943">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1F9A76DE" w14:textId="77777777" w:rsidR="00BA0529" w:rsidRDefault="00BA0529" w:rsidP="005A4943">
            <w:pPr>
              <w:rPr>
                <w:rFonts w:cs="Arial"/>
                <w:b/>
                <w:bCs/>
                <w:sz w:val="18"/>
                <w:szCs w:val="18"/>
              </w:rPr>
            </w:pPr>
            <w:r w:rsidRPr="79CB1366">
              <w:rPr>
                <w:rFonts w:cs="Arial"/>
                <w:b/>
                <w:bCs/>
                <w:sz w:val="18"/>
                <w:szCs w:val="18"/>
              </w:rPr>
              <w:t xml:space="preserve">A-Kriterium </w:t>
            </w:r>
          </w:p>
          <w:p w14:paraId="03CEE544" w14:textId="77777777" w:rsidR="00BA0529" w:rsidRDefault="00BA0529" w:rsidP="005A4943">
            <w:pPr>
              <w:rPr>
                <w:rFonts w:cs="Arial"/>
                <w:b/>
                <w:bCs/>
                <w:sz w:val="18"/>
                <w:szCs w:val="18"/>
              </w:rPr>
            </w:pPr>
          </w:p>
          <w:p w14:paraId="333E012D" w14:textId="77777777" w:rsidR="00BA0529" w:rsidRDefault="00BA0529" w:rsidP="005A4943">
            <w:pPr>
              <w:rPr>
                <w:rFonts w:cs="Arial"/>
                <w:sz w:val="18"/>
                <w:szCs w:val="18"/>
              </w:rPr>
            </w:pPr>
            <w:r w:rsidRPr="79CB1366">
              <w:rPr>
                <w:rFonts w:cs="Arial"/>
                <w:sz w:val="18"/>
                <w:szCs w:val="18"/>
              </w:rPr>
              <w:t xml:space="preserve">Die Darlegung von Mitarbeiterprofilen zu den </w:t>
            </w:r>
          </w:p>
          <w:p w14:paraId="6CBFD9E9" w14:textId="77777777" w:rsidR="00BA0529" w:rsidRDefault="00BA0529" w:rsidP="005A4943">
            <w:pPr>
              <w:rPr>
                <w:rFonts w:cs="Arial"/>
                <w:b/>
                <w:bCs/>
                <w:sz w:val="18"/>
                <w:szCs w:val="18"/>
              </w:rPr>
            </w:pPr>
            <w:r w:rsidRPr="79CB1366">
              <w:rPr>
                <w:rFonts w:cs="Arial"/>
                <w:sz w:val="18"/>
                <w:szCs w:val="18"/>
              </w:rPr>
              <w:t xml:space="preserve">Skillprofilen ist detailliert und vollständig in </w:t>
            </w:r>
            <w:r w:rsidRPr="79CB1366">
              <w:rPr>
                <w:rFonts w:cs="Arial"/>
                <w:b/>
                <w:bCs/>
                <w:sz w:val="18"/>
                <w:szCs w:val="18"/>
              </w:rPr>
              <w:t>00-04-02 Nachweis Skillprofile</w:t>
            </w:r>
            <w:r w:rsidRPr="79CB1366">
              <w:rPr>
                <w:rFonts w:cs="Arial"/>
                <w:sz w:val="18"/>
                <w:szCs w:val="18"/>
              </w:rPr>
              <w:t xml:space="preserve"> vorzunehmen</w:t>
            </w:r>
          </w:p>
        </w:tc>
      </w:tr>
      <w:tr w:rsidR="00D26B6E" w:rsidRPr="003D47D3" w14:paraId="6B0ADC4D" w14:textId="77777777" w:rsidTr="2758AB1E">
        <w:trPr>
          <w:cantSplit/>
        </w:trPr>
        <w:tc>
          <w:tcPr>
            <w:tcW w:w="1130" w:type="dxa"/>
            <w:shd w:val="clear" w:color="auto" w:fill="FFFFFF" w:themeFill="background1"/>
          </w:tcPr>
          <w:p w14:paraId="0B664DBA" w14:textId="05554AB2" w:rsidR="00D26B6E" w:rsidRPr="00A546EC" w:rsidRDefault="00D26B6E" w:rsidP="00A94EF3">
            <w:pPr>
              <w:jc w:val="both"/>
              <w:rPr>
                <w:rFonts w:cs="Arial"/>
                <w:b/>
                <w:bCs/>
                <w:sz w:val="18"/>
                <w:szCs w:val="18"/>
              </w:rPr>
            </w:pPr>
            <w:r>
              <w:rPr>
                <w:rFonts w:cs="Arial"/>
                <w:b/>
                <w:sz w:val="18"/>
                <w:szCs w:val="18"/>
              </w:rPr>
              <w:lastRenderedPageBreak/>
              <w:t>4</w:t>
            </w:r>
            <w:r w:rsidRPr="00A546EC">
              <w:rPr>
                <w:rFonts w:cs="Arial"/>
                <w:b/>
                <w:sz w:val="18"/>
                <w:szCs w:val="18"/>
              </w:rPr>
              <w:t>.</w:t>
            </w:r>
            <w:r>
              <w:rPr>
                <w:rFonts w:cs="Arial"/>
                <w:b/>
                <w:sz w:val="18"/>
                <w:szCs w:val="18"/>
              </w:rPr>
              <w:t>2</w:t>
            </w:r>
          </w:p>
        </w:tc>
        <w:tc>
          <w:tcPr>
            <w:tcW w:w="1705" w:type="dxa"/>
            <w:shd w:val="clear" w:color="auto" w:fill="FFFFFF" w:themeFill="background1"/>
          </w:tcPr>
          <w:p w14:paraId="6EC09170" w14:textId="77777777" w:rsidR="00D26B6E" w:rsidRPr="00944E52" w:rsidRDefault="00D26B6E" w:rsidP="00A94EF3">
            <w:pPr>
              <w:rPr>
                <w:rFonts w:cs="Arial"/>
                <w:b/>
                <w:bCs/>
                <w:sz w:val="18"/>
                <w:szCs w:val="18"/>
              </w:rPr>
            </w:pPr>
            <w:r>
              <w:rPr>
                <w:rFonts w:cs="Arial"/>
                <w:b/>
                <w:sz w:val="18"/>
                <w:szCs w:val="18"/>
              </w:rPr>
              <w:t xml:space="preserve">Eigenerklärung </w:t>
            </w:r>
            <w:r w:rsidRPr="00944E52">
              <w:rPr>
                <w:rFonts w:cs="Arial"/>
                <w:b/>
                <w:sz w:val="18"/>
                <w:szCs w:val="18"/>
              </w:rPr>
              <w:t>Sicherheitszertifizierung</w:t>
            </w:r>
          </w:p>
        </w:tc>
        <w:tc>
          <w:tcPr>
            <w:tcW w:w="6946" w:type="dxa"/>
            <w:shd w:val="clear" w:color="auto" w:fill="FFFFFF" w:themeFill="background1"/>
          </w:tcPr>
          <w:p w14:paraId="4ED0A8CA" w14:textId="77777777" w:rsidR="00DF5BC4" w:rsidRDefault="00DF5BC4" w:rsidP="00DF5BC4">
            <w:pPr>
              <w:autoSpaceDE w:val="0"/>
              <w:autoSpaceDN w:val="0"/>
              <w:adjustRightInd w:val="0"/>
              <w:jc w:val="both"/>
              <w:rPr>
                <w:rFonts w:cs="Arial"/>
                <w:sz w:val="18"/>
                <w:szCs w:val="18"/>
              </w:rPr>
            </w:pPr>
            <w:r w:rsidRPr="40579D81">
              <w:rPr>
                <w:rFonts w:cs="Arial"/>
                <w:sz w:val="18"/>
                <w:szCs w:val="18"/>
              </w:rPr>
              <w:t xml:space="preserve">Der Bewerber erklärt, dass dieser über eine Zertifizierung nach ISO/IEC 27001 verfügt, deren Anwendungsbereich die gesamte Dienstleistung der hier ausgeschriebenen Leistung umfasst. Falls die eigene Zertifizierung des Bewerbers nicht die gesamte Dienstleistung abdeckt, muss bei Eignungsleihe und Unterauftragsvergabe mindestens die Steuerung der Unterauftragnehmer durch die eigene Zertifizierung des Bewerbers nach ISO/IEC 27001 abgedeckt sein (siehe auch Ziff. 4.1 der </w:t>
            </w:r>
            <w:r w:rsidRPr="40579D81">
              <w:rPr>
                <w:rFonts w:cs="Arial"/>
                <w:b/>
                <w:bCs/>
                <w:sz w:val="18"/>
                <w:szCs w:val="18"/>
              </w:rPr>
              <w:t>02-09-03 AVV TOMs Informationssicherheit</w:t>
            </w:r>
            <w:r w:rsidRPr="40579D81">
              <w:rPr>
                <w:rFonts w:cs="Arial"/>
                <w:sz w:val="18"/>
                <w:szCs w:val="18"/>
              </w:rPr>
              <w:t>).</w:t>
            </w:r>
          </w:p>
          <w:p w14:paraId="35E82B7E" w14:textId="77777777" w:rsidR="00DF5BC4" w:rsidRDefault="00DF5BC4" w:rsidP="00DF5BC4">
            <w:pPr>
              <w:autoSpaceDE w:val="0"/>
              <w:autoSpaceDN w:val="0"/>
              <w:adjustRightInd w:val="0"/>
              <w:jc w:val="both"/>
              <w:rPr>
                <w:rFonts w:cs="Arial"/>
                <w:sz w:val="18"/>
                <w:szCs w:val="18"/>
              </w:rPr>
            </w:pPr>
          </w:p>
          <w:p w14:paraId="26D96002" w14:textId="77777777" w:rsidR="00DF5BC4" w:rsidRPr="00DA25F0" w:rsidRDefault="00DF5BC4" w:rsidP="00DF5BC4">
            <w:pPr>
              <w:autoSpaceDE w:val="0"/>
              <w:autoSpaceDN w:val="0"/>
              <w:adjustRightInd w:val="0"/>
              <w:jc w:val="both"/>
              <w:rPr>
                <w:rFonts w:cs="Arial"/>
                <w:b/>
                <w:sz w:val="18"/>
                <w:szCs w:val="18"/>
              </w:rPr>
            </w:pPr>
            <w:r w:rsidRPr="00DA25F0">
              <w:rPr>
                <w:rFonts w:cs="Arial"/>
                <w:b/>
                <w:sz w:val="18"/>
                <w:szCs w:val="18"/>
              </w:rPr>
              <w:t>Bei „NEIN“:</w:t>
            </w:r>
          </w:p>
          <w:p w14:paraId="7C450164" w14:textId="77777777" w:rsidR="00DF5BC4" w:rsidRDefault="00DF5BC4" w:rsidP="00DF5BC4">
            <w:pPr>
              <w:autoSpaceDE w:val="0"/>
              <w:autoSpaceDN w:val="0"/>
              <w:adjustRightInd w:val="0"/>
              <w:jc w:val="both"/>
              <w:rPr>
                <w:rFonts w:cs="Arial"/>
                <w:sz w:val="18"/>
                <w:szCs w:val="18"/>
              </w:rPr>
            </w:pPr>
            <w:r w:rsidRPr="08CC2CFE">
              <w:rPr>
                <w:rFonts w:cs="Arial"/>
                <w:sz w:val="18"/>
                <w:szCs w:val="18"/>
              </w:rPr>
              <w:t>Verfügt der Bewerber über einen (von externer Stelle bescheinigten und zum Zeitpunkt des Ausschreibungsverfahrens gültigen) vergleichbaren Nachweis</w:t>
            </w:r>
            <w:r>
              <w:t xml:space="preserve"> </w:t>
            </w:r>
            <w:r w:rsidRPr="08CC2CFE">
              <w:rPr>
                <w:rFonts w:cs="Arial"/>
                <w:sz w:val="18"/>
                <w:szCs w:val="18"/>
              </w:rPr>
              <w:t>i. S. v. § 49 Abs. 1 VgV (bitte den entsprechenden Nachweis benennen) für ein eingeführtes und angewandtes Informationssicherheits</w:t>
            </w:r>
            <w:r>
              <w:rPr>
                <w:rFonts w:cs="Arial"/>
                <w:sz w:val="18"/>
                <w:szCs w:val="18"/>
              </w:rPr>
              <w:t>management</w:t>
            </w:r>
            <w:r w:rsidRPr="08CC2CFE">
              <w:rPr>
                <w:rFonts w:cs="Arial"/>
                <w:sz w:val="18"/>
                <w:szCs w:val="18"/>
              </w:rPr>
              <w:t xml:space="preserve">system? </w:t>
            </w:r>
          </w:p>
          <w:p w14:paraId="7E536345" w14:textId="77777777" w:rsidR="00DF5BC4" w:rsidRDefault="00DF5BC4" w:rsidP="00DF5BC4">
            <w:pPr>
              <w:autoSpaceDE w:val="0"/>
              <w:autoSpaceDN w:val="0"/>
              <w:adjustRightInd w:val="0"/>
              <w:jc w:val="both"/>
              <w:rPr>
                <w:rFonts w:cs="Arial"/>
                <w:sz w:val="18"/>
                <w:szCs w:val="18"/>
              </w:rPr>
            </w:pPr>
          </w:p>
          <w:p w14:paraId="60143757" w14:textId="77777777" w:rsidR="00DF5BC4" w:rsidRDefault="00DF5BC4" w:rsidP="00DF5BC4">
            <w:pPr>
              <w:autoSpaceDE w:val="0"/>
              <w:autoSpaceDN w:val="0"/>
              <w:adjustRightInd w:val="0"/>
              <w:jc w:val="both"/>
              <w:rPr>
                <w:rFonts w:cs="Arial"/>
                <w:sz w:val="18"/>
                <w:szCs w:val="18"/>
              </w:rPr>
            </w:pPr>
            <w:r w:rsidRPr="40579D81">
              <w:rPr>
                <w:rFonts w:cs="Arial"/>
                <w:sz w:val="18"/>
                <w:szCs w:val="18"/>
              </w:rPr>
              <w:t>Der Auftraggeber behält sich das Recht vor, sich die vom Bewerber benannten Zertifizierungen und sonstigen Nachweise vorlegen und deren Inhalte erläutern zu lassen.</w:t>
            </w:r>
          </w:p>
          <w:p w14:paraId="48295CB4" w14:textId="7DE6CF24" w:rsidR="00D26B6E" w:rsidRDefault="00D26B6E" w:rsidP="00A94EF3">
            <w:pPr>
              <w:jc w:val="both"/>
              <w:rPr>
                <w:rFonts w:cs="Arial"/>
                <w:sz w:val="18"/>
                <w:szCs w:val="18"/>
              </w:rPr>
            </w:pPr>
          </w:p>
          <w:p w14:paraId="75D652A2" w14:textId="3B53E90A" w:rsidR="00D26B6E" w:rsidRDefault="00D26B6E" w:rsidP="00A94EF3">
            <w:pPr>
              <w:jc w:val="both"/>
              <w:rPr>
                <w:rFonts w:cs="Arial"/>
                <w:sz w:val="18"/>
                <w:szCs w:val="18"/>
              </w:rPr>
            </w:pPr>
            <w:r w:rsidRPr="2758AB1E">
              <w:rPr>
                <w:rFonts w:cs="Arial"/>
                <w:sz w:val="18"/>
                <w:szCs w:val="18"/>
              </w:rPr>
              <w:t xml:space="preserve">Bei </w:t>
            </w:r>
            <w:r w:rsidR="00276B5A" w:rsidRPr="2758AB1E">
              <w:rPr>
                <w:rFonts w:cs="Arial"/>
                <w:sz w:val="18"/>
                <w:szCs w:val="18"/>
              </w:rPr>
              <w:t>Bewerber</w:t>
            </w:r>
            <w:r w:rsidRPr="2758AB1E">
              <w:rPr>
                <w:rFonts w:cs="Arial"/>
                <w:sz w:val="18"/>
                <w:szCs w:val="18"/>
              </w:rPr>
              <w:t>gemeinschaften gilt die Frage für sämtliche Mitglieder.</w:t>
            </w:r>
            <w:r w:rsidR="00D76D54" w:rsidRPr="2758AB1E">
              <w:rPr>
                <w:rFonts w:cs="Arial"/>
                <w:sz w:val="18"/>
                <w:szCs w:val="18"/>
              </w:rPr>
              <w:t xml:space="preserve"> </w:t>
            </w:r>
            <w:r w:rsidR="00013556" w:rsidRPr="00013556">
              <w:rPr>
                <w:rFonts w:cs="Arial"/>
                <w:sz w:val="18"/>
                <w:szCs w:val="18"/>
              </w:rPr>
              <w:t>Bei Bewerbergemeinschaften muss die vorgenannte Sicherheitszertifizierung des Mitglieds der Bewerbergemeinschaft dabei in Bezug auf diejenigen Leistungen vorliegen, die das Mitglied im Rahmen seines Leistungsanteils bei der Ausführung des Auftrags erbringen soll.</w:t>
            </w:r>
          </w:p>
        </w:tc>
        <w:tc>
          <w:tcPr>
            <w:tcW w:w="2268" w:type="dxa"/>
            <w:shd w:val="clear" w:color="auto" w:fill="FFFFFF" w:themeFill="background1"/>
          </w:tcPr>
          <w:p w14:paraId="7FD10BF0" w14:textId="77777777" w:rsidR="00B028E0" w:rsidRDefault="00B028E0" w:rsidP="00A94EF3">
            <w:pPr>
              <w:rPr>
                <w:rFonts w:cs="Arial"/>
                <w:sz w:val="18"/>
                <w:szCs w:val="18"/>
              </w:rPr>
            </w:pPr>
          </w:p>
          <w:p w14:paraId="3A2D1613" w14:textId="52B4DEB8"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6EB4AF3E" w14:textId="77777777" w:rsidR="00D26B6E" w:rsidRPr="00A30FB6" w:rsidRDefault="00D26B6E" w:rsidP="00A94EF3">
            <w:pPr>
              <w:rPr>
                <w:rFonts w:cs="Arial"/>
                <w:sz w:val="18"/>
                <w:szCs w:val="18"/>
              </w:rPr>
            </w:pPr>
          </w:p>
          <w:p w14:paraId="24B3BD49" w14:textId="77777777" w:rsidR="00D26B6E"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1E715264" w14:textId="77777777" w:rsidR="00D26B6E" w:rsidRDefault="00D26B6E" w:rsidP="00A94EF3">
            <w:pPr>
              <w:rPr>
                <w:rFonts w:cs="Arial"/>
                <w:sz w:val="18"/>
                <w:szCs w:val="18"/>
              </w:rPr>
            </w:pPr>
          </w:p>
          <w:p w14:paraId="7C729AFE" w14:textId="395F41FE" w:rsidR="00D26B6E" w:rsidRDefault="00D26B6E" w:rsidP="00A94EF3">
            <w:pPr>
              <w:rPr>
                <w:rFonts w:cs="Arial"/>
                <w:sz w:val="18"/>
                <w:szCs w:val="18"/>
              </w:rPr>
            </w:pPr>
          </w:p>
          <w:p w14:paraId="16737C7A" w14:textId="5EAFFCB6" w:rsidR="00DF5BC4" w:rsidRDefault="00DF5BC4" w:rsidP="00A94EF3">
            <w:pPr>
              <w:rPr>
                <w:rFonts w:cs="Arial"/>
                <w:sz w:val="18"/>
                <w:szCs w:val="18"/>
              </w:rPr>
            </w:pPr>
          </w:p>
          <w:p w14:paraId="207EBB8B" w14:textId="788D8857" w:rsidR="00DF5BC4" w:rsidRDefault="00DF5BC4" w:rsidP="00A94EF3">
            <w:pPr>
              <w:rPr>
                <w:rFonts w:cs="Arial"/>
                <w:sz w:val="18"/>
                <w:szCs w:val="18"/>
              </w:rPr>
            </w:pPr>
          </w:p>
          <w:p w14:paraId="53B10C37" w14:textId="77777777" w:rsidR="00D26B6E" w:rsidRDefault="00D26B6E" w:rsidP="00A94EF3">
            <w:pPr>
              <w:rPr>
                <w:rFonts w:cs="Arial"/>
                <w:sz w:val="18"/>
                <w:szCs w:val="18"/>
              </w:rPr>
            </w:pPr>
          </w:p>
          <w:p w14:paraId="4A2E8341"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756E3651" w14:textId="77777777" w:rsidR="00D26B6E" w:rsidRPr="00A30FB6" w:rsidRDefault="00D26B6E" w:rsidP="00A94EF3">
            <w:pPr>
              <w:rPr>
                <w:rFonts w:cs="Arial"/>
                <w:sz w:val="18"/>
                <w:szCs w:val="18"/>
              </w:rPr>
            </w:pPr>
          </w:p>
          <w:p w14:paraId="2026BC3C" w14:textId="77777777" w:rsidR="00D26B6E"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0910188D" w14:textId="77777777" w:rsidR="00D26B6E" w:rsidRDefault="00D26B6E" w:rsidP="00A94EF3">
            <w:pPr>
              <w:rPr>
                <w:rFonts w:cs="Arial"/>
                <w:sz w:val="18"/>
                <w:szCs w:val="18"/>
              </w:rPr>
            </w:pPr>
          </w:p>
          <w:p w14:paraId="498A8907" w14:textId="77777777" w:rsidR="00D26B6E" w:rsidRDefault="00D26B6E" w:rsidP="00A94EF3">
            <w:pPr>
              <w:rPr>
                <w:rFonts w:cs="Arial"/>
                <w:sz w:val="18"/>
                <w:szCs w:val="18"/>
              </w:rPr>
            </w:pPr>
          </w:p>
          <w:p w14:paraId="62B7A709" w14:textId="77777777" w:rsidR="00D26B6E" w:rsidRPr="00327107" w:rsidRDefault="00D26B6E" w:rsidP="00A94EF3">
            <w:pPr>
              <w:rPr>
                <w:rFonts w:cs="Arial"/>
                <w:sz w:val="18"/>
                <w:szCs w:val="18"/>
              </w:rPr>
            </w:pPr>
            <w:r>
              <w:rPr>
                <w:rFonts w:cs="Arial"/>
                <w:sz w:val="18"/>
                <w:szCs w:val="18"/>
              </w:rPr>
              <w:t xml:space="preserve">Vergleichbarer Nachweis: </w:t>
            </w:r>
            <w:r w:rsidRPr="00AB1514">
              <w:rPr>
                <w:rFonts w:cs="Arial"/>
                <w:sz w:val="18"/>
                <w:szCs w:val="18"/>
              </w:rPr>
              <w:fldChar w:fldCharType="begin">
                <w:ffData>
                  <w:name w:val="Text3"/>
                  <w:enabled/>
                  <w:calcOnExit w:val="0"/>
                  <w:textInput/>
                </w:ffData>
              </w:fldChar>
            </w:r>
            <w:r w:rsidRPr="00AB1514">
              <w:rPr>
                <w:rFonts w:cs="Arial"/>
                <w:sz w:val="18"/>
                <w:szCs w:val="18"/>
              </w:rPr>
              <w:instrText xml:space="preserve"> FORMTEXT </w:instrText>
            </w:r>
            <w:r w:rsidRPr="00AB1514">
              <w:rPr>
                <w:rFonts w:cs="Arial"/>
                <w:sz w:val="18"/>
                <w:szCs w:val="18"/>
              </w:rPr>
            </w:r>
            <w:r w:rsidRPr="00AB1514">
              <w:rPr>
                <w:rFonts w:cs="Arial"/>
                <w:sz w:val="18"/>
                <w:szCs w:val="18"/>
              </w:rPr>
              <w:fldChar w:fldCharType="separate"/>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sz w:val="18"/>
                <w:szCs w:val="18"/>
              </w:rPr>
              <w:fldChar w:fldCharType="end"/>
            </w:r>
          </w:p>
        </w:tc>
        <w:tc>
          <w:tcPr>
            <w:tcW w:w="2268" w:type="dxa"/>
            <w:shd w:val="clear" w:color="auto" w:fill="FFFFFF" w:themeFill="background1"/>
          </w:tcPr>
          <w:p w14:paraId="645C9143" w14:textId="1425D933" w:rsidR="00752F35" w:rsidRDefault="00752F35" w:rsidP="00752F35">
            <w:pPr>
              <w:rPr>
                <w:rFonts w:cs="Arial"/>
                <w:b/>
                <w:sz w:val="18"/>
                <w:szCs w:val="18"/>
              </w:rPr>
            </w:pPr>
            <w:r>
              <w:rPr>
                <w:rFonts w:cs="Arial"/>
                <w:b/>
                <w:sz w:val="18"/>
                <w:szCs w:val="18"/>
              </w:rPr>
              <w:t xml:space="preserve">A-Kriterium </w:t>
            </w:r>
          </w:p>
          <w:p w14:paraId="4C4FF66C" w14:textId="77777777" w:rsidR="005D584D" w:rsidRDefault="005D584D" w:rsidP="00A94EF3">
            <w:pPr>
              <w:rPr>
                <w:rFonts w:cs="Arial"/>
                <w:b/>
                <w:sz w:val="18"/>
                <w:szCs w:val="18"/>
              </w:rPr>
            </w:pPr>
          </w:p>
          <w:p w14:paraId="5C23F8C1" w14:textId="5029CCF7" w:rsidR="00D26B6E" w:rsidRPr="003D47D3" w:rsidRDefault="00D26B6E" w:rsidP="0045503A">
            <w:pPr>
              <w:rPr>
                <w:rFonts w:cs="Arial"/>
                <w:sz w:val="18"/>
                <w:szCs w:val="18"/>
              </w:rPr>
            </w:pPr>
          </w:p>
        </w:tc>
      </w:tr>
      <w:tr w:rsidR="007B780C" w:rsidRPr="007F0811" w14:paraId="1DBAA218" w14:textId="77777777" w:rsidTr="2758AB1E">
        <w:trPr>
          <w:cantSplit/>
        </w:trPr>
        <w:tc>
          <w:tcPr>
            <w:tcW w:w="1130" w:type="dxa"/>
            <w:shd w:val="clear" w:color="auto" w:fill="FFFFFF" w:themeFill="background1"/>
          </w:tcPr>
          <w:p w14:paraId="463E99F4" w14:textId="77777777" w:rsidR="007B780C" w:rsidRDefault="007B780C">
            <w:pPr>
              <w:jc w:val="both"/>
              <w:rPr>
                <w:rFonts w:cs="Arial"/>
                <w:b/>
                <w:sz w:val="18"/>
                <w:szCs w:val="18"/>
              </w:rPr>
            </w:pPr>
            <w:r>
              <w:rPr>
                <w:rFonts w:cs="Arial"/>
                <w:b/>
                <w:sz w:val="18"/>
                <w:szCs w:val="18"/>
              </w:rPr>
              <w:t>4.3</w:t>
            </w:r>
          </w:p>
        </w:tc>
        <w:tc>
          <w:tcPr>
            <w:tcW w:w="1705" w:type="dxa"/>
            <w:shd w:val="clear" w:color="auto" w:fill="FFFFFF" w:themeFill="background1"/>
          </w:tcPr>
          <w:p w14:paraId="6AA50E77" w14:textId="77777777" w:rsidR="007B780C" w:rsidRPr="00944E52" w:rsidRDefault="007B780C">
            <w:pPr>
              <w:rPr>
                <w:rFonts w:cs="Arial"/>
                <w:b/>
                <w:sz w:val="18"/>
                <w:szCs w:val="18"/>
              </w:rPr>
            </w:pPr>
            <w:r>
              <w:rPr>
                <w:rFonts w:cs="Arial"/>
                <w:b/>
                <w:sz w:val="18"/>
                <w:szCs w:val="18"/>
              </w:rPr>
              <w:t>Eigenerklärung C5-Testat</w:t>
            </w:r>
          </w:p>
        </w:tc>
        <w:tc>
          <w:tcPr>
            <w:tcW w:w="6946" w:type="dxa"/>
            <w:shd w:val="clear" w:color="auto" w:fill="FFFFFF" w:themeFill="background1"/>
          </w:tcPr>
          <w:p w14:paraId="191E010F" w14:textId="3AAB98A3" w:rsidR="00283D4A" w:rsidRPr="00283D4A" w:rsidRDefault="00283D4A" w:rsidP="00283D4A">
            <w:pPr>
              <w:autoSpaceDE w:val="0"/>
              <w:autoSpaceDN w:val="0"/>
              <w:adjustRightInd w:val="0"/>
              <w:ind w:left="30" w:right="30"/>
              <w:rPr>
                <w:rFonts w:cs="Arial"/>
                <w:sz w:val="18"/>
                <w:szCs w:val="18"/>
              </w:rPr>
            </w:pPr>
            <w:r w:rsidRPr="00283D4A">
              <w:rPr>
                <w:rFonts w:cs="Arial"/>
                <w:sz w:val="18"/>
                <w:szCs w:val="18"/>
              </w:rPr>
              <w:t xml:space="preserve">Der Bewerber erklärt, dass bei einem Einsatz von Cloud-Computing-Diensten zur Verarbeitung von Sozial- und/oder Gesundheitsdaten ein aktuelles C5-Testat gem. § 393 SGB V oder ein gleichwertiger Sicherheitsnachweis (Testat oder Zertifikat) nebst Maßnahmenplan gemäß § 1 C5-Gleichwertigkeitsverordnung im Hinblick auf die C5-Basiskriterien für den jeweiligen Cloud-Computing-Dienst spätestens bei Beginn der Datenverarbeitung vorliegen wird. </w:t>
            </w:r>
          </w:p>
          <w:p w14:paraId="640B7503" w14:textId="77777777" w:rsidR="00283D4A" w:rsidRPr="00283D4A" w:rsidRDefault="00283D4A" w:rsidP="00283D4A">
            <w:pPr>
              <w:autoSpaceDE w:val="0"/>
              <w:autoSpaceDN w:val="0"/>
              <w:adjustRightInd w:val="0"/>
              <w:ind w:left="30" w:right="30"/>
              <w:rPr>
                <w:rFonts w:cs="Arial"/>
                <w:sz w:val="18"/>
                <w:szCs w:val="18"/>
              </w:rPr>
            </w:pPr>
          </w:p>
          <w:p w14:paraId="2F1B5F36" w14:textId="2AD64540" w:rsidR="00283D4A" w:rsidRDefault="00283D4A" w:rsidP="00283D4A">
            <w:pPr>
              <w:autoSpaceDE w:val="0"/>
              <w:autoSpaceDN w:val="0"/>
              <w:adjustRightInd w:val="0"/>
              <w:rPr>
                <w:rFonts w:cs="Arial"/>
                <w:sz w:val="18"/>
                <w:szCs w:val="18"/>
              </w:rPr>
            </w:pPr>
            <w:r w:rsidRPr="00283D4A">
              <w:rPr>
                <w:rFonts w:cs="Arial"/>
                <w:sz w:val="18"/>
                <w:szCs w:val="18"/>
              </w:rPr>
              <w:t>Soweit der Bewerber den Cloud-Dienst als Kunde bezieht, erklärt er, dass spätestens bei Beginn der Datenverarbeitung die korrespondierenden Kriterien für Cloud-Kunden des dann vorliegenden C5-Testats umgesetzt sind.</w:t>
            </w:r>
          </w:p>
          <w:p w14:paraId="792B5F05" w14:textId="77777777" w:rsidR="00283D4A" w:rsidRPr="00283D4A" w:rsidRDefault="00283D4A" w:rsidP="00283D4A">
            <w:pPr>
              <w:autoSpaceDE w:val="0"/>
              <w:autoSpaceDN w:val="0"/>
              <w:adjustRightInd w:val="0"/>
              <w:rPr>
                <w:rFonts w:cs="Arial"/>
                <w:sz w:val="18"/>
                <w:szCs w:val="18"/>
              </w:rPr>
            </w:pPr>
          </w:p>
          <w:p w14:paraId="48206E63" w14:textId="77777777" w:rsidR="00283D4A" w:rsidRPr="00283D4A" w:rsidRDefault="00283D4A" w:rsidP="00283D4A">
            <w:pPr>
              <w:autoSpaceDE w:val="0"/>
              <w:autoSpaceDN w:val="0"/>
              <w:adjustRightInd w:val="0"/>
              <w:rPr>
                <w:rFonts w:cs="Arial"/>
                <w:sz w:val="18"/>
                <w:szCs w:val="18"/>
              </w:rPr>
            </w:pPr>
            <w:r w:rsidRPr="00283D4A">
              <w:rPr>
                <w:rFonts w:cs="Arial"/>
                <w:sz w:val="18"/>
                <w:szCs w:val="18"/>
              </w:rPr>
              <w:t xml:space="preserve">Ist der Bewerber selbst Cloud-Computing Dienst-Anbieter, sind zusätzlich die </w:t>
            </w:r>
            <w:r w:rsidRPr="00283D4A">
              <w:rPr>
                <w:sz w:val="18"/>
                <w:szCs w:val="18"/>
              </w:rPr>
              <w:t>korrespondierenden Kriterien für Cloud-Kunden bei Angebotsabgabe ggü. dem Auftraggeber darzustellen.</w:t>
            </w:r>
          </w:p>
          <w:p w14:paraId="1F37A8A7" w14:textId="77777777" w:rsidR="00283D4A" w:rsidRPr="00283D4A" w:rsidRDefault="00283D4A" w:rsidP="00283D4A">
            <w:pPr>
              <w:autoSpaceDE w:val="0"/>
              <w:autoSpaceDN w:val="0"/>
              <w:adjustRightInd w:val="0"/>
              <w:rPr>
                <w:rFonts w:cs="Arial"/>
                <w:sz w:val="18"/>
                <w:szCs w:val="18"/>
              </w:rPr>
            </w:pPr>
          </w:p>
          <w:p w14:paraId="1BBE3E66" w14:textId="354DDC98" w:rsidR="003175EE" w:rsidRPr="002D4660" w:rsidRDefault="00283D4A" w:rsidP="00283D4A">
            <w:pPr>
              <w:autoSpaceDE w:val="0"/>
              <w:autoSpaceDN w:val="0"/>
              <w:adjustRightInd w:val="0"/>
              <w:rPr>
                <w:rFonts w:cs="Arial"/>
                <w:sz w:val="18"/>
                <w:szCs w:val="18"/>
              </w:rPr>
            </w:pPr>
            <w:r w:rsidRPr="00283D4A">
              <w:rPr>
                <w:rFonts w:cs="Arial"/>
                <w:sz w:val="18"/>
                <w:szCs w:val="18"/>
              </w:rPr>
              <w:t>Diese Anforderungen gelten auch beim Einsatz von Unterauftragnehmern oder anderen Drittunternehmen, die ihre Leistungen unter Einsatz von Cloud-Computing-Diensten erbringen.</w:t>
            </w:r>
          </w:p>
        </w:tc>
        <w:tc>
          <w:tcPr>
            <w:tcW w:w="2268" w:type="dxa"/>
            <w:shd w:val="clear" w:color="auto" w:fill="FFFFFF" w:themeFill="background1"/>
          </w:tcPr>
          <w:p w14:paraId="1DB8425F" w14:textId="77777777" w:rsidR="00C70C9E" w:rsidRDefault="00C70C9E">
            <w:pPr>
              <w:rPr>
                <w:rFonts w:cs="Arial"/>
                <w:sz w:val="18"/>
                <w:szCs w:val="18"/>
              </w:rPr>
            </w:pPr>
          </w:p>
          <w:p w14:paraId="3483ED00" w14:textId="77777777" w:rsidR="007B780C" w:rsidRPr="00A30FB6" w:rsidRDefault="007B780C">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4427E979" w14:textId="77777777" w:rsidR="007B780C" w:rsidRPr="00A30FB6" w:rsidRDefault="007B780C">
            <w:pPr>
              <w:rPr>
                <w:rFonts w:cs="Arial"/>
                <w:sz w:val="18"/>
                <w:szCs w:val="18"/>
              </w:rPr>
            </w:pPr>
          </w:p>
          <w:p w14:paraId="4A34A3F1" w14:textId="77777777" w:rsidR="007B780C" w:rsidRPr="00A30FB6" w:rsidRDefault="007B780C">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60823E59" w14:textId="77777777" w:rsidR="007B780C" w:rsidRDefault="007B780C">
            <w:pPr>
              <w:rPr>
                <w:rFonts w:cs="Arial"/>
                <w:sz w:val="18"/>
                <w:szCs w:val="18"/>
              </w:rPr>
            </w:pPr>
          </w:p>
          <w:p w14:paraId="7F9EC873" w14:textId="77777777" w:rsidR="007B780C" w:rsidRDefault="007B780C">
            <w:pPr>
              <w:rPr>
                <w:rFonts w:cs="Arial"/>
                <w:sz w:val="18"/>
                <w:szCs w:val="18"/>
              </w:rPr>
            </w:pPr>
          </w:p>
          <w:p w14:paraId="283B66F8" w14:textId="77777777" w:rsidR="007B780C" w:rsidRDefault="007B780C">
            <w:pPr>
              <w:rPr>
                <w:rFonts w:cs="Arial"/>
                <w:sz w:val="18"/>
                <w:szCs w:val="18"/>
              </w:rPr>
            </w:pPr>
          </w:p>
          <w:p w14:paraId="09EA0A12" w14:textId="7A729D50" w:rsidR="007B780C" w:rsidRDefault="007B780C">
            <w:pPr>
              <w:rPr>
                <w:rFonts w:cs="Arial"/>
                <w:sz w:val="18"/>
                <w:szCs w:val="18"/>
              </w:rPr>
            </w:pPr>
          </w:p>
        </w:tc>
        <w:tc>
          <w:tcPr>
            <w:tcW w:w="2268" w:type="dxa"/>
            <w:shd w:val="clear" w:color="auto" w:fill="FFFFFF" w:themeFill="background1"/>
          </w:tcPr>
          <w:p w14:paraId="7290FD13" w14:textId="77777777" w:rsidR="007B780C" w:rsidRDefault="007B780C">
            <w:pPr>
              <w:rPr>
                <w:rFonts w:cs="Arial"/>
                <w:b/>
                <w:sz w:val="18"/>
                <w:szCs w:val="18"/>
              </w:rPr>
            </w:pPr>
            <w:r>
              <w:rPr>
                <w:rFonts w:cs="Arial"/>
                <w:b/>
                <w:sz w:val="18"/>
                <w:szCs w:val="18"/>
              </w:rPr>
              <w:t>A-Kriterium</w:t>
            </w:r>
          </w:p>
          <w:p w14:paraId="3F49A602" w14:textId="77777777" w:rsidR="007B780C" w:rsidRDefault="007B780C">
            <w:pPr>
              <w:rPr>
                <w:rFonts w:cs="Arial"/>
                <w:b/>
                <w:sz w:val="18"/>
                <w:szCs w:val="18"/>
              </w:rPr>
            </w:pPr>
          </w:p>
          <w:p w14:paraId="4B0BC613" w14:textId="3707243D" w:rsidR="007B780C" w:rsidRPr="007F0811" w:rsidRDefault="007B780C">
            <w:pPr>
              <w:rPr>
                <w:rFonts w:cs="Arial"/>
                <w:b/>
                <w:sz w:val="18"/>
                <w:szCs w:val="18"/>
              </w:rPr>
            </w:pPr>
          </w:p>
        </w:tc>
      </w:tr>
      <w:tr w:rsidR="00D26B6E" w:rsidRPr="007F0811" w14:paraId="2B26D312" w14:textId="77777777" w:rsidTr="2758AB1E">
        <w:trPr>
          <w:cantSplit/>
        </w:trPr>
        <w:tc>
          <w:tcPr>
            <w:tcW w:w="1130" w:type="dxa"/>
            <w:shd w:val="clear" w:color="auto" w:fill="FFFFFF" w:themeFill="background1"/>
          </w:tcPr>
          <w:p w14:paraId="2A612DD3" w14:textId="76047C17" w:rsidR="00D26B6E" w:rsidRDefault="00D26B6E" w:rsidP="00515496">
            <w:pPr>
              <w:jc w:val="both"/>
              <w:rPr>
                <w:rFonts w:cs="Arial"/>
                <w:b/>
                <w:bCs/>
                <w:sz w:val="18"/>
                <w:szCs w:val="18"/>
              </w:rPr>
            </w:pPr>
            <w:r>
              <w:rPr>
                <w:rFonts w:cs="Arial"/>
                <w:b/>
                <w:sz w:val="18"/>
                <w:szCs w:val="18"/>
              </w:rPr>
              <w:lastRenderedPageBreak/>
              <w:t>4.</w:t>
            </w:r>
            <w:r w:rsidR="00515496">
              <w:rPr>
                <w:rFonts w:cs="Arial"/>
                <w:b/>
                <w:sz w:val="18"/>
                <w:szCs w:val="18"/>
              </w:rPr>
              <w:t>4</w:t>
            </w:r>
          </w:p>
        </w:tc>
        <w:tc>
          <w:tcPr>
            <w:tcW w:w="1705" w:type="dxa"/>
            <w:shd w:val="clear" w:color="auto" w:fill="FFFFFF" w:themeFill="background1"/>
          </w:tcPr>
          <w:p w14:paraId="6D27BF35" w14:textId="77777777" w:rsidR="00D26B6E" w:rsidRPr="00C26988" w:rsidRDefault="00D26B6E" w:rsidP="00A94EF3">
            <w:pPr>
              <w:rPr>
                <w:rFonts w:cs="Arial"/>
                <w:b/>
                <w:sz w:val="18"/>
                <w:szCs w:val="18"/>
              </w:rPr>
            </w:pPr>
            <w:r>
              <w:rPr>
                <w:rFonts w:cs="Arial"/>
                <w:b/>
                <w:sz w:val="18"/>
                <w:szCs w:val="18"/>
              </w:rPr>
              <w:t xml:space="preserve">Eigenerklärung </w:t>
            </w:r>
            <w:r w:rsidRPr="00C26988">
              <w:rPr>
                <w:rFonts w:cs="Arial"/>
                <w:b/>
                <w:sz w:val="18"/>
                <w:szCs w:val="18"/>
              </w:rPr>
              <w:t>Schutz von Sozialdaten und Sozialgeheimnis</w:t>
            </w:r>
          </w:p>
        </w:tc>
        <w:tc>
          <w:tcPr>
            <w:tcW w:w="6946" w:type="dxa"/>
            <w:shd w:val="clear" w:color="auto" w:fill="FFFFFF" w:themeFill="background1"/>
          </w:tcPr>
          <w:p w14:paraId="28DF4001" w14:textId="77777777" w:rsidR="00D26B6E" w:rsidRDefault="00D26B6E" w:rsidP="00A94EF3">
            <w:pPr>
              <w:autoSpaceDE w:val="0"/>
              <w:autoSpaceDN w:val="0"/>
              <w:jc w:val="both"/>
              <w:rPr>
                <w:rFonts w:cs="Arial"/>
                <w:sz w:val="18"/>
                <w:szCs w:val="18"/>
              </w:rPr>
            </w:pPr>
            <w:r w:rsidRPr="004B53D0">
              <w:rPr>
                <w:rFonts w:cs="Arial"/>
                <w:sz w:val="18"/>
                <w:szCs w:val="18"/>
              </w:rPr>
              <w:t>Die „Auftragsverarbeitungsregelung“ regelt die Maßnahmen zum Schutz personenbezogener Daten bei der Verarbeitung im Auftrag unter Berücksichtigung des Art. 28 DS-GVO und, soweit Sozialdaten verarbeitet werden, unter Berücksichtigung des Art. 28 DS-GVO i.V.m. § 80 SGB X. Sie ergänz</w:t>
            </w:r>
            <w:r>
              <w:rPr>
                <w:rFonts w:cs="Arial"/>
                <w:sz w:val="18"/>
                <w:szCs w:val="18"/>
              </w:rPr>
              <w:t>t</w:t>
            </w:r>
            <w:r w:rsidRPr="004B53D0">
              <w:rPr>
                <w:rFonts w:cs="Arial"/>
                <w:sz w:val="18"/>
                <w:szCs w:val="18"/>
              </w:rPr>
              <w:t xml:space="preserve"> insoweit den Vertrag, die Leistungsbeschreibung und alle Anlagen.</w:t>
            </w:r>
          </w:p>
          <w:p w14:paraId="17A721A2" w14:textId="77777777" w:rsidR="00D26B6E" w:rsidRPr="004B53D0" w:rsidRDefault="00D26B6E" w:rsidP="00A94EF3">
            <w:pPr>
              <w:autoSpaceDE w:val="0"/>
              <w:autoSpaceDN w:val="0"/>
              <w:jc w:val="both"/>
              <w:rPr>
                <w:rFonts w:cs="Arial"/>
                <w:sz w:val="18"/>
                <w:szCs w:val="18"/>
              </w:rPr>
            </w:pPr>
          </w:p>
          <w:p w14:paraId="01C21155" w14:textId="77777777" w:rsidR="00D26B6E" w:rsidRDefault="00D26B6E" w:rsidP="00A94EF3">
            <w:pPr>
              <w:autoSpaceDE w:val="0"/>
              <w:autoSpaceDN w:val="0"/>
              <w:jc w:val="both"/>
              <w:rPr>
                <w:rFonts w:cs="Arial"/>
                <w:sz w:val="18"/>
                <w:szCs w:val="18"/>
              </w:rPr>
            </w:pPr>
            <w:r>
              <w:rPr>
                <w:rFonts w:cs="Arial"/>
                <w:sz w:val="18"/>
                <w:szCs w:val="18"/>
              </w:rPr>
              <w:t>Werden die Maßnahmen der „Auftragsverarbeitungsregelung" zum Schutz der personenbezogenen Daten bzw. Sozialdaten bei der Verarbeitung im Auftrag unter Berücksichtigung des Art. 28 DS-GVO in Verbindung mit § 80 SGB X (bei Sozialdaten) eingehalten?</w:t>
            </w:r>
          </w:p>
          <w:p w14:paraId="0D1F9651" w14:textId="77777777" w:rsidR="00D26B6E" w:rsidRDefault="00D26B6E" w:rsidP="00A94EF3">
            <w:pPr>
              <w:autoSpaceDE w:val="0"/>
              <w:autoSpaceDN w:val="0"/>
              <w:jc w:val="both"/>
              <w:rPr>
                <w:rFonts w:cs="Arial"/>
                <w:sz w:val="18"/>
                <w:szCs w:val="18"/>
              </w:rPr>
            </w:pPr>
          </w:p>
          <w:p w14:paraId="0FD649E5" w14:textId="0B22B6D4" w:rsidR="00D26B6E" w:rsidRPr="00DF5BC4" w:rsidRDefault="00D26B6E" w:rsidP="00A94EF3">
            <w:pPr>
              <w:jc w:val="both"/>
              <w:rPr>
                <w:rFonts w:cs="Arial"/>
                <w:sz w:val="18"/>
                <w:szCs w:val="18"/>
              </w:rPr>
            </w:pPr>
            <w:r w:rsidRPr="00DF5BC4">
              <w:rPr>
                <w:rFonts w:cs="Arial"/>
                <w:sz w:val="18"/>
                <w:szCs w:val="18"/>
              </w:rPr>
              <w:t>Die Erbringung der vertraglich vereinbarten Datenverarbeitung darf ausschließlich in einem Mitgliedsstaat der EU oder in einem Mitgliedsstaat des EWR oder der Schweiz stattfinden. Mit Zustimmung des Auftraggebers darf die Verlagerung in ein Drittland ausnahmsweise erfolgen, wenn</w:t>
            </w:r>
          </w:p>
          <w:p w14:paraId="4DCC9BA9" w14:textId="77777777" w:rsidR="001A553A" w:rsidRPr="00DF5BC4" w:rsidRDefault="001A553A" w:rsidP="00A94EF3">
            <w:pPr>
              <w:jc w:val="both"/>
              <w:rPr>
                <w:rFonts w:cs="Arial"/>
                <w:sz w:val="18"/>
                <w:szCs w:val="18"/>
              </w:rPr>
            </w:pPr>
          </w:p>
          <w:p w14:paraId="2ADD7D99" w14:textId="77777777" w:rsidR="00D26B6E" w:rsidRPr="00DF5BC4" w:rsidRDefault="00D26B6E" w:rsidP="00A94EF3">
            <w:pPr>
              <w:jc w:val="both"/>
              <w:rPr>
                <w:rFonts w:cs="Arial"/>
                <w:sz w:val="18"/>
                <w:szCs w:val="18"/>
              </w:rPr>
            </w:pPr>
            <w:r w:rsidRPr="00DF5BC4">
              <w:rPr>
                <w:rFonts w:cs="Arial"/>
                <w:sz w:val="18"/>
                <w:szCs w:val="18"/>
              </w:rPr>
              <w:t>a) ein Angemessenheitsbeschluss nach Art. 45 DS-GVO vorliegt (dies gilt dann, wenn Art. 28 DS-GVO i.V.m. § 80 SGB X einschlägig ist) oder</w:t>
            </w:r>
          </w:p>
          <w:p w14:paraId="0E280FA5" w14:textId="77777777" w:rsidR="00D26B6E" w:rsidRPr="00DF5BC4" w:rsidRDefault="00D26B6E" w:rsidP="00A94EF3">
            <w:pPr>
              <w:jc w:val="both"/>
              <w:rPr>
                <w:rFonts w:cs="Arial"/>
                <w:sz w:val="18"/>
                <w:szCs w:val="18"/>
              </w:rPr>
            </w:pPr>
            <w:r w:rsidRPr="00DF5BC4">
              <w:rPr>
                <w:rFonts w:cs="Arial"/>
                <w:sz w:val="18"/>
                <w:szCs w:val="18"/>
              </w:rPr>
              <w:t>b) die besonderen Voraussetzungen der Art. 44 ff. DS-GVO erfüllt sind (dies gilt dann, sofern ausschließlich Art. 28 DS-GVO einschlägig ist).</w:t>
            </w:r>
          </w:p>
          <w:p w14:paraId="31ECD97D" w14:textId="77777777" w:rsidR="00D26B6E" w:rsidRPr="00DF5BC4" w:rsidRDefault="00D26B6E" w:rsidP="00A94EF3">
            <w:pPr>
              <w:spacing w:line="276" w:lineRule="auto"/>
              <w:jc w:val="both"/>
              <w:rPr>
                <w:rFonts w:cs="Arial"/>
                <w:sz w:val="18"/>
                <w:szCs w:val="18"/>
              </w:rPr>
            </w:pPr>
          </w:p>
          <w:p w14:paraId="66605681" w14:textId="77777777" w:rsidR="00D26B6E" w:rsidRPr="00DF5BC4" w:rsidRDefault="00D26B6E" w:rsidP="00A94EF3">
            <w:pPr>
              <w:autoSpaceDE w:val="0"/>
              <w:autoSpaceDN w:val="0"/>
              <w:jc w:val="both"/>
              <w:rPr>
                <w:rFonts w:cs="Arial"/>
                <w:sz w:val="18"/>
                <w:szCs w:val="18"/>
              </w:rPr>
            </w:pPr>
            <w:r w:rsidRPr="00DF5BC4">
              <w:rPr>
                <w:rFonts w:cs="Arial"/>
                <w:sz w:val="18"/>
                <w:szCs w:val="18"/>
              </w:rPr>
              <w:t>Werden die Anforderungen der Datenübermittlung bei der Auftragsverarbeitung eingehalten?</w:t>
            </w:r>
          </w:p>
          <w:p w14:paraId="6A3F3AF8" w14:textId="77777777" w:rsidR="00D26B6E" w:rsidRPr="00DF5BC4" w:rsidRDefault="00D26B6E" w:rsidP="00A94EF3">
            <w:pPr>
              <w:autoSpaceDE w:val="0"/>
              <w:autoSpaceDN w:val="0"/>
              <w:jc w:val="both"/>
              <w:rPr>
                <w:rFonts w:cs="Arial"/>
                <w:sz w:val="18"/>
                <w:szCs w:val="18"/>
              </w:rPr>
            </w:pPr>
          </w:p>
          <w:p w14:paraId="16C6315C" w14:textId="77777777" w:rsidR="00D26B6E" w:rsidRDefault="00D26B6E" w:rsidP="00A94EF3">
            <w:pPr>
              <w:autoSpaceDE w:val="0"/>
              <w:autoSpaceDN w:val="0"/>
              <w:jc w:val="both"/>
              <w:rPr>
                <w:rFonts w:cs="Arial"/>
                <w:sz w:val="18"/>
                <w:szCs w:val="18"/>
              </w:rPr>
            </w:pPr>
            <w:r w:rsidRPr="00DF5BC4">
              <w:rPr>
                <w:rFonts w:cs="Arial"/>
                <w:sz w:val="18"/>
                <w:szCs w:val="18"/>
              </w:rPr>
              <w:t>In welchem Staat erfolgt die Verarbeitung von personenbezogenen Daten nach Art. 28 DS-GVO sowie von Sozialdaten nach Art. 28 DS-GVO i.V.m. § 80 SGB X?</w:t>
            </w:r>
          </w:p>
          <w:p w14:paraId="4C60542A" w14:textId="77777777" w:rsidR="00D26B6E" w:rsidRDefault="00D26B6E" w:rsidP="00A94EF3">
            <w:pPr>
              <w:autoSpaceDE w:val="0"/>
              <w:autoSpaceDN w:val="0"/>
              <w:jc w:val="both"/>
              <w:rPr>
                <w:rFonts w:cs="Arial"/>
                <w:sz w:val="18"/>
                <w:szCs w:val="18"/>
              </w:rPr>
            </w:pPr>
          </w:p>
          <w:p w14:paraId="26899C83" w14:textId="72068421" w:rsidR="00D26B6E" w:rsidRDefault="00D26B6E" w:rsidP="00A94EF3">
            <w:pPr>
              <w:autoSpaceDE w:val="0"/>
              <w:autoSpaceDN w:val="0"/>
              <w:jc w:val="both"/>
              <w:rPr>
                <w:rFonts w:cs="Arial"/>
                <w:sz w:val="18"/>
                <w:szCs w:val="18"/>
              </w:rPr>
            </w:pPr>
            <w:r>
              <w:rPr>
                <w:rFonts w:cs="Arial"/>
                <w:sz w:val="18"/>
                <w:szCs w:val="18"/>
              </w:rPr>
              <w:t xml:space="preserve">Bei </w:t>
            </w:r>
            <w:r w:rsidR="00276B5A" w:rsidRPr="00276B5A">
              <w:rPr>
                <w:rFonts w:cs="Arial"/>
                <w:sz w:val="18"/>
                <w:szCs w:val="18"/>
              </w:rPr>
              <w:t>Bewerber</w:t>
            </w:r>
            <w:r>
              <w:rPr>
                <w:rFonts w:cs="Arial"/>
                <w:sz w:val="18"/>
                <w:szCs w:val="18"/>
              </w:rPr>
              <w:t>gemeinschaften gelten die Fragen für sämtliche Mitglieder.</w:t>
            </w:r>
          </w:p>
        </w:tc>
        <w:tc>
          <w:tcPr>
            <w:tcW w:w="2268" w:type="dxa"/>
            <w:shd w:val="clear" w:color="auto" w:fill="FFFFFF" w:themeFill="background1"/>
          </w:tcPr>
          <w:p w14:paraId="08460B7C" w14:textId="77777777" w:rsidR="00D26B6E" w:rsidRDefault="00D26B6E" w:rsidP="00A94EF3">
            <w:pPr>
              <w:rPr>
                <w:rFonts w:cs="Arial"/>
                <w:sz w:val="18"/>
                <w:szCs w:val="18"/>
              </w:rPr>
            </w:pPr>
          </w:p>
          <w:p w14:paraId="023348E0" w14:textId="77777777" w:rsidR="00D26B6E" w:rsidRDefault="00D26B6E" w:rsidP="00A94EF3">
            <w:pPr>
              <w:rPr>
                <w:rFonts w:cs="Arial"/>
                <w:sz w:val="18"/>
                <w:szCs w:val="18"/>
              </w:rPr>
            </w:pPr>
          </w:p>
          <w:p w14:paraId="047F6F07" w14:textId="77777777" w:rsidR="00D26B6E" w:rsidRDefault="00D26B6E" w:rsidP="00A94EF3">
            <w:pPr>
              <w:rPr>
                <w:rFonts w:cs="Arial"/>
                <w:sz w:val="18"/>
                <w:szCs w:val="18"/>
              </w:rPr>
            </w:pPr>
          </w:p>
          <w:p w14:paraId="27D3151F" w14:textId="77777777" w:rsidR="00D26B6E" w:rsidRDefault="00D26B6E" w:rsidP="00A94EF3">
            <w:pPr>
              <w:rPr>
                <w:rFonts w:cs="Arial"/>
                <w:sz w:val="18"/>
                <w:szCs w:val="18"/>
              </w:rPr>
            </w:pPr>
          </w:p>
          <w:p w14:paraId="67DE0BDC" w14:textId="77777777" w:rsidR="00D26B6E" w:rsidRDefault="00D26B6E" w:rsidP="00A94EF3">
            <w:pPr>
              <w:rPr>
                <w:rFonts w:cs="Arial"/>
                <w:sz w:val="18"/>
                <w:szCs w:val="18"/>
              </w:rPr>
            </w:pPr>
          </w:p>
          <w:p w14:paraId="4C79DE0F" w14:textId="77777777" w:rsidR="00D26B6E" w:rsidRDefault="00D26B6E" w:rsidP="00A94EF3">
            <w:pPr>
              <w:rPr>
                <w:rFonts w:cs="Arial"/>
                <w:sz w:val="18"/>
                <w:szCs w:val="18"/>
              </w:rPr>
            </w:pPr>
          </w:p>
          <w:p w14:paraId="7A48D397"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56EA4882" w14:textId="77777777" w:rsidR="00D26B6E" w:rsidRPr="00A30FB6" w:rsidRDefault="00D26B6E" w:rsidP="00A94EF3">
            <w:pPr>
              <w:rPr>
                <w:rFonts w:cs="Arial"/>
                <w:sz w:val="18"/>
                <w:szCs w:val="18"/>
              </w:rPr>
            </w:pPr>
          </w:p>
          <w:p w14:paraId="74EC786B"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2ED48EDE" w14:textId="77777777" w:rsidR="00D26B6E" w:rsidRPr="001B0BB2" w:rsidRDefault="00D26B6E" w:rsidP="00A94EF3">
            <w:pPr>
              <w:rPr>
                <w:rFonts w:cs="Arial"/>
                <w:sz w:val="18"/>
                <w:szCs w:val="18"/>
              </w:rPr>
            </w:pPr>
          </w:p>
          <w:p w14:paraId="2B79A700" w14:textId="77777777" w:rsidR="00D26B6E" w:rsidRDefault="00D26B6E" w:rsidP="00A94EF3">
            <w:pPr>
              <w:rPr>
                <w:rFonts w:cs="Arial"/>
                <w:sz w:val="18"/>
                <w:szCs w:val="18"/>
              </w:rPr>
            </w:pPr>
          </w:p>
          <w:p w14:paraId="7508885C" w14:textId="77777777" w:rsidR="00D26B6E" w:rsidRPr="001B0BB2" w:rsidRDefault="00D26B6E" w:rsidP="00A94EF3">
            <w:pPr>
              <w:rPr>
                <w:rFonts w:cs="Arial"/>
                <w:sz w:val="18"/>
                <w:szCs w:val="18"/>
              </w:rPr>
            </w:pPr>
          </w:p>
          <w:p w14:paraId="636417B2" w14:textId="77777777" w:rsidR="00D26B6E" w:rsidRPr="001B0BB2" w:rsidRDefault="00D26B6E" w:rsidP="00A94EF3">
            <w:pPr>
              <w:rPr>
                <w:rFonts w:cs="Arial"/>
                <w:sz w:val="18"/>
                <w:szCs w:val="18"/>
              </w:rPr>
            </w:pPr>
          </w:p>
          <w:p w14:paraId="11EE059F" w14:textId="77777777" w:rsidR="00D26B6E" w:rsidRDefault="00D26B6E" w:rsidP="00A94EF3">
            <w:pPr>
              <w:rPr>
                <w:rFonts w:cs="Arial"/>
                <w:sz w:val="18"/>
                <w:szCs w:val="18"/>
              </w:rPr>
            </w:pPr>
          </w:p>
          <w:p w14:paraId="735A6532" w14:textId="77777777" w:rsidR="00D26B6E" w:rsidRDefault="00D26B6E" w:rsidP="00A94EF3">
            <w:pPr>
              <w:rPr>
                <w:rFonts w:cs="Arial"/>
                <w:sz w:val="18"/>
                <w:szCs w:val="18"/>
              </w:rPr>
            </w:pPr>
          </w:p>
          <w:p w14:paraId="6DE93775" w14:textId="77777777" w:rsidR="00D26B6E" w:rsidRDefault="00D26B6E" w:rsidP="00A94EF3">
            <w:pPr>
              <w:rPr>
                <w:rFonts w:cs="Arial"/>
                <w:sz w:val="18"/>
                <w:szCs w:val="18"/>
              </w:rPr>
            </w:pPr>
          </w:p>
          <w:p w14:paraId="27016CEE" w14:textId="77777777" w:rsidR="00D26B6E" w:rsidRDefault="00D26B6E" w:rsidP="00A94EF3">
            <w:pPr>
              <w:rPr>
                <w:rFonts w:cs="Arial"/>
                <w:sz w:val="18"/>
                <w:szCs w:val="18"/>
              </w:rPr>
            </w:pPr>
          </w:p>
          <w:p w14:paraId="7CBCAFD0" w14:textId="4B907559" w:rsidR="00D26B6E" w:rsidRDefault="00D26B6E" w:rsidP="00A94EF3">
            <w:pPr>
              <w:rPr>
                <w:rFonts w:cs="Arial"/>
                <w:sz w:val="18"/>
                <w:szCs w:val="18"/>
              </w:rPr>
            </w:pPr>
          </w:p>
          <w:p w14:paraId="7FF2BAAF" w14:textId="77777777" w:rsidR="001A553A" w:rsidRDefault="001A553A" w:rsidP="00A94EF3">
            <w:pPr>
              <w:rPr>
                <w:rFonts w:cs="Arial"/>
                <w:sz w:val="18"/>
                <w:szCs w:val="18"/>
              </w:rPr>
            </w:pPr>
          </w:p>
          <w:p w14:paraId="6DB1B818" w14:textId="77777777" w:rsidR="00D26B6E" w:rsidRDefault="00D26B6E" w:rsidP="00A94EF3">
            <w:pPr>
              <w:rPr>
                <w:rFonts w:cs="Arial"/>
                <w:sz w:val="18"/>
                <w:szCs w:val="18"/>
              </w:rPr>
            </w:pPr>
          </w:p>
          <w:p w14:paraId="55F06289" w14:textId="77777777" w:rsidR="00D26B6E" w:rsidRDefault="00D26B6E" w:rsidP="00A94EF3">
            <w:pPr>
              <w:rPr>
                <w:rFonts w:cs="Arial"/>
                <w:sz w:val="18"/>
                <w:szCs w:val="18"/>
              </w:rPr>
            </w:pPr>
          </w:p>
          <w:p w14:paraId="0200F851"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7A42E708" w14:textId="77777777" w:rsidR="00D26B6E" w:rsidRPr="00A30FB6" w:rsidRDefault="00D26B6E" w:rsidP="00A94EF3">
            <w:pPr>
              <w:rPr>
                <w:rFonts w:cs="Arial"/>
                <w:sz w:val="18"/>
                <w:szCs w:val="18"/>
              </w:rPr>
            </w:pPr>
          </w:p>
          <w:p w14:paraId="73A6132B"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69AAF131" w14:textId="77777777" w:rsidR="00D26B6E" w:rsidRDefault="00D26B6E" w:rsidP="00A94EF3"/>
          <w:p w14:paraId="5DF3D0D9" w14:textId="77777777" w:rsidR="00D26B6E" w:rsidRDefault="00D26B6E" w:rsidP="00A94EF3">
            <w:pPr>
              <w:rPr>
                <w:rFonts w:cs="Arial"/>
                <w:sz w:val="18"/>
                <w:szCs w:val="18"/>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FFFFFF" w:themeFill="background1"/>
          </w:tcPr>
          <w:p w14:paraId="00AD64FF" w14:textId="565AB58A" w:rsidR="00752F35" w:rsidRDefault="00752F35" w:rsidP="00752F35">
            <w:pPr>
              <w:rPr>
                <w:rFonts w:cs="Arial"/>
                <w:b/>
                <w:sz w:val="18"/>
                <w:szCs w:val="18"/>
              </w:rPr>
            </w:pPr>
            <w:r>
              <w:rPr>
                <w:rFonts w:cs="Arial"/>
                <w:b/>
                <w:sz w:val="18"/>
                <w:szCs w:val="18"/>
              </w:rPr>
              <w:t xml:space="preserve">A-Kriterium </w:t>
            </w:r>
          </w:p>
          <w:p w14:paraId="6D9FEBD2" w14:textId="1D0C6C8F" w:rsidR="00D26B6E" w:rsidRPr="007F0811" w:rsidRDefault="00D26B6E" w:rsidP="00BF599A">
            <w:pPr>
              <w:rPr>
                <w:rFonts w:cs="Arial"/>
                <w:b/>
                <w:sz w:val="18"/>
                <w:szCs w:val="18"/>
              </w:rPr>
            </w:pPr>
          </w:p>
        </w:tc>
      </w:tr>
      <w:tr w:rsidR="00D26B6E" w:rsidRPr="00944E52" w14:paraId="2012324C" w14:textId="77777777" w:rsidTr="2758AB1E">
        <w:trPr>
          <w:cantSplit/>
        </w:trPr>
        <w:tc>
          <w:tcPr>
            <w:tcW w:w="1130" w:type="dxa"/>
            <w:shd w:val="clear" w:color="auto" w:fill="FFFFFF" w:themeFill="background1"/>
          </w:tcPr>
          <w:p w14:paraId="4382583B" w14:textId="4FEE0A1B" w:rsidR="00D26B6E" w:rsidRDefault="00D26B6E" w:rsidP="00515496">
            <w:pPr>
              <w:jc w:val="both"/>
              <w:rPr>
                <w:rFonts w:cs="Arial"/>
                <w:b/>
                <w:bCs/>
                <w:sz w:val="18"/>
                <w:szCs w:val="18"/>
              </w:rPr>
            </w:pPr>
            <w:r>
              <w:rPr>
                <w:rFonts w:cs="Arial"/>
                <w:b/>
                <w:bCs/>
                <w:sz w:val="18"/>
                <w:szCs w:val="18"/>
              </w:rPr>
              <w:t>4.</w:t>
            </w:r>
            <w:r w:rsidR="00515496">
              <w:rPr>
                <w:rFonts w:cs="Arial"/>
                <w:b/>
                <w:bCs/>
                <w:sz w:val="18"/>
                <w:szCs w:val="18"/>
              </w:rPr>
              <w:t>5</w:t>
            </w:r>
          </w:p>
        </w:tc>
        <w:tc>
          <w:tcPr>
            <w:tcW w:w="1705" w:type="dxa"/>
            <w:shd w:val="clear" w:color="auto" w:fill="FFFFFF" w:themeFill="background1"/>
          </w:tcPr>
          <w:p w14:paraId="7A7FADFD" w14:textId="77777777" w:rsidR="00D26B6E" w:rsidRPr="00944E52" w:rsidRDefault="00D26B6E" w:rsidP="00A94EF3">
            <w:pPr>
              <w:rPr>
                <w:rFonts w:cs="Arial"/>
                <w:b/>
                <w:sz w:val="18"/>
                <w:szCs w:val="18"/>
              </w:rPr>
            </w:pPr>
            <w:r>
              <w:rPr>
                <w:rFonts w:cs="Arial"/>
                <w:b/>
                <w:sz w:val="18"/>
                <w:szCs w:val="18"/>
              </w:rPr>
              <w:t xml:space="preserve">Eigenerklärung </w:t>
            </w:r>
            <w:r w:rsidRPr="00944E52">
              <w:rPr>
                <w:rFonts w:cs="Arial"/>
                <w:b/>
                <w:sz w:val="18"/>
                <w:szCs w:val="18"/>
              </w:rPr>
              <w:t>Sprachniveau</w:t>
            </w:r>
          </w:p>
        </w:tc>
        <w:tc>
          <w:tcPr>
            <w:tcW w:w="6946" w:type="dxa"/>
            <w:shd w:val="clear" w:color="auto" w:fill="FFFFFF" w:themeFill="background1"/>
          </w:tcPr>
          <w:p w14:paraId="0F42CBF5" w14:textId="2A2A2825" w:rsidR="00D26B6E" w:rsidRPr="004C21C4" w:rsidRDefault="00D26B6E" w:rsidP="00A94EF3">
            <w:pPr>
              <w:autoSpaceDE w:val="0"/>
              <w:autoSpaceDN w:val="0"/>
              <w:adjustRightInd w:val="0"/>
              <w:jc w:val="both"/>
              <w:rPr>
                <w:rFonts w:cs="Arial"/>
                <w:sz w:val="18"/>
                <w:szCs w:val="18"/>
              </w:rPr>
            </w:pPr>
            <w:r>
              <w:rPr>
                <w:rFonts w:cs="Arial"/>
                <w:sz w:val="18"/>
                <w:szCs w:val="18"/>
              </w:rPr>
              <w:t xml:space="preserve">Der </w:t>
            </w:r>
            <w:r w:rsidR="00276B5A" w:rsidRPr="00276B5A">
              <w:rPr>
                <w:rFonts w:cs="Arial"/>
                <w:sz w:val="18"/>
                <w:szCs w:val="18"/>
              </w:rPr>
              <w:t>Bewerber</w:t>
            </w:r>
            <w:r>
              <w:rPr>
                <w:rFonts w:cs="Arial"/>
                <w:sz w:val="18"/>
                <w:szCs w:val="18"/>
              </w:rPr>
              <w:t xml:space="preserve"> erklärt, dass dieser</w:t>
            </w:r>
            <w:r w:rsidRPr="00E57C85">
              <w:rPr>
                <w:rFonts w:cs="Arial"/>
                <w:sz w:val="18"/>
                <w:szCs w:val="18"/>
              </w:rPr>
              <w:t xml:space="preserve"> </w:t>
            </w:r>
            <w:r w:rsidRPr="27838780">
              <w:rPr>
                <w:rFonts w:cs="Arial"/>
                <w:sz w:val="18"/>
                <w:szCs w:val="18"/>
              </w:rPr>
              <w:t xml:space="preserve">im Auftragsfall für alle Positionen im Projekt, welche in direktem Kontakt mit dem </w:t>
            </w:r>
            <w:r w:rsidRPr="004C21C4">
              <w:rPr>
                <w:rFonts w:cs="Arial"/>
                <w:sz w:val="18"/>
                <w:szCs w:val="18"/>
              </w:rPr>
              <w:t>Auftraggeber stehen</w:t>
            </w:r>
            <w:r>
              <w:rPr>
                <w:rFonts w:cs="Arial"/>
                <w:sz w:val="18"/>
                <w:szCs w:val="18"/>
              </w:rPr>
              <w:t>,</w:t>
            </w:r>
            <w:r w:rsidRPr="004C21C4">
              <w:rPr>
                <w:rFonts w:cs="Arial"/>
                <w:sz w:val="18"/>
                <w:szCs w:val="18"/>
              </w:rPr>
              <w:t xml:space="preserve"> Mitarbeiter mit folgendem Sprachniveau einsetzen</w:t>
            </w:r>
            <w:r>
              <w:rPr>
                <w:rFonts w:cs="Arial"/>
                <w:sz w:val="18"/>
                <w:szCs w:val="18"/>
              </w:rPr>
              <w:t xml:space="preserve"> kann:</w:t>
            </w:r>
          </w:p>
          <w:p w14:paraId="10973206" w14:textId="77777777" w:rsidR="00D26B6E" w:rsidRPr="004C21C4" w:rsidRDefault="00D26B6E" w:rsidP="00A94EF3">
            <w:pPr>
              <w:autoSpaceDE w:val="0"/>
              <w:autoSpaceDN w:val="0"/>
              <w:adjustRightInd w:val="0"/>
              <w:rPr>
                <w:rFonts w:cs="Arial"/>
                <w:sz w:val="18"/>
                <w:szCs w:val="18"/>
              </w:rPr>
            </w:pPr>
          </w:p>
          <w:p w14:paraId="1366D69E" w14:textId="77777777" w:rsidR="00D26B6E" w:rsidRPr="004C21C4" w:rsidRDefault="00D26B6E" w:rsidP="003175EE">
            <w:pPr>
              <w:pStyle w:val="Listenabsatz"/>
              <w:numPr>
                <w:ilvl w:val="0"/>
                <w:numId w:val="2"/>
              </w:numPr>
              <w:autoSpaceDE w:val="0"/>
              <w:autoSpaceDN w:val="0"/>
              <w:adjustRightInd w:val="0"/>
              <w:jc w:val="both"/>
              <w:rPr>
                <w:rFonts w:cs="Arial"/>
                <w:sz w:val="18"/>
                <w:szCs w:val="18"/>
              </w:rPr>
            </w:pPr>
            <w:r w:rsidRPr="004C21C4">
              <w:rPr>
                <w:rFonts w:cs="Arial"/>
                <w:sz w:val="18"/>
                <w:szCs w:val="18"/>
              </w:rPr>
              <w:t>Deutsch als Muttersprache oder</w:t>
            </w:r>
          </w:p>
          <w:p w14:paraId="6B4414FB" w14:textId="303F3E25" w:rsidR="00D26B6E" w:rsidRPr="00944E52" w:rsidRDefault="00D26B6E" w:rsidP="003175EE">
            <w:pPr>
              <w:pStyle w:val="Listenabsatz"/>
              <w:numPr>
                <w:ilvl w:val="0"/>
                <w:numId w:val="2"/>
              </w:numPr>
              <w:autoSpaceDE w:val="0"/>
              <w:autoSpaceDN w:val="0"/>
              <w:adjustRightInd w:val="0"/>
              <w:jc w:val="both"/>
              <w:rPr>
                <w:rFonts w:cs="Arial"/>
                <w:sz w:val="18"/>
                <w:szCs w:val="18"/>
              </w:rPr>
            </w:pPr>
            <w:r w:rsidRPr="004C21C4">
              <w:rPr>
                <w:rFonts w:cs="Arial"/>
                <w:sz w:val="18"/>
                <w:szCs w:val="18"/>
              </w:rPr>
              <w:t xml:space="preserve">Deutsch Niveaustufe </w:t>
            </w:r>
            <w:r w:rsidRPr="005C5A43">
              <w:rPr>
                <w:rFonts w:cs="Arial"/>
                <w:sz w:val="18"/>
                <w:szCs w:val="18"/>
              </w:rPr>
              <w:t>C2</w:t>
            </w:r>
            <w:r w:rsidRPr="004C21C4">
              <w:rPr>
                <w:rFonts w:cs="Arial"/>
                <w:sz w:val="18"/>
                <w:szCs w:val="18"/>
              </w:rPr>
              <w:t xml:space="preserve"> gemäß dem „Gemeinsamen Europäischen Referenzrahmen für Sprachen“</w:t>
            </w:r>
          </w:p>
        </w:tc>
        <w:tc>
          <w:tcPr>
            <w:tcW w:w="2268" w:type="dxa"/>
            <w:shd w:val="clear" w:color="auto" w:fill="FFFFFF" w:themeFill="background1"/>
          </w:tcPr>
          <w:p w14:paraId="2DE5DA1F"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65ED9154" w14:textId="77777777" w:rsidR="00D26B6E" w:rsidRPr="00A30FB6" w:rsidRDefault="00D26B6E" w:rsidP="00A94EF3">
            <w:pPr>
              <w:rPr>
                <w:rFonts w:cs="Arial"/>
                <w:sz w:val="18"/>
                <w:szCs w:val="18"/>
              </w:rPr>
            </w:pPr>
          </w:p>
          <w:p w14:paraId="65ED3AF3"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58FB6AA5" w14:textId="77777777" w:rsidR="00D26B6E" w:rsidRDefault="00D26B6E" w:rsidP="00A94EF3">
            <w:pPr>
              <w:rPr>
                <w:rFonts w:cs="Arial"/>
                <w:sz w:val="18"/>
                <w:szCs w:val="18"/>
              </w:rPr>
            </w:pPr>
          </w:p>
        </w:tc>
        <w:tc>
          <w:tcPr>
            <w:tcW w:w="2268" w:type="dxa"/>
            <w:shd w:val="clear" w:color="auto" w:fill="FFFFFF" w:themeFill="background1"/>
          </w:tcPr>
          <w:p w14:paraId="0E57F268" w14:textId="117EE43F" w:rsidR="00752F35" w:rsidRDefault="00752F35" w:rsidP="00752F35">
            <w:pPr>
              <w:rPr>
                <w:rFonts w:cs="Arial"/>
                <w:b/>
                <w:sz w:val="18"/>
                <w:szCs w:val="18"/>
              </w:rPr>
            </w:pPr>
            <w:r>
              <w:rPr>
                <w:rFonts w:cs="Arial"/>
                <w:b/>
                <w:sz w:val="18"/>
                <w:szCs w:val="18"/>
              </w:rPr>
              <w:t xml:space="preserve">A-Kriterium </w:t>
            </w:r>
          </w:p>
          <w:p w14:paraId="60807691" w14:textId="77777777" w:rsidR="005D584D" w:rsidRDefault="005D584D" w:rsidP="00A94EF3">
            <w:pPr>
              <w:rPr>
                <w:rFonts w:cs="Arial"/>
                <w:b/>
                <w:sz w:val="18"/>
                <w:szCs w:val="18"/>
              </w:rPr>
            </w:pPr>
          </w:p>
          <w:p w14:paraId="58C531BE" w14:textId="77777777" w:rsidR="00D26B6E" w:rsidRPr="00944E52" w:rsidRDefault="00D26B6E" w:rsidP="00A94EF3">
            <w:pPr>
              <w:rPr>
                <w:rFonts w:cs="Arial"/>
                <w:b/>
                <w:sz w:val="18"/>
                <w:szCs w:val="18"/>
              </w:rPr>
            </w:pPr>
            <w:r w:rsidRPr="005C5A43">
              <w:rPr>
                <w:rFonts w:cs="Arial"/>
                <w:sz w:val="18"/>
                <w:szCs w:val="18"/>
              </w:rPr>
              <w:t>C2</w:t>
            </w:r>
            <w:r>
              <w:rPr>
                <w:rFonts w:cs="Arial"/>
                <w:sz w:val="18"/>
                <w:szCs w:val="18"/>
              </w:rPr>
              <w:t>: kompetente Sprachverwendung – nahezu muttersprachliche Sprachbeherrschung</w:t>
            </w:r>
          </w:p>
        </w:tc>
      </w:tr>
    </w:tbl>
    <w:p w14:paraId="4B67EC7B" w14:textId="647F23E2" w:rsidR="008D6904" w:rsidRDefault="008D6904"/>
    <w:p w14:paraId="7C9091DB" w14:textId="622BA964" w:rsidR="00EA3858" w:rsidRDefault="00EA3858">
      <w:r>
        <w:br w:type="page"/>
      </w:r>
    </w:p>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CE76EB" w:rsidRPr="00944E52" w14:paraId="6FE12E1A" w14:textId="77777777" w:rsidTr="2758AB1E">
        <w:trPr>
          <w:cantSplit/>
        </w:trPr>
        <w:tc>
          <w:tcPr>
            <w:tcW w:w="1130" w:type="dxa"/>
            <w:shd w:val="clear" w:color="auto" w:fill="FFFFFF" w:themeFill="background1"/>
          </w:tcPr>
          <w:p w14:paraId="605D09E8" w14:textId="17A87A72" w:rsidR="00CE76EB" w:rsidRDefault="00CE76EB" w:rsidP="00A94EF3">
            <w:pPr>
              <w:jc w:val="both"/>
              <w:rPr>
                <w:rFonts w:cs="Arial"/>
                <w:b/>
                <w:bCs/>
                <w:sz w:val="18"/>
                <w:szCs w:val="18"/>
              </w:rPr>
            </w:pPr>
            <w:r>
              <w:rPr>
                <w:rFonts w:cs="Arial"/>
                <w:b/>
                <w:bCs/>
                <w:sz w:val="18"/>
                <w:szCs w:val="18"/>
              </w:rPr>
              <w:lastRenderedPageBreak/>
              <w:t>5</w:t>
            </w:r>
          </w:p>
        </w:tc>
        <w:tc>
          <w:tcPr>
            <w:tcW w:w="13187" w:type="dxa"/>
            <w:gridSpan w:val="4"/>
            <w:shd w:val="clear" w:color="auto" w:fill="FFFFFF" w:themeFill="background1"/>
          </w:tcPr>
          <w:p w14:paraId="1E95B22D" w14:textId="34241F0E" w:rsidR="005A5A50" w:rsidRPr="00EA3858" w:rsidRDefault="09E858BC" w:rsidP="005A5A50">
            <w:pPr>
              <w:rPr>
                <w:rFonts w:cs="Arial"/>
                <w:sz w:val="18"/>
                <w:szCs w:val="18"/>
              </w:rPr>
            </w:pPr>
            <w:r w:rsidRPr="2758AB1E">
              <w:rPr>
                <w:rFonts w:cs="Arial"/>
                <w:b/>
                <w:bCs/>
                <w:sz w:val="18"/>
                <w:szCs w:val="18"/>
              </w:rPr>
              <w:t xml:space="preserve">Unternehmensreferenzen </w:t>
            </w:r>
          </w:p>
        </w:tc>
      </w:tr>
      <w:tr w:rsidR="00BA0529" w:rsidRPr="00557963" w14:paraId="1015A7BF" w14:textId="77777777" w:rsidTr="005A4943">
        <w:trPr>
          <w:cantSplit/>
        </w:trPr>
        <w:tc>
          <w:tcPr>
            <w:tcW w:w="1130" w:type="dxa"/>
            <w:shd w:val="clear" w:color="auto" w:fill="FFFFFF" w:themeFill="background1"/>
          </w:tcPr>
          <w:p w14:paraId="25639F8A" w14:textId="77777777" w:rsidR="00BA0529" w:rsidRPr="00CE76EB" w:rsidRDefault="00BA0529" w:rsidP="005A4943">
            <w:pPr>
              <w:jc w:val="both"/>
              <w:rPr>
                <w:rFonts w:cs="Arial"/>
                <w:b/>
                <w:bCs/>
                <w:sz w:val="18"/>
                <w:szCs w:val="18"/>
              </w:rPr>
            </w:pPr>
            <w:r>
              <w:rPr>
                <w:rFonts w:cs="Arial"/>
                <w:b/>
                <w:sz w:val="18"/>
                <w:szCs w:val="18"/>
              </w:rPr>
              <w:t>5.1</w:t>
            </w:r>
          </w:p>
        </w:tc>
        <w:tc>
          <w:tcPr>
            <w:tcW w:w="1705" w:type="dxa"/>
            <w:shd w:val="clear" w:color="auto" w:fill="FFFFFF" w:themeFill="background1"/>
          </w:tcPr>
          <w:p w14:paraId="79EC3ED5" w14:textId="77777777" w:rsidR="00BA0529" w:rsidRPr="002D47F2" w:rsidRDefault="00BA0529" w:rsidP="005A4943">
            <w:pPr>
              <w:spacing w:line="259" w:lineRule="auto"/>
              <w:jc w:val="both"/>
              <w:rPr>
                <w:rFonts w:cs="Arial"/>
                <w:b/>
                <w:bCs/>
                <w:sz w:val="18"/>
                <w:szCs w:val="18"/>
              </w:rPr>
            </w:pPr>
            <w:r w:rsidRPr="2758AB1E">
              <w:rPr>
                <w:rFonts w:cs="Arial"/>
                <w:b/>
                <w:bCs/>
                <w:sz w:val="18"/>
                <w:szCs w:val="18"/>
              </w:rPr>
              <w:t xml:space="preserve">Mindestanforderung Unternehmensreferenzen </w:t>
            </w:r>
          </w:p>
          <w:p w14:paraId="77335914" w14:textId="77777777" w:rsidR="00BA0529" w:rsidRPr="000D4FC5" w:rsidRDefault="00BA0529" w:rsidP="005A4943">
            <w:pPr>
              <w:rPr>
                <w:rFonts w:cs="Arial"/>
                <w:b/>
                <w:bCs/>
                <w:sz w:val="18"/>
                <w:szCs w:val="18"/>
              </w:rPr>
            </w:pPr>
          </w:p>
        </w:tc>
        <w:tc>
          <w:tcPr>
            <w:tcW w:w="6946" w:type="dxa"/>
            <w:shd w:val="clear" w:color="auto" w:fill="FFFFFF" w:themeFill="background1"/>
          </w:tcPr>
          <w:p w14:paraId="07ED3D18" w14:textId="17907C95" w:rsidR="00BA0529" w:rsidRPr="006D7EF4" w:rsidRDefault="00BA0529" w:rsidP="005A4943">
            <w:pPr>
              <w:autoSpaceDE w:val="0"/>
              <w:autoSpaceDN w:val="0"/>
              <w:adjustRightInd w:val="0"/>
              <w:jc w:val="both"/>
              <w:rPr>
                <w:rFonts w:cs="Arial"/>
                <w:sz w:val="18"/>
                <w:szCs w:val="18"/>
              </w:rPr>
            </w:pPr>
            <w:r w:rsidRPr="1D074A42">
              <w:rPr>
                <w:rFonts w:cs="Arial"/>
                <w:sz w:val="18"/>
                <w:szCs w:val="18"/>
              </w:rPr>
              <w:t xml:space="preserve">Kann der Bewerber </w:t>
            </w:r>
            <w:r>
              <w:rPr>
                <w:rFonts w:cs="Arial"/>
                <w:sz w:val="18"/>
                <w:szCs w:val="18"/>
              </w:rPr>
              <w:t xml:space="preserve">mindestens </w:t>
            </w:r>
            <w:r w:rsidRPr="00BE7222">
              <w:rPr>
                <w:rFonts w:cs="Arial"/>
                <w:sz w:val="18"/>
                <w:szCs w:val="18"/>
              </w:rPr>
              <w:t>drei (maximal fünf)</w:t>
            </w:r>
            <w:r w:rsidRPr="1D074A42">
              <w:rPr>
                <w:rFonts w:cs="Arial"/>
                <w:sz w:val="18"/>
                <w:szCs w:val="18"/>
              </w:rPr>
              <w:t xml:space="preserve"> Referenzprojekte vorweisen, die in Art und Umfang mit dem ausgeschriebenen Auftrag vergleichbar sind und deren Beginn nicht länger als fünf Jahre in der Vergangenheit liegt (Stichtag: Ablauf der Frist zur Abgabe des Teilnahmeantrags).</w:t>
            </w:r>
            <w:r w:rsidRPr="002D47F2">
              <w:rPr>
                <w:rFonts w:cs="Arial"/>
                <w:sz w:val="18"/>
                <w:szCs w:val="18"/>
              </w:rPr>
              <w:t xml:space="preserve"> Hierbei ist mindestens eine Referenz </w:t>
            </w:r>
            <w:r w:rsidRPr="00BE7222">
              <w:rPr>
                <w:rFonts w:cs="Arial"/>
                <w:sz w:val="18"/>
                <w:szCs w:val="18"/>
              </w:rPr>
              <w:t>mit mindestens 20</w:t>
            </w:r>
            <w:r w:rsidR="0061765C">
              <w:rPr>
                <w:rFonts w:cs="Arial"/>
                <w:sz w:val="18"/>
                <w:szCs w:val="18"/>
              </w:rPr>
              <w:t xml:space="preserve"> Projektmitarbeitern, die</w:t>
            </w:r>
            <w:r w:rsidRPr="00BE7222">
              <w:rPr>
                <w:rFonts w:cs="Arial"/>
                <w:sz w:val="18"/>
                <w:szCs w:val="18"/>
              </w:rPr>
              <w:t xml:space="preserve"> direkt </w:t>
            </w:r>
            <w:r w:rsidR="0061765C">
              <w:rPr>
                <w:rFonts w:cs="Arial"/>
                <w:sz w:val="18"/>
                <w:szCs w:val="18"/>
              </w:rPr>
              <w:t>in die</w:t>
            </w:r>
            <w:r w:rsidR="00B36A72">
              <w:rPr>
                <w:rFonts w:cs="Arial"/>
                <w:sz w:val="18"/>
                <w:szCs w:val="18"/>
              </w:rPr>
              <w:t xml:space="preserve"> Berichtsstruktur des Projekts eingebunden waren,</w:t>
            </w:r>
            <w:r>
              <w:rPr>
                <w:rFonts w:cs="Arial"/>
                <w:sz w:val="18"/>
                <w:szCs w:val="18"/>
              </w:rPr>
              <w:t xml:space="preserve"> </w:t>
            </w:r>
            <w:r w:rsidRPr="002D47F2">
              <w:rPr>
                <w:rFonts w:cs="Arial"/>
                <w:sz w:val="18"/>
                <w:szCs w:val="18"/>
              </w:rPr>
              <w:t>bei einem Kritis-relevanten Unternehmen</w:t>
            </w:r>
            <w:r w:rsidR="00040055">
              <w:rPr>
                <w:rFonts w:cs="Arial"/>
                <w:sz w:val="18"/>
                <w:szCs w:val="18"/>
              </w:rPr>
              <w:t xml:space="preserve"> oder einer kritischen Einrichtung i.S.v. Art. 2 Nr. 1 Richtlinie (EU 2022/2557)</w:t>
            </w:r>
            <w:r w:rsidRPr="002D47F2">
              <w:rPr>
                <w:rFonts w:cs="Arial"/>
                <w:sz w:val="18"/>
                <w:szCs w:val="18"/>
              </w:rPr>
              <w:t xml:space="preserve"> nachzuweisen, dass zudem aus dem Versicherungs- oder Bankensektor, vorzugsweise mit Bezug zu Sozialdaten, oder aus dem öffentlichen Dienst, kommt</w:t>
            </w:r>
            <w:r>
              <w:rPr>
                <w:rFonts w:cs="Arial"/>
                <w:sz w:val="18"/>
                <w:szCs w:val="18"/>
              </w:rPr>
              <w:t>.</w:t>
            </w:r>
            <w:r w:rsidR="001F129D">
              <w:rPr>
                <w:rFonts w:cs="Arial"/>
                <w:sz w:val="18"/>
                <w:szCs w:val="18"/>
              </w:rPr>
              <w:t xml:space="preserve"> Zudem muss mindestens eine Referenz einen Technischen Anwendungsbetrieb nachweisen. Im Rahmen dieser Referenz muss die </w:t>
            </w:r>
            <w:r w:rsidR="001F129D" w:rsidRPr="00B97E9E">
              <w:rPr>
                <w:sz w:val="18"/>
                <w:szCs w:val="18"/>
              </w:rPr>
              <w:t xml:space="preserve">Betreuung von über 30 produktiven Applikationen über deren gesamten Lebenszyklus hinweg </w:t>
            </w:r>
            <w:r w:rsidR="001F129D">
              <w:rPr>
                <w:sz w:val="18"/>
                <w:szCs w:val="18"/>
              </w:rPr>
              <w:t xml:space="preserve">erfolgt sein sowie die </w:t>
            </w:r>
            <w:r w:rsidR="001F129D" w:rsidRPr="00B97E9E">
              <w:rPr>
                <w:sz w:val="18"/>
                <w:szCs w:val="18"/>
              </w:rPr>
              <w:t>Verantwortung für Deployment, Incident Management, Performance-Optimierung und Lifecycle-Management</w:t>
            </w:r>
            <w:r w:rsidR="001F129D">
              <w:rPr>
                <w:sz w:val="18"/>
                <w:szCs w:val="18"/>
              </w:rPr>
              <w:t xml:space="preserve"> übernommen worden sein.</w:t>
            </w:r>
          </w:p>
          <w:p w14:paraId="334D79B1" w14:textId="77777777" w:rsidR="00BA0529" w:rsidRPr="006D7EF4" w:rsidRDefault="00BA0529" w:rsidP="005A4943">
            <w:pPr>
              <w:autoSpaceDE w:val="0"/>
              <w:autoSpaceDN w:val="0"/>
              <w:adjustRightInd w:val="0"/>
              <w:jc w:val="both"/>
              <w:rPr>
                <w:rFonts w:cs="Arial"/>
                <w:sz w:val="18"/>
                <w:szCs w:val="18"/>
              </w:rPr>
            </w:pPr>
          </w:p>
          <w:p w14:paraId="3E424914" w14:textId="77777777" w:rsidR="00BA0529" w:rsidRPr="006D7EF4" w:rsidRDefault="00BA0529" w:rsidP="005A4943">
            <w:pPr>
              <w:autoSpaceDE w:val="0"/>
              <w:autoSpaceDN w:val="0"/>
              <w:adjustRightInd w:val="0"/>
              <w:jc w:val="both"/>
              <w:rPr>
                <w:rFonts w:cs="Arial"/>
                <w:sz w:val="18"/>
                <w:szCs w:val="18"/>
              </w:rPr>
            </w:pPr>
            <w:r w:rsidRPr="2B29C8FD">
              <w:rPr>
                <w:rFonts w:cs="Arial"/>
                <w:sz w:val="18"/>
                <w:szCs w:val="18"/>
              </w:rPr>
              <w:t>Die Mindestanforderungen, die je Referenz erfüllt sein müssen, damit ein Projekt als vergleichbar erachtet wird, sind: </w:t>
            </w:r>
          </w:p>
          <w:p w14:paraId="0FFA4C93" w14:textId="77777777" w:rsidR="00BA0529" w:rsidRDefault="00BA0529" w:rsidP="005A4943">
            <w:pPr>
              <w:jc w:val="both"/>
              <w:rPr>
                <w:rFonts w:cs="Arial"/>
                <w:sz w:val="18"/>
                <w:szCs w:val="18"/>
              </w:rPr>
            </w:pPr>
          </w:p>
          <w:p w14:paraId="105861BF" w14:textId="77777777" w:rsidR="00BA0529" w:rsidRPr="00735D9B" w:rsidRDefault="00BA0529" w:rsidP="005A4943">
            <w:pPr>
              <w:rPr>
                <w:b/>
                <w:bCs/>
                <w:sz w:val="18"/>
                <w:szCs w:val="18"/>
              </w:rPr>
            </w:pPr>
            <w:r w:rsidRPr="00735D9B">
              <w:rPr>
                <w:sz w:val="18"/>
                <w:szCs w:val="18"/>
              </w:rPr>
              <w:t>Nutzerbasis:</w:t>
            </w:r>
          </w:p>
          <w:p w14:paraId="29AA94A9" w14:textId="77777777" w:rsidR="00BA0529" w:rsidRPr="00735D9B" w:rsidRDefault="00BA0529" w:rsidP="00BA0529">
            <w:pPr>
              <w:pStyle w:val="Listenabsatz"/>
              <w:numPr>
                <w:ilvl w:val="0"/>
                <w:numId w:val="19"/>
              </w:numPr>
              <w:rPr>
                <w:sz w:val="18"/>
                <w:szCs w:val="18"/>
              </w:rPr>
            </w:pPr>
            <w:r w:rsidRPr="00735D9B">
              <w:rPr>
                <w:sz w:val="18"/>
                <w:szCs w:val="18"/>
              </w:rPr>
              <w:t>Durchschnittliche Anzahl aktiver Nutzer auf der Infrastruktur: mind. 8.000</w:t>
            </w:r>
            <w:r>
              <w:rPr>
                <w:sz w:val="18"/>
                <w:szCs w:val="18"/>
              </w:rPr>
              <w:t xml:space="preserve"> gleichzeitige Nutzer.</w:t>
            </w:r>
          </w:p>
          <w:p w14:paraId="1015DAAF" w14:textId="77777777" w:rsidR="00BA0529" w:rsidRPr="00735D9B" w:rsidRDefault="00BA0529" w:rsidP="005A4943">
            <w:pPr>
              <w:rPr>
                <w:sz w:val="18"/>
                <w:szCs w:val="18"/>
              </w:rPr>
            </w:pPr>
          </w:p>
          <w:p w14:paraId="31732366" w14:textId="77777777" w:rsidR="00BA0529" w:rsidRPr="00735D9B" w:rsidRDefault="00BA0529" w:rsidP="005A4943">
            <w:pPr>
              <w:rPr>
                <w:sz w:val="18"/>
                <w:szCs w:val="18"/>
              </w:rPr>
            </w:pPr>
            <w:r w:rsidRPr="00735D9B">
              <w:rPr>
                <w:sz w:val="18"/>
                <w:szCs w:val="18"/>
              </w:rPr>
              <w:t>Rechenzentrumsbetrieb On-Prem Hosting-Ansatz:</w:t>
            </w:r>
          </w:p>
          <w:p w14:paraId="2921BFE5" w14:textId="77777777" w:rsidR="00BA0529" w:rsidRPr="00735D9B" w:rsidRDefault="00BA0529" w:rsidP="00BA0529">
            <w:pPr>
              <w:pStyle w:val="Listenabsatz"/>
              <w:numPr>
                <w:ilvl w:val="0"/>
                <w:numId w:val="19"/>
              </w:numPr>
              <w:rPr>
                <w:sz w:val="18"/>
                <w:szCs w:val="18"/>
              </w:rPr>
            </w:pPr>
            <w:r w:rsidRPr="00735D9B">
              <w:rPr>
                <w:sz w:val="18"/>
                <w:szCs w:val="18"/>
              </w:rPr>
              <w:t>Betrieb von über insgesamt 1.000 physischen und virtuellen Servern (VMs) in einem zentralen Rechenzentrum.</w:t>
            </w:r>
          </w:p>
          <w:p w14:paraId="0ECB84BE" w14:textId="77777777" w:rsidR="00BA0529" w:rsidRPr="00735D9B" w:rsidRDefault="00BA0529" w:rsidP="00BA0529">
            <w:pPr>
              <w:pStyle w:val="Listenabsatz"/>
              <w:numPr>
                <w:ilvl w:val="0"/>
                <w:numId w:val="19"/>
              </w:numPr>
              <w:spacing w:line="259" w:lineRule="auto"/>
              <w:rPr>
                <w:sz w:val="18"/>
                <w:szCs w:val="18"/>
              </w:rPr>
            </w:pPr>
            <w:r w:rsidRPr="00735D9B">
              <w:rPr>
                <w:sz w:val="18"/>
                <w:szCs w:val="18"/>
              </w:rPr>
              <w:t xml:space="preserve">Laufzeit des Betriebs von </w:t>
            </w:r>
            <w:r>
              <w:rPr>
                <w:sz w:val="18"/>
                <w:szCs w:val="18"/>
              </w:rPr>
              <w:t>1,5</w:t>
            </w:r>
            <w:r w:rsidRPr="00735D9B">
              <w:rPr>
                <w:sz w:val="18"/>
                <w:szCs w:val="18"/>
              </w:rPr>
              <w:t xml:space="preserve"> Jahren (abgeschlossene Referenzprojekte) oder bisher </w:t>
            </w:r>
            <w:r>
              <w:rPr>
                <w:sz w:val="18"/>
                <w:szCs w:val="18"/>
              </w:rPr>
              <w:t>0,5</w:t>
            </w:r>
            <w:r w:rsidRPr="00735D9B">
              <w:rPr>
                <w:sz w:val="18"/>
                <w:szCs w:val="18"/>
              </w:rPr>
              <w:t xml:space="preserve"> Jahr (laufende Referenzprojekte) </w:t>
            </w:r>
          </w:p>
          <w:p w14:paraId="30B02A9E" w14:textId="77777777" w:rsidR="00BA0529" w:rsidRPr="00735D9B" w:rsidRDefault="00BA0529" w:rsidP="005A4943">
            <w:pPr>
              <w:pStyle w:val="Listenabsatz"/>
              <w:rPr>
                <w:sz w:val="18"/>
                <w:szCs w:val="18"/>
              </w:rPr>
            </w:pPr>
          </w:p>
          <w:p w14:paraId="715FAEB6" w14:textId="77777777" w:rsidR="00BA0529" w:rsidRPr="00735D9B" w:rsidRDefault="00BA0529" w:rsidP="005A4943">
            <w:pPr>
              <w:rPr>
                <w:b/>
                <w:bCs/>
                <w:sz w:val="18"/>
                <w:szCs w:val="18"/>
              </w:rPr>
            </w:pPr>
            <w:r w:rsidRPr="00735D9B">
              <w:rPr>
                <w:sz w:val="18"/>
                <w:szCs w:val="18"/>
              </w:rPr>
              <w:t>Betriebsleistungen:</w:t>
            </w:r>
          </w:p>
          <w:p w14:paraId="7EBE689C" w14:textId="77777777" w:rsidR="00BA0529" w:rsidRPr="00735D9B" w:rsidRDefault="00BA0529" w:rsidP="00BA0529">
            <w:pPr>
              <w:pStyle w:val="Listenabsatz"/>
              <w:numPr>
                <w:ilvl w:val="0"/>
                <w:numId w:val="19"/>
              </w:numPr>
              <w:rPr>
                <w:sz w:val="18"/>
                <w:szCs w:val="18"/>
              </w:rPr>
            </w:pPr>
            <w:r w:rsidRPr="00735D9B">
              <w:rPr>
                <w:sz w:val="18"/>
                <w:szCs w:val="18"/>
              </w:rPr>
              <w:t xml:space="preserve">Voll gemanagter Datenbank- und Middleware-Service </w:t>
            </w:r>
            <w:r>
              <w:rPr>
                <w:sz w:val="18"/>
                <w:szCs w:val="18"/>
              </w:rPr>
              <w:t xml:space="preserve">gem. Anlage </w:t>
            </w:r>
            <w:r w:rsidRPr="00B97E9E">
              <w:rPr>
                <w:b/>
                <w:sz w:val="18"/>
                <w:szCs w:val="18"/>
              </w:rPr>
              <w:t>01-02-02 Serviceobjekte</w:t>
            </w:r>
            <w:r>
              <w:rPr>
                <w:sz w:val="18"/>
                <w:szCs w:val="18"/>
              </w:rPr>
              <w:t xml:space="preserve"> </w:t>
            </w:r>
            <w:r w:rsidRPr="00735D9B">
              <w:rPr>
                <w:sz w:val="18"/>
                <w:szCs w:val="18"/>
              </w:rPr>
              <w:t>von mindestens 20 produktiven Systemen</w:t>
            </w:r>
            <w:r>
              <w:rPr>
                <w:sz w:val="18"/>
                <w:szCs w:val="18"/>
              </w:rPr>
              <w:t xml:space="preserve"> über den gesamten Referenzzeitraum</w:t>
            </w:r>
            <w:r w:rsidRPr="00735D9B">
              <w:rPr>
                <w:sz w:val="18"/>
                <w:szCs w:val="18"/>
              </w:rPr>
              <w:t>.</w:t>
            </w:r>
          </w:p>
          <w:p w14:paraId="4025F37D" w14:textId="77777777" w:rsidR="00BA0529" w:rsidRPr="00B97E9E" w:rsidRDefault="00BA0529" w:rsidP="005A4943">
            <w:pPr>
              <w:rPr>
                <w:sz w:val="18"/>
                <w:szCs w:val="18"/>
              </w:rPr>
            </w:pPr>
          </w:p>
          <w:p w14:paraId="0AFAD8BB" w14:textId="77777777" w:rsidR="00BA0529" w:rsidRPr="00B97E9E" w:rsidRDefault="00BA0529" w:rsidP="005A4943">
            <w:pPr>
              <w:rPr>
                <w:sz w:val="18"/>
                <w:szCs w:val="18"/>
              </w:rPr>
            </w:pPr>
            <w:r w:rsidRPr="00B97E9E">
              <w:rPr>
                <w:sz w:val="18"/>
                <w:szCs w:val="18"/>
              </w:rPr>
              <w:t>Change- und Transition Management:</w:t>
            </w:r>
          </w:p>
          <w:p w14:paraId="6A157398" w14:textId="6BE4B092" w:rsidR="00BA0529" w:rsidRPr="002315D0" w:rsidRDefault="00BA0529" w:rsidP="002315D0">
            <w:pPr>
              <w:pStyle w:val="Listenabsatz"/>
              <w:numPr>
                <w:ilvl w:val="0"/>
                <w:numId w:val="19"/>
              </w:numPr>
            </w:pPr>
            <w:r w:rsidRPr="00B97E9E">
              <w:rPr>
                <w:sz w:val="18"/>
                <w:szCs w:val="18"/>
              </w:rPr>
              <w:t xml:space="preserve">Planung und Durchführung der </w:t>
            </w:r>
            <w:r>
              <w:rPr>
                <w:sz w:val="18"/>
                <w:szCs w:val="18"/>
              </w:rPr>
              <w:t>erfolgreich abgenommenen</w:t>
            </w:r>
            <w:r w:rsidRPr="00B97E9E">
              <w:rPr>
                <w:sz w:val="18"/>
                <w:szCs w:val="18"/>
              </w:rPr>
              <w:t xml:space="preserve"> Transition und Migration von </w:t>
            </w:r>
            <w:r>
              <w:rPr>
                <w:sz w:val="18"/>
                <w:szCs w:val="18"/>
              </w:rPr>
              <w:t>mindestens</w:t>
            </w:r>
            <w:r w:rsidRPr="00B97E9E">
              <w:rPr>
                <w:sz w:val="18"/>
                <w:szCs w:val="18"/>
              </w:rPr>
              <w:t xml:space="preserve"> 100 Anwendungen in neue Rechenzentrumsumgebungen innerhalb von </w:t>
            </w:r>
            <w:r>
              <w:rPr>
                <w:sz w:val="18"/>
                <w:szCs w:val="18"/>
              </w:rPr>
              <w:t xml:space="preserve">maximal </w:t>
            </w:r>
            <w:r w:rsidRPr="00B97E9E">
              <w:rPr>
                <w:sz w:val="18"/>
                <w:szCs w:val="18"/>
              </w:rPr>
              <w:t>14 Monaten – inklusive Test, Abnahme und Inbetriebnahme, ohne Unterbrechung des laufenden Betriebs.</w:t>
            </w:r>
          </w:p>
        </w:tc>
        <w:tc>
          <w:tcPr>
            <w:tcW w:w="2268" w:type="dxa"/>
            <w:shd w:val="clear" w:color="auto" w:fill="FFFFFF" w:themeFill="background1"/>
          </w:tcPr>
          <w:p w14:paraId="54008D12" w14:textId="77777777" w:rsidR="00BA0529" w:rsidRDefault="00BA0529" w:rsidP="005A4943">
            <w:pPr>
              <w:rPr>
                <w:rFonts w:cs="Arial"/>
                <w:sz w:val="18"/>
                <w:szCs w:val="18"/>
              </w:rPr>
            </w:pPr>
          </w:p>
          <w:p w14:paraId="3430D93C" w14:textId="77777777" w:rsidR="00BA0529" w:rsidRPr="00A30FB6" w:rsidRDefault="00BA0529" w:rsidP="005A4943">
            <w:pPr>
              <w:rPr>
                <w:rFonts w:cs="Arial"/>
                <w:sz w:val="18"/>
                <w:szCs w:val="18"/>
              </w:rPr>
            </w:pPr>
            <w:r w:rsidRPr="00A30FB6">
              <w:rPr>
                <w:rFonts w:cs="Arial"/>
                <w:sz w:val="18"/>
                <w:szCs w:val="18"/>
              </w:rPr>
              <w:t>JA</w:t>
            </w:r>
            <w:r w:rsidRPr="00A30FB6">
              <w:rPr>
                <w:rFonts w:cs="Arial"/>
                <w:sz w:val="18"/>
                <w:szCs w:val="18"/>
              </w:rPr>
              <w:tab/>
            </w:r>
            <w:bookmarkStart w:id="0" w:name="_GoBack"/>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bookmarkEnd w:id="0"/>
          </w:p>
          <w:p w14:paraId="510AA9A3" w14:textId="77777777" w:rsidR="00BA0529" w:rsidRPr="00A30FB6" w:rsidRDefault="00BA0529" w:rsidP="005A4943">
            <w:pPr>
              <w:rPr>
                <w:rFonts w:cs="Arial"/>
                <w:sz w:val="18"/>
                <w:szCs w:val="18"/>
              </w:rPr>
            </w:pPr>
          </w:p>
          <w:p w14:paraId="211AC010" w14:textId="77777777" w:rsidR="00BA0529" w:rsidRPr="00A30FB6"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D456D3">
              <w:rPr>
                <w:rFonts w:cs="Arial"/>
                <w:sz w:val="18"/>
                <w:szCs w:val="18"/>
              </w:rPr>
            </w:r>
            <w:r w:rsidR="00D456D3">
              <w:rPr>
                <w:rFonts w:cs="Arial"/>
                <w:sz w:val="18"/>
                <w:szCs w:val="18"/>
              </w:rPr>
              <w:fldChar w:fldCharType="separate"/>
            </w:r>
            <w:r w:rsidRPr="00A30FB6">
              <w:rPr>
                <w:rFonts w:cs="Arial"/>
                <w:sz w:val="18"/>
                <w:szCs w:val="18"/>
              </w:rPr>
              <w:fldChar w:fldCharType="end"/>
            </w:r>
          </w:p>
          <w:p w14:paraId="1A46E43B" w14:textId="77777777" w:rsidR="00BA0529" w:rsidRDefault="00BA0529" w:rsidP="005A4943">
            <w:pPr>
              <w:rPr>
                <w:rFonts w:cs="Arial"/>
                <w:sz w:val="18"/>
                <w:szCs w:val="18"/>
              </w:rPr>
            </w:pPr>
          </w:p>
          <w:p w14:paraId="2CAE6AAD" w14:textId="77777777" w:rsidR="00BA0529" w:rsidRDefault="00BA0529" w:rsidP="005A4943">
            <w:pPr>
              <w:rPr>
                <w:rFonts w:cs="Arial"/>
                <w:sz w:val="18"/>
                <w:szCs w:val="18"/>
              </w:rPr>
            </w:pPr>
          </w:p>
          <w:p w14:paraId="3A3F2E03" w14:textId="77777777" w:rsidR="00BA0529" w:rsidRDefault="00BA0529" w:rsidP="005A4943">
            <w:pPr>
              <w:rPr>
                <w:rFonts w:cs="Arial"/>
                <w:sz w:val="18"/>
                <w:szCs w:val="18"/>
              </w:rPr>
            </w:pPr>
          </w:p>
          <w:p w14:paraId="24D507A7" w14:textId="77777777" w:rsidR="00BA0529" w:rsidRDefault="00BA0529" w:rsidP="005A4943">
            <w:pPr>
              <w:rPr>
                <w:rFonts w:cs="Arial"/>
                <w:sz w:val="18"/>
                <w:szCs w:val="18"/>
              </w:rPr>
            </w:pPr>
          </w:p>
          <w:p w14:paraId="1B934DFD" w14:textId="77777777" w:rsidR="00BA0529" w:rsidRDefault="00BA0529" w:rsidP="005A4943">
            <w:pPr>
              <w:rPr>
                <w:rFonts w:cs="Arial"/>
                <w:sz w:val="18"/>
                <w:szCs w:val="18"/>
              </w:rPr>
            </w:pPr>
          </w:p>
          <w:p w14:paraId="7D239ED9" w14:textId="77777777" w:rsidR="00BA0529" w:rsidRDefault="00BA0529" w:rsidP="005A4943">
            <w:pPr>
              <w:rPr>
                <w:rFonts w:cs="Arial"/>
                <w:sz w:val="18"/>
                <w:szCs w:val="18"/>
              </w:rPr>
            </w:pPr>
          </w:p>
          <w:p w14:paraId="5A91F706" w14:textId="77777777" w:rsidR="00BA0529" w:rsidRDefault="00BA0529" w:rsidP="005A4943">
            <w:pPr>
              <w:rPr>
                <w:rFonts w:cs="Arial"/>
                <w:sz w:val="18"/>
                <w:szCs w:val="18"/>
              </w:rPr>
            </w:pPr>
          </w:p>
          <w:p w14:paraId="2CBE7553" w14:textId="77777777" w:rsidR="00BA0529" w:rsidRDefault="00BA0529" w:rsidP="005A4943">
            <w:pPr>
              <w:rPr>
                <w:rFonts w:cs="Arial"/>
                <w:sz w:val="18"/>
                <w:szCs w:val="18"/>
              </w:rPr>
            </w:pPr>
          </w:p>
          <w:p w14:paraId="21A7CA52" w14:textId="77777777" w:rsidR="00BA0529" w:rsidRDefault="00BA0529" w:rsidP="005A4943">
            <w:pPr>
              <w:rPr>
                <w:rFonts w:cs="Arial"/>
                <w:sz w:val="18"/>
                <w:szCs w:val="18"/>
              </w:rPr>
            </w:pPr>
          </w:p>
          <w:p w14:paraId="3D09651C" w14:textId="5C749E8F" w:rsidR="00BA0529" w:rsidRPr="00C020E6" w:rsidRDefault="00BA0529" w:rsidP="005A4943">
            <w:pPr>
              <w:rPr>
                <w:rFonts w:cs="Arial"/>
                <w:b/>
                <w:bCs/>
                <w:sz w:val="18"/>
                <w:szCs w:val="18"/>
              </w:rPr>
            </w:pPr>
            <w:r w:rsidRPr="00203DF3">
              <w:rPr>
                <w:rFonts w:cs="Arial"/>
                <w:sz w:val="18"/>
                <w:szCs w:val="18"/>
              </w:rPr>
              <w:t xml:space="preserve">Die Darlegung zu den Referenzprojekten ist detailliert und vollständig in </w:t>
            </w:r>
            <w:r w:rsidR="00FB48CC">
              <w:rPr>
                <w:rFonts w:cs="Arial"/>
                <w:b/>
                <w:i/>
                <w:iCs/>
                <w:sz w:val="18"/>
                <w:szCs w:val="18"/>
              </w:rPr>
              <w:t>00-04-03</w:t>
            </w:r>
            <w:r>
              <w:rPr>
                <w:rFonts w:cs="Arial"/>
                <w:b/>
                <w:i/>
                <w:iCs/>
                <w:sz w:val="18"/>
                <w:szCs w:val="18"/>
              </w:rPr>
              <w:t xml:space="preserve"> </w:t>
            </w:r>
            <w:r w:rsidRPr="000E0D2E">
              <w:rPr>
                <w:rFonts w:cs="Arial"/>
                <w:b/>
                <w:i/>
                <w:iCs/>
                <w:sz w:val="18"/>
                <w:szCs w:val="18"/>
              </w:rPr>
              <w:t>Nachweis Unternehmensreferenzen</w:t>
            </w:r>
            <w:r w:rsidRPr="00203DF3">
              <w:rPr>
                <w:rFonts w:cs="Arial"/>
                <w:sz w:val="18"/>
                <w:szCs w:val="18"/>
              </w:rPr>
              <w:t xml:space="preserve"> vorzunehmen.</w:t>
            </w:r>
          </w:p>
        </w:tc>
        <w:tc>
          <w:tcPr>
            <w:tcW w:w="2268" w:type="dxa"/>
            <w:shd w:val="clear" w:color="auto" w:fill="FFFFFF" w:themeFill="background1"/>
          </w:tcPr>
          <w:p w14:paraId="2C78BB4A" w14:textId="77777777" w:rsidR="00BA0529" w:rsidRDefault="00BA0529" w:rsidP="005A4943">
            <w:pPr>
              <w:rPr>
                <w:rFonts w:cs="Arial"/>
                <w:b/>
                <w:bCs/>
                <w:sz w:val="18"/>
                <w:szCs w:val="18"/>
              </w:rPr>
            </w:pPr>
            <w:r w:rsidRPr="2758AB1E">
              <w:rPr>
                <w:rFonts w:cs="Arial"/>
                <w:b/>
                <w:bCs/>
                <w:sz w:val="18"/>
                <w:szCs w:val="18"/>
              </w:rPr>
              <w:t xml:space="preserve">A-Kriterium </w:t>
            </w:r>
          </w:p>
          <w:p w14:paraId="2EB5D0BD" w14:textId="77777777" w:rsidR="00BA0529" w:rsidRPr="00557963" w:rsidRDefault="00BA0529" w:rsidP="005A4943">
            <w:pPr>
              <w:spacing w:before="240" w:after="240"/>
              <w:rPr>
                <w:rFonts w:eastAsia="Arial" w:cs="Arial"/>
                <w:sz w:val="18"/>
                <w:szCs w:val="18"/>
              </w:rPr>
            </w:pPr>
          </w:p>
        </w:tc>
      </w:tr>
      <w:tr w:rsidR="00CC4CAF" w:rsidRPr="00557963" w14:paraId="386237E9" w14:textId="77777777" w:rsidTr="005A4943">
        <w:trPr>
          <w:cantSplit/>
        </w:trPr>
        <w:tc>
          <w:tcPr>
            <w:tcW w:w="1130" w:type="dxa"/>
            <w:shd w:val="clear" w:color="auto" w:fill="FFFFFF" w:themeFill="background1"/>
          </w:tcPr>
          <w:p w14:paraId="10AE4A12" w14:textId="77777777" w:rsidR="00CC4CAF" w:rsidRDefault="00CC4CAF" w:rsidP="005A4943">
            <w:pPr>
              <w:jc w:val="both"/>
              <w:rPr>
                <w:rFonts w:cs="Arial"/>
                <w:b/>
                <w:sz w:val="18"/>
                <w:szCs w:val="18"/>
              </w:rPr>
            </w:pPr>
          </w:p>
        </w:tc>
        <w:tc>
          <w:tcPr>
            <w:tcW w:w="1705" w:type="dxa"/>
            <w:shd w:val="clear" w:color="auto" w:fill="FFFFFF" w:themeFill="background1"/>
          </w:tcPr>
          <w:p w14:paraId="095C44F2" w14:textId="77777777" w:rsidR="00CC4CAF" w:rsidRPr="2758AB1E" w:rsidRDefault="00CC4CAF" w:rsidP="005A4943">
            <w:pPr>
              <w:spacing w:line="259" w:lineRule="auto"/>
              <w:jc w:val="both"/>
              <w:rPr>
                <w:rFonts w:cs="Arial"/>
                <w:b/>
                <w:bCs/>
                <w:sz w:val="18"/>
                <w:szCs w:val="18"/>
              </w:rPr>
            </w:pPr>
          </w:p>
        </w:tc>
        <w:tc>
          <w:tcPr>
            <w:tcW w:w="6946" w:type="dxa"/>
            <w:shd w:val="clear" w:color="auto" w:fill="FFFFFF" w:themeFill="background1"/>
          </w:tcPr>
          <w:p w14:paraId="690FA468" w14:textId="407E956A" w:rsidR="00CC4CAF" w:rsidRDefault="00CC4CAF" w:rsidP="00CC4CAF">
            <w:pPr>
              <w:spacing w:line="259" w:lineRule="auto"/>
              <w:rPr>
                <w:rFonts w:cs="Arial"/>
                <w:sz w:val="18"/>
                <w:szCs w:val="18"/>
              </w:rPr>
            </w:pPr>
            <w:r w:rsidRPr="2758AB1E">
              <w:rPr>
                <w:rFonts w:cs="Arial"/>
                <w:sz w:val="18"/>
                <w:szCs w:val="18"/>
              </w:rPr>
              <w:t xml:space="preserve">Darüber hinaus </w:t>
            </w:r>
            <w:r>
              <w:rPr>
                <w:rFonts w:cs="Arial"/>
                <w:sz w:val="18"/>
                <w:szCs w:val="18"/>
              </w:rPr>
              <w:t>ist folgender</w:t>
            </w:r>
            <w:r w:rsidRPr="2758AB1E">
              <w:rPr>
                <w:rFonts w:cs="Arial"/>
                <w:sz w:val="18"/>
                <w:szCs w:val="18"/>
              </w:rPr>
              <w:t xml:space="preserve"> Service nicht verpflichtend, aber gewünschter Bestandteil der Leistungserbringung in den vorgelegten Referenzen und für eine etwaige Auswahl hinsichtlich der Verfahrensteilnehmer aus dem Kreis der Bewerber relevant (s.u.):</w:t>
            </w:r>
          </w:p>
          <w:p w14:paraId="33CDB86E" w14:textId="182322B8" w:rsidR="00CC4CAF" w:rsidRPr="00CC4CAF" w:rsidRDefault="00CC4CAF" w:rsidP="00CC4CAF">
            <w:pPr>
              <w:pStyle w:val="Listenabsatz"/>
              <w:numPr>
                <w:ilvl w:val="0"/>
                <w:numId w:val="16"/>
              </w:numPr>
              <w:autoSpaceDE w:val="0"/>
              <w:autoSpaceDN w:val="0"/>
              <w:adjustRightInd w:val="0"/>
              <w:jc w:val="both"/>
              <w:rPr>
                <w:rFonts w:cs="Arial"/>
                <w:sz w:val="18"/>
                <w:szCs w:val="18"/>
              </w:rPr>
            </w:pPr>
            <w:r w:rsidRPr="00CC4CAF">
              <w:rPr>
                <w:sz w:val="18"/>
                <w:szCs w:val="18"/>
              </w:rPr>
              <w:t>Betrieb einer dedizierten, lokalen Container-Plattform, z.B. Kubernetes.</w:t>
            </w:r>
          </w:p>
        </w:tc>
        <w:tc>
          <w:tcPr>
            <w:tcW w:w="2268" w:type="dxa"/>
            <w:shd w:val="clear" w:color="auto" w:fill="FFFFFF" w:themeFill="background1"/>
          </w:tcPr>
          <w:p w14:paraId="7629167F" w14:textId="77777777" w:rsidR="00CC4CAF" w:rsidRDefault="00CC4CAF" w:rsidP="005A4943">
            <w:pPr>
              <w:rPr>
                <w:rFonts w:cs="Arial"/>
                <w:sz w:val="18"/>
                <w:szCs w:val="18"/>
              </w:rPr>
            </w:pPr>
          </w:p>
        </w:tc>
        <w:tc>
          <w:tcPr>
            <w:tcW w:w="2268" w:type="dxa"/>
            <w:shd w:val="clear" w:color="auto" w:fill="FFFFFF" w:themeFill="background1"/>
          </w:tcPr>
          <w:p w14:paraId="2150EB5E" w14:textId="77777777" w:rsidR="00CC4CAF" w:rsidRPr="2758AB1E" w:rsidRDefault="00CC4CAF" w:rsidP="005A4943">
            <w:pPr>
              <w:rPr>
                <w:rFonts w:cs="Arial"/>
                <w:b/>
                <w:bCs/>
                <w:sz w:val="18"/>
                <w:szCs w:val="18"/>
              </w:rPr>
            </w:pPr>
          </w:p>
        </w:tc>
      </w:tr>
      <w:tr w:rsidR="00BA0529" w:rsidRPr="1D074A42" w14:paraId="6C23369F" w14:textId="77777777" w:rsidTr="005A4943">
        <w:trPr>
          <w:cantSplit/>
        </w:trPr>
        <w:tc>
          <w:tcPr>
            <w:tcW w:w="1130" w:type="dxa"/>
            <w:shd w:val="clear" w:color="auto" w:fill="FFFFFF" w:themeFill="background1"/>
          </w:tcPr>
          <w:p w14:paraId="29D10FFF" w14:textId="77777777" w:rsidR="00BA0529" w:rsidRPr="00CE76EB" w:rsidRDefault="00BA0529" w:rsidP="005A4943">
            <w:pPr>
              <w:jc w:val="both"/>
              <w:rPr>
                <w:rFonts w:cs="Arial"/>
                <w:b/>
                <w:bCs/>
                <w:sz w:val="18"/>
                <w:szCs w:val="18"/>
              </w:rPr>
            </w:pPr>
            <w:r w:rsidRPr="2758AB1E">
              <w:rPr>
                <w:rFonts w:cs="Arial"/>
                <w:b/>
                <w:bCs/>
                <w:sz w:val="18"/>
                <w:szCs w:val="18"/>
              </w:rPr>
              <w:lastRenderedPageBreak/>
              <w:t xml:space="preserve">5.2 </w:t>
            </w:r>
          </w:p>
          <w:p w14:paraId="545F79A9" w14:textId="77777777" w:rsidR="00BA0529" w:rsidRDefault="00BA0529" w:rsidP="005A4943">
            <w:pPr>
              <w:jc w:val="both"/>
              <w:rPr>
                <w:rFonts w:cs="Arial"/>
                <w:b/>
                <w:sz w:val="18"/>
                <w:szCs w:val="18"/>
              </w:rPr>
            </w:pPr>
          </w:p>
        </w:tc>
        <w:tc>
          <w:tcPr>
            <w:tcW w:w="1705" w:type="dxa"/>
            <w:shd w:val="clear" w:color="auto" w:fill="FFFFFF" w:themeFill="background1"/>
          </w:tcPr>
          <w:p w14:paraId="6DCB21EE" w14:textId="77777777" w:rsidR="00BA0529" w:rsidRPr="002D47F2" w:rsidRDefault="00BA0529" w:rsidP="005A4943">
            <w:pPr>
              <w:spacing w:line="259" w:lineRule="auto"/>
              <w:jc w:val="both"/>
              <w:rPr>
                <w:rFonts w:cs="Arial"/>
                <w:b/>
                <w:bCs/>
                <w:sz w:val="18"/>
                <w:szCs w:val="18"/>
              </w:rPr>
            </w:pPr>
            <w:r w:rsidRPr="2758AB1E">
              <w:rPr>
                <w:rFonts w:cs="Arial"/>
                <w:b/>
                <w:bCs/>
                <w:sz w:val="18"/>
                <w:szCs w:val="18"/>
              </w:rPr>
              <w:t xml:space="preserve">Auswahl der Verfahrensteilnehmer aus dem Kreis der Bewerber </w:t>
            </w:r>
          </w:p>
          <w:p w14:paraId="24E1A9FD" w14:textId="77777777" w:rsidR="00BA0529" w:rsidRDefault="00BA0529" w:rsidP="005A4943">
            <w:pPr>
              <w:spacing w:line="259" w:lineRule="auto"/>
              <w:jc w:val="both"/>
              <w:rPr>
                <w:rFonts w:cs="Arial"/>
                <w:b/>
                <w:bCs/>
                <w:sz w:val="18"/>
                <w:szCs w:val="18"/>
              </w:rPr>
            </w:pPr>
          </w:p>
        </w:tc>
        <w:tc>
          <w:tcPr>
            <w:tcW w:w="6946" w:type="dxa"/>
            <w:shd w:val="clear" w:color="auto" w:fill="FFFFFF" w:themeFill="background1"/>
          </w:tcPr>
          <w:p w14:paraId="00431293" w14:textId="77777777" w:rsidR="00BA0529" w:rsidRPr="00013556" w:rsidRDefault="00BA0529" w:rsidP="005A4943">
            <w:pPr>
              <w:spacing w:line="259" w:lineRule="auto"/>
              <w:jc w:val="both"/>
              <w:rPr>
                <w:rFonts w:cs="Arial"/>
                <w:sz w:val="18"/>
                <w:szCs w:val="18"/>
              </w:rPr>
            </w:pPr>
            <w:r w:rsidRPr="00013556">
              <w:rPr>
                <w:rFonts w:cs="Arial"/>
                <w:sz w:val="18"/>
                <w:szCs w:val="18"/>
              </w:rPr>
              <w:t>Aus dem Kreis der Kreis der Bewerber, die nicht nach §§ 123 Abs. 1 und 4, 124 GWB oder wegen de</w:t>
            </w:r>
            <w:r>
              <w:rPr>
                <w:rFonts w:cs="Arial"/>
                <w:sz w:val="18"/>
                <w:szCs w:val="18"/>
              </w:rPr>
              <w:t>s</w:t>
            </w:r>
            <w:r w:rsidRPr="00013556">
              <w:rPr>
                <w:rFonts w:cs="Arial"/>
                <w:sz w:val="18"/>
                <w:szCs w:val="18"/>
              </w:rPr>
              <w:t xml:space="preserve"> Nichterfüllens von</w:t>
            </w:r>
            <w:r>
              <w:rPr>
                <w:rFonts w:cs="Arial"/>
                <w:sz w:val="18"/>
                <w:szCs w:val="18"/>
              </w:rPr>
              <w:t xml:space="preserve"> A</w:t>
            </w:r>
            <w:r w:rsidRPr="00013556">
              <w:rPr>
                <w:rFonts w:cs="Arial"/>
                <w:sz w:val="18"/>
                <w:szCs w:val="18"/>
              </w:rPr>
              <w:t>-Kriterien ausgeschlossen werden, wählt der A</w:t>
            </w:r>
            <w:r>
              <w:rPr>
                <w:rFonts w:cs="Arial"/>
                <w:sz w:val="18"/>
                <w:szCs w:val="18"/>
              </w:rPr>
              <w:t>uftraggeber</w:t>
            </w:r>
            <w:r w:rsidRPr="00013556">
              <w:rPr>
                <w:rFonts w:cs="Arial"/>
                <w:sz w:val="18"/>
                <w:szCs w:val="18"/>
              </w:rPr>
              <w:t xml:space="preserve"> mindestens drei bis maximal fünf Bewerber aus, die für den ausgeschriebenen Auftrag am besten geeignet sind (siehe Ziffer 6 der Aufforderung zur Einreichung eines Teilnahmeantrags</w:t>
            </w:r>
            <w:r>
              <w:rPr>
                <w:rFonts w:cs="Arial"/>
                <w:sz w:val="18"/>
                <w:szCs w:val="18"/>
              </w:rPr>
              <w:t>).</w:t>
            </w:r>
          </w:p>
          <w:p w14:paraId="282C45B4" w14:textId="77777777" w:rsidR="00BA0529" w:rsidRPr="003A7CC0" w:rsidRDefault="00BA0529" w:rsidP="005A4943">
            <w:pPr>
              <w:autoSpaceDE w:val="0"/>
              <w:autoSpaceDN w:val="0"/>
              <w:adjustRightInd w:val="0"/>
              <w:jc w:val="both"/>
              <w:rPr>
                <w:rFonts w:cs="Arial"/>
                <w:bCs/>
                <w:sz w:val="18"/>
                <w:szCs w:val="18"/>
              </w:rPr>
            </w:pPr>
          </w:p>
          <w:p w14:paraId="457ADBFD" w14:textId="77777777" w:rsidR="00BA0529" w:rsidRPr="003A7CC0" w:rsidRDefault="00BA0529" w:rsidP="005A4943">
            <w:pPr>
              <w:autoSpaceDE w:val="0"/>
              <w:autoSpaceDN w:val="0"/>
              <w:adjustRightInd w:val="0"/>
              <w:jc w:val="both"/>
              <w:rPr>
                <w:rFonts w:cs="Arial"/>
                <w:bCs/>
                <w:sz w:val="18"/>
                <w:szCs w:val="18"/>
              </w:rPr>
            </w:pPr>
          </w:p>
          <w:p w14:paraId="155659B8" w14:textId="77777777" w:rsidR="00BA0529" w:rsidRPr="00B47BAB" w:rsidRDefault="00BA0529" w:rsidP="005A4943">
            <w:pPr>
              <w:autoSpaceDE w:val="0"/>
              <w:autoSpaceDN w:val="0"/>
              <w:adjustRightInd w:val="0"/>
              <w:jc w:val="both"/>
              <w:rPr>
                <w:rFonts w:cs="Arial"/>
                <w:sz w:val="18"/>
                <w:szCs w:val="18"/>
              </w:rPr>
            </w:pPr>
            <w:r w:rsidRPr="00B47BAB">
              <w:rPr>
                <w:rFonts w:cs="Arial"/>
                <w:b/>
                <w:bCs/>
                <w:sz w:val="18"/>
                <w:szCs w:val="18"/>
              </w:rPr>
              <w:t>Folgende Kriterien werden bewertet:</w:t>
            </w:r>
            <w:r w:rsidRPr="00B47BAB">
              <w:rPr>
                <w:rFonts w:cs="Arial"/>
                <w:sz w:val="18"/>
                <w:szCs w:val="18"/>
              </w:rPr>
              <w:t> </w:t>
            </w:r>
          </w:p>
          <w:p w14:paraId="2CBCB565" w14:textId="77777777" w:rsidR="00BA0529" w:rsidRPr="00EA3CB7" w:rsidRDefault="00BA0529" w:rsidP="005A4943">
            <w:pPr>
              <w:autoSpaceDE w:val="0"/>
              <w:autoSpaceDN w:val="0"/>
              <w:adjustRightInd w:val="0"/>
              <w:rPr>
                <w:rFonts w:cs="Arial"/>
                <w:sz w:val="18"/>
                <w:szCs w:val="18"/>
              </w:rPr>
            </w:pPr>
            <w:r w:rsidRPr="2B29C8FD">
              <w:rPr>
                <w:rFonts w:cs="Arial"/>
                <w:sz w:val="18"/>
                <w:szCs w:val="18"/>
              </w:rPr>
              <w:t> </w:t>
            </w:r>
          </w:p>
          <w:p w14:paraId="5E87BD74" w14:textId="77777777" w:rsidR="00BA0529" w:rsidRPr="003B5257" w:rsidRDefault="00BA0529" w:rsidP="00BA0529">
            <w:pPr>
              <w:pStyle w:val="Listenabsatz"/>
              <w:numPr>
                <w:ilvl w:val="0"/>
                <w:numId w:val="20"/>
              </w:numPr>
              <w:rPr>
                <w:b/>
                <w:bCs/>
                <w:sz w:val="18"/>
                <w:szCs w:val="18"/>
              </w:rPr>
            </w:pPr>
            <w:r w:rsidRPr="003B5257">
              <w:rPr>
                <w:sz w:val="18"/>
                <w:szCs w:val="18"/>
              </w:rPr>
              <w:t>Nutzerbasis: (max. 15 Punkte)</w:t>
            </w:r>
          </w:p>
          <w:p w14:paraId="187BFC36" w14:textId="7AA22B11" w:rsidR="00BA0529" w:rsidRPr="00735D9B" w:rsidRDefault="00BA0529" w:rsidP="00BA0529">
            <w:pPr>
              <w:pStyle w:val="Listenabsatz"/>
              <w:numPr>
                <w:ilvl w:val="0"/>
                <w:numId w:val="19"/>
              </w:numPr>
              <w:rPr>
                <w:sz w:val="18"/>
                <w:szCs w:val="18"/>
              </w:rPr>
            </w:pPr>
            <w:r w:rsidRPr="00735D9B">
              <w:rPr>
                <w:sz w:val="18"/>
                <w:szCs w:val="18"/>
              </w:rPr>
              <w:t xml:space="preserve">Durchschnittliche Anzahl aktiver Nutzer auf der Infrastruktur: </w:t>
            </w:r>
            <w:r>
              <w:rPr>
                <w:sz w:val="18"/>
                <w:szCs w:val="18"/>
              </w:rPr>
              <w:t xml:space="preserve">maximale Punktzahl bei 18.000 </w:t>
            </w:r>
            <w:r w:rsidR="6A547736" w:rsidRPr="671A689A">
              <w:rPr>
                <w:sz w:val="18"/>
                <w:szCs w:val="18"/>
              </w:rPr>
              <w:t xml:space="preserve">oder mehr </w:t>
            </w:r>
            <w:r w:rsidRPr="671A689A">
              <w:rPr>
                <w:sz w:val="18"/>
                <w:szCs w:val="18"/>
              </w:rPr>
              <w:t>gleichzeitige</w:t>
            </w:r>
            <w:r w:rsidR="10097AF4" w:rsidRPr="671A689A">
              <w:rPr>
                <w:sz w:val="18"/>
                <w:szCs w:val="18"/>
              </w:rPr>
              <w:t>n</w:t>
            </w:r>
            <w:r w:rsidRPr="671A689A">
              <w:rPr>
                <w:sz w:val="18"/>
                <w:szCs w:val="18"/>
              </w:rPr>
              <w:t xml:space="preserve"> Nutzer</w:t>
            </w:r>
            <w:r w:rsidR="512CFCBE" w:rsidRPr="671A689A">
              <w:rPr>
                <w:sz w:val="18"/>
                <w:szCs w:val="18"/>
              </w:rPr>
              <w:t>n</w:t>
            </w:r>
            <w:r>
              <w:rPr>
                <w:sz w:val="18"/>
                <w:szCs w:val="18"/>
              </w:rPr>
              <w:t>.</w:t>
            </w:r>
          </w:p>
          <w:p w14:paraId="67875AC3" w14:textId="77777777" w:rsidR="00BA0529" w:rsidRPr="00735D9B" w:rsidRDefault="00BA0529" w:rsidP="005A4943">
            <w:pPr>
              <w:rPr>
                <w:sz w:val="18"/>
                <w:szCs w:val="18"/>
              </w:rPr>
            </w:pPr>
          </w:p>
          <w:p w14:paraId="4EB1DF0E" w14:textId="77777777" w:rsidR="00BA0529" w:rsidRPr="003B5257" w:rsidRDefault="00BA0529" w:rsidP="00BA0529">
            <w:pPr>
              <w:pStyle w:val="Listenabsatz"/>
              <w:numPr>
                <w:ilvl w:val="0"/>
                <w:numId w:val="20"/>
              </w:numPr>
              <w:rPr>
                <w:sz w:val="18"/>
                <w:szCs w:val="18"/>
              </w:rPr>
            </w:pPr>
            <w:r w:rsidRPr="003B5257">
              <w:rPr>
                <w:sz w:val="18"/>
                <w:szCs w:val="18"/>
              </w:rPr>
              <w:t>Rechenzentrumsbetrieb On-Prem Hosting-Ansatz: (max. 15 Punkte)</w:t>
            </w:r>
          </w:p>
          <w:p w14:paraId="18C6EB5D" w14:textId="3450137C" w:rsidR="00BA0529" w:rsidRDefault="00BA0529" w:rsidP="00BA0529">
            <w:pPr>
              <w:pStyle w:val="Listenabsatz"/>
              <w:numPr>
                <w:ilvl w:val="0"/>
                <w:numId w:val="19"/>
              </w:numPr>
              <w:rPr>
                <w:sz w:val="18"/>
                <w:szCs w:val="18"/>
              </w:rPr>
            </w:pPr>
            <w:r w:rsidRPr="00735D9B">
              <w:rPr>
                <w:sz w:val="18"/>
                <w:szCs w:val="18"/>
              </w:rPr>
              <w:t>Betrieb von physischen und virtuellen Servern (VMs) i</w:t>
            </w:r>
            <w:r>
              <w:rPr>
                <w:sz w:val="18"/>
                <w:szCs w:val="18"/>
              </w:rPr>
              <w:t>n einem zentralen Rechenzentrum: ma</w:t>
            </w:r>
            <w:r w:rsidR="00D84B9E">
              <w:rPr>
                <w:sz w:val="18"/>
                <w:szCs w:val="18"/>
              </w:rPr>
              <w:t>ximale</w:t>
            </w:r>
            <w:r>
              <w:rPr>
                <w:sz w:val="18"/>
                <w:szCs w:val="18"/>
              </w:rPr>
              <w:t xml:space="preserve"> Punktzahl bei 2.000 </w:t>
            </w:r>
            <w:r w:rsidR="644C4218" w:rsidRPr="671A689A">
              <w:rPr>
                <w:sz w:val="18"/>
                <w:szCs w:val="18"/>
              </w:rPr>
              <w:t xml:space="preserve">oder mehr </w:t>
            </w:r>
            <w:r>
              <w:rPr>
                <w:sz w:val="18"/>
                <w:szCs w:val="18"/>
              </w:rPr>
              <w:t>Servern</w:t>
            </w:r>
          </w:p>
          <w:p w14:paraId="22400902" w14:textId="77777777" w:rsidR="00BA0529" w:rsidRPr="00735D9B" w:rsidRDefault="00BA0529" w:rsidP="005A4943">
            <w:pPr>
              <w:pStyle w:val="Listenabsatz"/>
              <w:rPr>
                <w:sz w:val="18"/>
                <w:szCs w:val="18"/>
              </w:rPr>
            </w:pPr>
          </w:p>
          <w:p w14:paraId="0DA64A60" w14:textId="77777777" w:rsidR="00BA0529" w:rsidRPr="003B5257" w:rsidRDefault="00BA0529" w:rsidP="00BA0529">
            <w:pPr>
              <w:pStyle w:val="Listenabsatz"/>
              <w:numPr>
                <w:ilvl w:val="0"/>
                <w:numId w:val="20"/>
              </w:numPr>
              <w:rPr>
                <w:b/>
                <w:bCs/>
                <w:sz w:val="18"/>
                <w:szCs w:val="18"/>
              </w:rPr>
            </w:pPr>
            <w:r w:rsidRPr="003B5257">
              <w:rPr>
                <w:sz w:val="18"/>
                <w:szCs w:val="18"/>
              </w:rPr>
              <w:t>Betriebsleistungen: (max. 15 Punkte)</w:t>
            </w:r>
          </w:p>
          <w:p w14:paraId="3F8004A4" w14:textId="6C24651F" w:rsidR="00BA0529" w:rsidRPr="00735D9B" w:rsidRDefault="00BA0529" w:rsidP="00BA0529">
            <w:pPr>
              <w:pStyle w:val="Listenabsatz"/>
              <w:numPr>
                <w:ilvl w:val="0"/>
                <w:numId w:val="19"/>
              </w:numPr>
              <w:rPr>
                <w:sz w:val="18"/>
                <w:szCs w:val="18"/>
              </w:rPr>
            </w:pPr>
            <w:r w:rsidRPr="00735D9B">
              <w:rPr>
                <w:sz w:val="18"/>
                <w:szCs w:val="18"/>
              </w:rPr>
              <w:t xml:space="preserve">Voll gemanagter Datenbank- und Middleware-Service </w:t>
            </w:r>
            <w:r>
              <w:rPr>
                <w:sz w:val="18"/>
                <w:szCs w:val="18"/>
              </w:rPr>
              <w:t xml:space="preserve">produktiver Systeme: </w:t>
            </w:r>
            <w:r w:rsidR="00D84B9E">
              <w:rPr>
                <w:sz w:val="18"/>
                <w:szCs w:val="18"/>
              </w:rPr>
              <w:t>maximale</w:t>
            </w:r>
            <w:r>
              <w:rPr>
                <w:sz w:val="18"/>
                <w:szCs w:val="18"/>
              </w:rPr>
              <w:t xml:space="preserve"> Punktzahl bei 40 </w:t>
            </w:r>
            <w:r w:rsidR="72EA315F" w:rsidRPr="671A689A">
              <w:rPr>
                <w:sz w:val="18"/>
                <w:szCs w:val="18"/>
              </w:rPr>
              <w:t xml:space="preserve">oder mehr </w:t>
            </w:r>
            <w:r>
              <w:rPr>
                <w:sz w:val="18"/>
                <w:szCs w:val="18"/>
              </w:rPr>
              <w:t>Systemen.</w:t>
            </w:r>
          </w:p>
          <w:p w14:paraId="2D3ED129" w14:textId="77777777" w:rsidR="00BA0529" w:rsidRPr="00735D9B" w:rsidRDefault="00BA0529" w:rsidP="005A4943">
            <w:pPr>
              <w:rPr>
                <w:sz w:val="18"/>
                <w:szCs w:val="18"/>
              </w:rPr>
            </w:pPr>
          </w:p>
          <w:p w14:paraId="5DEAD39B" w14:textId="77777777" w:rsidR="00BA0529" w:rsidRPr="003B5257" w:rsidRDefault="00BA0529" w:rsidP="00BA0529">
            <w:pPr>
              <w:pStyle w:val="Listenabsatz"/>
              <w:numPr>
                <w:ilvl w:val="0"/>
                <w:numId w:val="20"/>
              </w:numPr>
              <w:rPr>
                <w:sz w:val="18"/>
                <w:szCs w:val="18"/>
              </w:rPr>
            </w:pPr>
            <w:r w:rsidRPr="003B5257">
              <w:rPr>
                <w:sz w:val="18"/>
                <w:szCs w:val="18"/>
              </w:rPr>
              <w:t>Technischer Anwendungsbetrieb: (max. 15 Punkte)</w:t>
            </w:r>
          </w:p>
          <w:p w14:paraId="14C4C69D" w14:textId="6E98C947" w:rsidR="00BA0529" w:rsidRPr="003D6FE2" w:rsidRDefault="00BA0529" w:rsidP="00BA0529">
            <w:pPr>
              <w:pStyle w:val="Listenabsatz"/>
              <w:numPr>
                <w:ilvl w:val="0"/>
                <w:numId w:val="19"/>
              </w:numPr>
              <w:rPr>
                <w:sz w:val="18"/>
                <w:szCs w:val="18"/>
              </w:rPr>
            </w:pPr>
            <w:r w:rsidRPr="003D6FE2">
              <w:rPr>
                <w:sz w:val="18"/>
                <w:szCs w:val="18"/>
              </w:rPr>
              <w:t>Betreuung von produktiven Applikationen über deren gesamten Lebenszyklus hinweg und Verantwortung für Deployment, Incident Management, Performance-Optimierung und Lifecycle-Management:</w:t>
            </w:r>
            <w:r>
              <w:rPr>
                <w:sz w:val="18"/>
                <w:szCs w:val="18"/>
              </w:rPr>
              <w:t xml:space="preserve"> </w:t>
            </w:r>
            <w:r w:rsidR="00D84B9E">
              <w:rPr>
                <w:sz w:val="18"/>
                <w:szCs w:val="18"/>
              </w:rPr>
              <w:t>maximale</w:t>
            </w:r>
            <w:r>
              <w:rPr>
                <w:sz w:val="18"/>
                <w:szCs w:val="18"/>
              </w:rPr>
              <w:t xml:space="preserve"> Punktzahl bei 67 Applikationen</w:t>
            </w:r>
          </w:p>
          <w:p w14:paraId="4E0141F0" w14:textId="57341C91" w:rsidR="005A4943" w:rsidRDefault="005A4943" w:rsidP="005A4943"/>
          <w:p w14:paraId="0C775283" w14:textId="77777777" w:rsidR="005A4943" w:rsidRPr="003B5257" w:rsidRDefault="005A4943" w:rsidP="005A4943">
            <w:pPr>
              <w:pStyle w:val="Listenabsatz"/>
              <w:numPr>
                <w:ilvl w:val="0"/>
                <w:numId w:val="20"/>
              </w:numPr>
              <w:rPr>
                <w:sz w:val="18"/>
                <w:szCs w:val="18"/>
              </w:rPr>
            </w:pPr>
            <w:r w:rsidRPr="003B5257">
              <w:rPr>
                <w:sz w:val="18"/>
                <w:szCs w:val="18"/>
              </w:rPr>
              <w:t>Change- und Transition Management: (max. 20 Punkte)</w:t>
            </w:r>
          </w:p>
          <w:p w14:paraId="58A521D7" w14:textId="483A6D93" w:rsidR="005A4943" w:rsidRPr="003D6FE2" w:rsidRDefault="005A4943" w:rsidP="005A4943">
            <w:pPr>
              <w:pStyle w:val="Listenabsatz"/>
              <w:numPr>
                <w:ilvl w:val="0"/>
                <w:numId w:val="19"/>
              </w:numPr>
              <w:rPr>
                <w:sz w:val="18"/>
                <w:szCs w:val="18"/>
              </w:rPr>
            </w:pPr>
            <w:r w:rsidRPr="671A689A">
              <w:rPr>
                <w:sz w:val="18"/>
                <w:szCs w:val="18"/>
              </w:rPr>
              <w:t>Planung und Durchführung der Transition und Migration</w:t>
            </w:r>
            <w:r w:rsidR="36C11A44" w:rsidRPr="671A689A">
              <w:rPr>
                <w:sz w:val="18"/>
                <w:szCs w:val="18"/>
              </w:rPr>
              <w:t xml:space="preserve"> in neue Rechenzentrumsumgebungen innerhalb von maximal 14 Monaten – inklusive Test, Abnahme und Inbetriebnahme, ohne Unterbrechung des laufenden Betriebs</w:t>
            </w:r>
            <w:r w:rsidRPr="671A689A">
              <w:rPr>
                <w:sz w:val="18"/>
                <w:szCs w:val="18"/>
              </w:rPr>
              <w:t xml:space="preserve">: maximale Punktzahl bei 150 </w:t>
            </w:r>
            <w:r w:rsidR="57F8170A" w:rsidRPr="671A689A">
              <w:rPr>
                <w:sz w:val="18"/>
                <w:szCs w:val="18"/>
              </w:rPr>
              <w:t xml:space="preserve">oder mehr </w:t>
            </w:r>
            <w:r w:rsidRPr="671A689A">
              <w:rPr>
                <w:sz w:val="18"/>
                <w:szCs w:val="18"/>
              </w:rPr>
              <w:t>Anwendungen</w:t>
            </w:r>
          </w:p>
          <w:p w14:paraId="0538D87F" w14:textId="77777777" w:rsidR="005A4943" w:rsidRDefault="005A4943" w:rsidP="005A4943"/>
          <w:p w14:paraId="29E5D4FC" w14:textId="77777777" w:rsidR="00BA0529" w:rsidRPr="003B5257" w:rsidRDefault="00BA0529" w:rsidP="00BA0529">
            <w:pPr>
              <w:pStyle w:val="Listenabsatz"/>
              <w:numPr>
                <w:ilvl w:val="0"/>
                <w:numId w:val="20"/>
              </w:numPr>
              <w:rPr>
                <w:sz w:val="18"/>
                <w:szCs w:val="18"/>
              </w:rPr>
            </w:pPr>
            <w:r w:rsidRPr="003B5257">
              <w:rPr>
                <w:sz w:val="18"/>
                <w:szCs w:val="18"/>
              </w:rPr>
              <w:t>Plattformbetrieb: (max. 20 Punkte)</w:t>
            </w:r>
          </w:p>
          <w:p w14:paraId="7128825D" w14:textId="5FC4823A" w:rsidR="00BA0529" w:rsidRPr="003D6FE2" w:rsidRDefault="00BA0529" w:rsidP="00BA0529">
            <w:pPr>
              <w:pStyle w:val="Listenabsatz"/>
              <w:numPr>
                <w:ilvl w:val="0"/>
                <w:numId w:val="19"/>
              </w:numPr>
              <w:rPr>
                <w:sz w:val="18"/>
                <w:szCs w:val="18"/>
              </w:rPr>
            </w:pPr>
            <w:r w:rsidRPr="003D6FE2">
              <w:rPr>
                <w:sz w:val="18"/>
                <w:szCs w:val="18"/>
              </w:rPr>
              <w:t xml:space="preserve">Betrieb einer dedizierten, lokalen </w:t>
            </w:r>
            <w:r>
              <w:rPr>
                <w:sz w:val="18"/>
                <w:szCs w:val="18"/>
              </w:rPr>
              <w:t xml:space="preserve">Container-Plattform: </w:t>
            </w:r>
            <w:r w:rsidR="00D84B9E">
              <w:rPr>
                <w:sz w:val="18"/>
                <w:szCs w:val="18"/>
              </w:rPr>
              <w:t>maximale</w:t>
            </w:r>
            <w:r>
              <w:rPr>
                <w:sz w:val="18"/>
                <w:szCs w:val="18"/>
              </w:rPr>
              <w:t xml:space="preserve"> Punktzahl bei Vorlage </w:t>
            </w:r>
            <w:r w:rsidR="64A3E755" w:rsidRPr="671A689A">
              <w:rPr>
                <w:sz w:val="18"/>
                <w:szCs w:val="18"/>
              </w:rPr>
              <w:t xml:space="preserve">mindestens </w:t>
            </w:r>
            <w:r>
              <w:rPr>
                <w:sz w:val="18"/>
                <w:szCs w:val="18"/>
              </w:rPr>
              <w:t>eines Referenzprojektes</w:t>
            </w:r>
          </w:p>
          <w:p w14:paraId="3A1E1A2E" w14:textId="77777777" w:rsidR="00BA0529" w:rsidRPr="00F704D3" w:rsidRDefault="00BA0529" w:rsidP="005A4943">
            <w:pPr>
              <w:rPr>
                <w:sz w:val="18"/>
                <w:szCs w:val="18"/>
              </w:rPr>
            </w:pPr>
          </w:p>
          <w:p w14:paraId="49329AC2" w14:textId="77777777" w:rsidR="00BA0529" w:rsidRDefault="00BA0529" w:rsidP="005A4943">
            <w:pPr>
              <w:spacing w:line="259" w:lineRule="auto"/>
              <w:ind w:left="708"/>
              <w:rPr>
                <w:rFonts w:cs="Arial"/>
                <w:sz w:val="18"/>
                <w:szCs w:val="18"/>
              </w:rPr>
            </w:pPr>
          </w:p>
          <w:p w14:paraId="3567DE64" w14:textId="77777777" w:rsidR="00BA0529" w:rsidRPr="1D074A42" w:rsidRDefault="00BA0529" w:rsidP="005A4943">
            <w:pPr>
              <w:autoSpaceDE w:val="0"/>
              <w:autoSpaceDN w:val="0"/>
              <w:adjustRightInd w:val="0"/>
              <w:jc w:val="both"/>
              <w:rPr>
                <w:rFonts w:cs="Arial"/>
                <w:sz w:val="18"/>
                <w:szCs w:val="18"/>
              </w:rPr>
            </w:pPr>
          </w:p>
        </w:tc>
        <w:tc>
          <w:tcPr>
            <w:tcW w:w="2268" w:type="dxa"/>
            <w:shd w:val="clear" w:color="auto" w:fill="FFFFFF" w:themeFill="background1"/>
          </w:tcPr>
          <w:p w14:paraId="6CCB7AF7" w14:textId="77777777" w:rsidR="00BA0529" w:rsidRDefault="00BA0529" w:rsidP="005A4943">
            <w:pPr>
              <w:rPr>
                <w:rFonts w:cs="Arial"/>
                <w:sz w:val="18"/>
                <w:szCs w:val="18"/>
              </w:rPr>
            </w:pPr>
          </w:p>
        </w:tc>
        <w:tc>
          <w:tcPr>
            <w:tcW w:w="2268" w:type="dxa"/>
            <w:shd w:val="clear" w:color="auto" w:fill="FFFFFF" w:themeFill="background1"/>
          </w:tcPr>
          <w:p w14:paraId="5539515C" w14:textId="77777777" w:rsidR="00BA0529" w:rsidRPr="00013556" w:rsidRDefault="00BA0529" w:rsidP="005A4943">
            <w:pPr>
              <w:rPr>
                <w:rFonts w:cs="Arial"/>
                <w:b/>
                <w:bCs/>
                <w:sz w:val="18"/>
                <w:szCs w:val="18"/>
              </w:rPr>
            </w:pPr>
            <w:r w:rsidRPr="2758AB1E">
              <w:rPr>
                <w:rFonts w:cs="Arial"/>
                <w:b/>
                <w:bCs/>
                <w:sz w:val="18"/>
                <w:szCs w:val="18"/>
              </w:rPr>
              <w:t>Auswahlk</w:t>
            </w:r>
            <w:r w:rsidRPr="00013556">
              <w:rPr>
                <w:rFonts w:cs="Arial"/>
                <w:b/>
                <w:bCs/>
                <w:sz w:val="18"/>
                <w:szCs w:val="18"/>
              </w:rPr>
              <w:t xml:space="preserve">riterien für die Auswahl der Verfahrensteilnehmer </w:t>
            </w:r>
          </w:p>
          <w:p w14:paraId="12F32B8A" w14:textId="77777777" w:rsidR="00BA0529" w:rsidRDefault="00BA0529" w:rsidP="005A4943">
            <w:pPr>
              <w:rPr>
                <w:rFonts w:cs="Arial"/>
                <w:sz w:val="18"/>
                <w:szCs w:val="18"/>
              </w:rPr>
            </w:pPr>
          </w:p>
          <w:p w14:paraId="15D9FCF1" w14:textId="5723C889" w:rsidR="00BA0529" w:rsidRPr="005D7EEC" w:rsidRDefault="00BA0529" w:rsidP="005A4943">
            <w:pPr>
              <w:rPr>
                <w:rFonts w:cs="Arial"/>
                <w:sz w:val="18"/>
                <w:szCs w:val="18"/>
              </w:rPr>
            </w:pPr>
            <w:r w:rsidRPr="005D7EEC">
              <w:rPr>
                <w:rFonts w:cs="Arial"/>
                <w:sz w:val="18"/>
                <w:szCs w:val="18"/>
              </w:rPr>
              <w:t xml:space="preserve">Für </w:t>
            </w:r>
            <w:r w:rsidR="53295389" w:rsidRPr="671A689A">
              <w:rPr>
                <w:rFonts w:cs="Arial"/>
                <w:sz w:val="18"/>
                <w:szCs w:val="18"/>
              </w:rPr>
              <w:t>die Kriterien 1</w:t>
            </w:r>
            <w:r w:rsidR="009E4EFF">
              <w:rPr>
                <w:rFonts w:cs="Arial"/>
                <w:sz w:val="18"/>
                <w:szCs w:val="18"/>
              </w:rPr>
              <w:t>-</w:t>
            </w:r>
            <w:r w:rsidR="53295389" w:rsidRPr="671A689A">
              <w:rPr>
                <w:rFonts w:cs="Arial"/>
                <w:sz w:val="18"/>
                <w:szCs w:val="18"/>
              </w:rPr>
              <w:t xml:space="preserve">5 </w:t>
            </w:r>
            <w:r w:rsidRPr="005D7EEC">
              <w:rPr>
                <w:rFonts w:cs="Arial"/>
                <w:sz w:val="18"/>
                <w:szCs w:val="18"/>
              </w:rPr>
              <w:t>gilt:</w:t>
            </w:r>
          </w:p>
          <w:p w14:paraId="66C958AE" w14:textId="77777777" w:rsidR="00BA0529" w:rsidRPr="005D7EEC" w:rsidRDefault="00BA0529" w:rsidP="005A4943">
            <w:pPr>
              <w:rPr>
                <w:rFonts w:cs="Arial"/>
                <w:sz w:val="18"/>
                <w:szCs w:val="18"/>
              </w:rPr>
            </w:pPr>
          </w:p>
          <w:p w14:paraId="555BEEB7" w14:textId="77777777" w:rsidR="00BA0529" w:rsidRPr="005D7EEC" w:rsidRDefault="00BA0529" w:rsidP="005A4943">
            <w:pPr>
              <w:rPr>
                <w:rFonts w:cs="Arial"/>
                <w:sz w:val="18"/>
                <w:szCs w:val="18"/>
              </w:rPr>
            </w:pPr>
            <w:r w:rsidRPr="005D7EEC">
              <w:rPr>
                <w:rFonts w:cs="Arial"/>
                <w:sz w:val="18"/>
                <w:szCs w:val="18"/>
              </w:rPr>
              <w:t xml:space="preserve">Für das Erreichen der Mindestanforderung erhält der Bewerber 0 Punkte, die volle Punktzahl erhält er </w:t>
            </w:r>
            <w:r>
              <w:rPr>
                <w:rFonts w:cs="Arial"/>
                <w:sz w:val="18"/>
                <w:szCs w:val="18"/>
              </w:rPr>
              <w:t xml:space="preserve">in Abhängigkeit vom Kriterium </w:t>
            </w:r>
            <w:r w:rsidRPr="005D7EEC">
              <w:rPr>
                <w:rFonts w:cs="Arial"/>
                <w:sz w:val="18"/>
                <w:szCs w:val="18"/>
              </w:rPr>
              <w:t xml:space="preserve">für die Erfüllung der Anforderung an die maximale Punktzahl. Ausprägungen dazwischen werden linear mit Punkten zwischen 0 und </w:t>
            </w:r>
            <w:r>
              <w:rPr>
                <w:rFonts w:cs="Arial"/>
                <w:sz w:val="18"/>
                <w:szCs w:val="18"/>
              </w:rPr>
              <w:t xml:space="preserve">der maximalen Punktzahl </w:t>
            </w:r>
            <w:r w:rsidRPr="005D7EEC">
              <w:rPr>
                <w:rFonts w:cs="Arial"/>
                <w:sz w:val="18"/>
                <w:szCs w:val="18"/>
              </w:rPr>
              <w:t xml:space="preserve">(gerundet mit zwei Nachkommastellen) bewertet. </w:t>
            </w:r>
          </w:p>
          <w:p w14:paraId="42E1C4B6" w14:textId="77777777" w:rsidR="00BA0529" w:rsidRDefault="00BA0529" w:rsidP="005A4943">
            <w:pPr>
              <w:rPr>
                <w:rFonts w:cs="Arial"/>
                <w:sz w:val="18"/>
                <w:szCs w:val="18"/>
              </w:rPr>
            </w:pPr>
          </w:p>
          <w:p w14:paraId="6A4458F9" w14:textId="77777777" w:rsidR="00BA0529" w:rsidRDefault="00BA0529" w:rsidP="005A4943">
            <w:pPr>
              <w:rPr>
                <w:rFonts w:cs="Arial"/>
                <w:sz w:val="18"/>
                <w:szCs w:val="18"/>
              </w:rPr>
            </w:pPr>
            <w:r>
              <w:rPr>
                <w:rFonts w:cs="Arial"/>
                <w:sz w:val="18"/>
                <w:szCs w:val="18"/>
              </w:rPr>
              <w:t xml:space="preserve">Beispielpunkte für 10.000 Nutzer: </w:t>
            </w:r>
          </w:p>
          <w:p w14:paraId="5B164702" w14:textId="77777777" w:rsidR="00BA0529" w:rsidRPr="005D7EEC" w:rsidRDefault="00BA0529" w:rsidP="005A4943">
            <w:pPr>
              <w:rPr>
                <w:rFonts w:cs="Arial"/>
                <w:sz w:val="18"/>
                <w:szCs w:val="18"/>
              </w:rPr>
            </w:pPr>
          </w:p>
          <w:p w14:paraId="00AF0FEA" w14:textId="77777777" w:rsidR="00BA0529" w:rsidRPr="005D7EEC" w:rsidRDefault="00BA0529" w:rsidP="005A4943">
            <w:pPr>
              <w:rPr>
                <w:rStyle w:val="eop"/>
                <w:rFonts w:cs="Arial"/>
                <w:sz w:val="18"/>
                <w:szCs w:val="18"/>
                <w:shd w:val="clear" w:color="auto" w:fill="FFFFFF"/>
              </w:rPr>
            </w:pPr>
            <w:r w:rsidRPr="005D7EEC">
              <w:rPr>
                <w:rStyle w:val="normaltextrun"/>
                <w:rFonts w:cs="Arial"/>
                <w:sz w:val="18"/>
                <w:szCs w:val="18"/>
                <w:shd w:val="clear" w:color="auto" w:fill="FFFFFF"/>
              </w:rPr>
              <w:t xml:space="preserve">Punkte für 10.000 Nutzer = (10.000 – 8.000) / (18.000 – 8.000) x </w:t>
            </w:r>
            <w:r>
              <w:rPr>
                <w:rStyle w:val="normaltextrun"/>
                <w:rFonts w:cs="Arial"/>
                <w:sz w:val="18"/>
                <w:szCs w:val="18"/>
                <w:shd w:val="clear" w:color="auto" w:fill="FFFFFF"/>
              </w:rPr>
              <w:t>1</w:t>
            </w:r>
            <w:r w:rsidRPr="005D7EEC">
              <w:rPr>
                <w:rStyle w:val="normaltextrun"/>
                <w:rFonts w:cs="Arial"/>
                <w:sz w:val="18"/>
                <w:szCs w:val="18"/>
                <w:shd w:val="clear" w:color="auto" w:fill="FFFFFF"/>
              </w:rPr>
              <w:t xml:space="preserve">5 Punkte = </w:t>
            </w:r>
            <w:r>
              <w:rPr>
                <w:rStyle w:val="normaltextrun"/>
                <w:rFonts w:cs="Arial"/>
                <w:sz w:val="18"/>
                <w:szCs w:val="18"/>
                <w:shd w:val="clear" w:color="auto" w:fill="FFFFFF"/>
              </w:rPr>
              <w:t>3</w:t>
            </w:r>
            <w:r w:rsidRPr="005D7EEC">
              <w:rPr>
                <w:rStyle w:val="normaltextrun"/>
                <w:rFonts w:cs="Arial"/>
                <w:sz w:val="18"/>
                <w:szCs w:val="18"/>
                <w:shd w:val="clear" w:color="auto" w:fill="FFFFFF"/>
              </w:rPr>
              <w:t xml:space="preserve"> Punkte</w:t>
            </w:r>
            <w:r w:rsidRPr="005D7EEC">
              <w:rPr>
                <w:rStyle w:val="eop"/>
                <w:rFonts w:cs="Arial"/>
                <w:sz w:val="18"/>
                <w:szCs w:val="18"/>
                <w:shd w:val="clear" w:color="auto" w:fill="FFFFFF"/>
              </w:rPr>
              <w:t> </w:t>
            </w:r>
          </w:p>
          <w:p w14:paraId="570244F8" w14:textId="77777777" w:rsidR="00BA0529" w:rsidRPr="005D7EEC" w:rsidRDefault="00BA0529" w:rsidP="005A4943">
            <w:pPr>
              <w:rPr>
                <w:rFonts w:cs="Arial"/>
                <w:sz w:val="18"/>
                <w:szCs w:val="18"/>
              </w:rPr>
            </w:pPr>
          </w:p>
          <w:p w14:paraId="0D1CCA72" w14:textId="77777777" w:rsidR="00BA0529" w:rsidRPr="005D7EEC" w:rsidRDefault="00BA0529" w:rsidP="005A4943">
            <w:pPr>
              <w:rPr>
                <w:rFonts w:cs="Arial"/>
                <w:sz w:val="18"/>
                <w:szCs w:val="18"/>
              </w:rPr>
            </w:pPr>
            <w:r w:rsidRPr="005D7EEC">
              <w:rPr>
                <w:rFonts w:cs="Arial"/>
                <w:sz w:val="18"/>
                <w:szCs w:val="18"/>
              </w:rPr>
              <w:t>Zur Wertung herangezogen wird jeweils die beste Ausprägung aus den eingereichten Referenzprojekten, welche die Mindestanforderungen erfüllen.</w:t>
            </w:r>
          </w:p>
          <w:p w14:paraId="6870408E" w14:textId="6AE53431" w:rsidR="671A689A" w:rsidRDefault="671A689A" w:rsidP="671A689A">
            <w:pPr>
              <w:rPr>
                <w:rFonts w:cs="Arial"/>
                <w:sz w:val="18"/>
                <w:szCs w:val="18"/>
              </w:rPr>
            </w:pPr>
          </w:p>
          <w:p w14:paraId="31AB03FE" w14:textId="507442B4" w:rsidR="15A8A4D9" w:rsidRDefault="15A8A4D9" w:rsidP="671A689A">
            <w:pPr>
              <w:rPr>
                <w:rFonts w:cs="Arial"/>
                <w:sz w:val="18"/>
                <w:szCs w:val="18"/>
              </w:rPr>
            </w:pPr>
            <w:r w:rsidRPr="671A689A">
              <w:rPr>
                <w:rFonts w:cs="Arial"/>
                <w:sz w:val="18"/>
                <w:szCs w:val="18"/>
              </w:rPr>
              <w:t>Fü</w:t>
            </w:r>
            <w:r w:rsidR="009E4EFF">
              <w:rPr>
                <w:rFonts w:cs="Arial"/>
                <w:sz w:val="18"/>
                <w:szCs w:val="18"/>
              </w:rPr>
              <w:t>r das Kriterium 6 gilt: B</w:t>
            </w:r>
            <w:r w:rsidRPr="671A689A">
              <w:rPr>
                <w:rFonts w:cs="Arial"/>
                <w:sz w:val="18"/>
                <w:szCs w:val="18"/>
              </w:rPr>
              <w:t xml:space="preserve">ei </w:t>
            </w:r>
            <w:r w:rsidR="6277D7BA" w:rsidRPr="671A689A">
              <w:rPr>
                <w:rFonts w:cs="Arial"/>
                <w:sz w:val="18"/>
                <w:szCs w:val="18"/>
              </w:rPr>
              <w:t xml:space="preserve">Nachweis </w:t>
            </w:r>
            <w:r w:rsidR="714DC260" w:rsidRPr="671A689A">
              <w:rPr>
                <w:rFonts w:cs="Arial"/>
                <w:sz w:val="18"/>
                <w:szCs w:val="18"/>
              </w:rPr>
              <w:t>mindes</w:t>
            </w:r>
            <w:r w:rsidR="714DC260" w:rsidRPr="671A689A">
              <w:rPr>
                <w:rFonts w:cs="Arial"/>
                <w:sz w:val="18"/>
                <w:szCs w:val="18"/>
              </w:rPr>
              <w:lastRenderedPageBreak/>
              <w:t xml:space="preserve">tens </w:t>
            </w:r>
            <w:r w:rsidR="6277D7BA" w:rsidRPr="671A689A">
              <w:rPr>
                <w:rFonts w:cs="Arial"/>
                <w:sz w:val="18"/>
                <w:szCs w:val="18"/>
              </w:rPr>
              <w:t>eines Referenzprojekts werden 20 Punkte vergeben</w:t>
            </w:r>
            <w:r w:rsidR="009E4EFF">
              <w:rPr>
                <w:rFonts w:cs="Arial"/>
                <w:sz w:val="18"/>
                <w:szCs w:val="18"/>
              </w:rPr>
              <w:t>.</w:t>
            </w:r>
          </w:p>
          <w:p w14:paraId="232561BC" w14:textId="77777777" w:rsidR="00BA0529" w:rsidRPr="1D074A42" w:rsidRDefault="00BA0529" w:rsidP="005A4943">
            <w:pPr>
              <w:rPr>
                <w:rFonts w:cs="Arial"/>
                <w:sz w:val="18"/>
                <w:szCs w:val="18"/>
              </w:rPr>
            </w:pPr>
          </w:p>
        </w:tc>
      </w:tr>
    </w:tbl>
    <w:p w14:paraId="491B9C15" w14:textId="0ACF1B91" w:rsidR="008D1048" w:rsidRDefault="008D1048" w:rsidP="008D1048">
      <w:pPr>
        <w:jc w:val="both"/>
      </w:pPr>
    </w:p>
    <w:p w14:paraId="466134FC" w14:textId="77777777" w:rsidR="00013556" w:rsidRDefault="00013556" w:rsidP="008D1048">
      <w:pPr>
        <w:jc w:val="both"/>
      </w:pPr>
    </w:p>
    <w:p w14:paraId="2AC1E31C" w14:textId="796118EC" w:rsidR="00617208" w:rsidRDefault="008D1048" w:rsidP="008D1048">
      <w:pPr>
        <w:jc w:val="both"/>
        <w:rPr>
          <w:sz w:val="18"/>
          <w:szCs w:val="18"/>
        </w:rPr>
      </w:pPr>
      <w:r w:rsidRPr="00A20521">
        <w:rPr>
          <w:sz w:val="18"/>
          <w:szCs w:val="18"/>
        </w:rPr>
        <w:t xml:space="preserve">Dieser Fragenkatalog ist durch die verschlüsselte elektronische Übermittlung an den Auftraggeber ohne Unterschrift gültig. Der Auftraggeber behält sich jedoch vor, im Rahmen der Auswertung den Inhalt bei dem jeweiligen </w:t>
      </w:r>
      <w:r w:rsidR="00276B5A" w:rsidRPr="00276B5A">
        <w:rPr>
          <w:sz w:val="18"/>
          <w:szCs w:val="18"/>
        </w:rPr>
        <w:t>Bewerber</w:t>
      </w:r>
      <w:r w:rsidR="00B75D7F" w:rsidRPr="00A20521">
        <w:rPr>
          <w:sz w:val="18"/>
          <w:szCs w:val="18"/>
        </w:rPr>
        <w:t xml:space="preserve"> </w:t>
      </w:r>
      <w:r w:rsidRPr="00A20521">
        <w:rPr>
          <w:sz w:val="18"/>
          <w:szCs w:val="18"/>
        </w:rPr>
        <w:t>verifizieren zu lassen. Das Nachfordern weiterer Nachweise bleibt ausdrücklich vorbehalten. Inhaltliche Änderungen des vorgegebenen Formulartextes sind unzulässig; räumliche Erweiterungen, soweit erforderlich, zulässig.</w:t>
      </w:r>
    </w:p>
    <w:p w14:paraId="3651E8F9" w14:textId="77777777" w:rsidR="00617208" w:rsidRDefault="00617208">
      <w:pPr>
        <w:rPr>
          <w:sz w:val="18"/>
          <w:szCs w:val="18"/>
        </w:rPr>
      </w:pPr>
      <w:r>
        <w:rPr>
          <w:sz w:val="18"/>
          <w:szCs w:val="18"/>
        </w:rPr>
        <w:br w:type="page"/>
      </w:r>
    </w:p>
    <w:p w14:paraId="61DCD2C0" w14:textId="0CA6CF2B" w:rsidR="008D1048" w:rsidRPr="00617208" w:rsidRDefault="00617208" w:rsidP="00617208">
      <w:pPr>
        <w:pStyle w:val="berschrift1"/>
      </w:pPr>
      <w:bookmarkStart w:id="1" w:name="_Ref180567518"/>
      <w:r>
        <w:lastRenderedPageBreak/>
        <w:t xml:space="preserve">Anhang 1: „Mitglieder der </w:t>
      </w:r>
      <w:r w:rsidR="00276B5A" w:rsidRPr="00276B5A">
        <w:t>Bewerber</w:t>
      </w:r>
      <w:r>
        <w:t>gemeinschaft“</w:t>
      </w:r>
      <w:bookmarkEnd w:id="1"/>
    </w:p>
    <w:p w14:paraId="0426F2AD" w14:textId="4AD7D4C4" w:rsidR="00617208" w:rsidRDefault="00617208" w:rsidP="008D1048">
      <w:pPr>
        <w:jc w:val="both"/>
        <w:rPr>
          <w:sz w:val="18"/>
          <w:szCs w:val="18"/>
        </w:rPr>
      </w:pPr>
    </w:p>
    <w:p w14:paraId="42E999FA" w14:textId="6B64F534" w:rsidR="00617208" w:rsidRPr="00617208" w:rsidRDefault="00617208" w:rsidP="00617208">
      <w:pPr>
        <w:jc w:val="both"/>
        <w:rPr>
          <w:sz w:val="18"/>
          <w:szCs w:val="18"/>
        </w:rPr>
      </w:pPr>
      <w:r w:rsidRPr="00617208">
        <w:rPr>
          <w:sz w:val="18"/>
          <w:szCs w:val="18"/>
        </w:rPr>
        <w:t xml:space="preserve">Unsere </w:t>
      </w:r>
      <w:r w:rsidR="00276B5A" w:rsidRPr="00276B5A">
        <w:rPr>
          <w:sz w:val="18"/>
          <w:szCs w:val="18"/>
        </w:rPr>
        <w:t>Bewerber</w:t>
      </w:r>
      <w:r w:rsidRPr="00617208">
        <w:rPr>
          <w:sz w:val="18"/>
          <w:szCs w:val="18"/>
        </w:rPr>
        <w:t>gemeinschaft hat folgende Mitglieder:</w:t>
      </w:r>
    </w:p>
    <w:p w14:paraId="16C4D122" w14:textId="77777777" w:rsidR="00617208" w:rsidRPr="00617208" w:rsidRDefault="00617208" w:rsidP="00617208">
      <w:pPr>
        <w:jc w:val="both"/>
        <w:rPr>
          <w:sz w:val="18"/>
          <w:szCs w:val="18"/>
        </w:rPr>
      </w:pPr>
    </w:p>
    <w:p w14:paraId="1797B981" w14:textId="77777777" w:rsidR="00617208" w:rsidRPr="00617208" w:rsidRDefault="00617208" w:rsidP="00617208">
      <w:pPr>
        <w:jc w:val="both"/>
        <w:rPr>
          <w:sz w:val="18"/>
          <w:szCs w:val="18"/>
        </w:rPr>
      </w:pPr>
    </w:p>
    <w:p w14:paraId="32B44D8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bookmarkStart w:id="2" w:name="Text5"/>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bookmarkEnd w:id="2"/>
      <w:r w:rsidRPr="00617208">
        <w:rPr>
          <w:sz w:val="18"/>
          <w:szCs w:val="18"/>
        </w:rPr>
        <w:fldChar w:fldCharType="end"/>
      </w:r>
      <w:r w:rsidRPr="00617208">
        <w:rPr>
          <w:sz w:val="18"/>
          <w:szCs w:val="18"/>
        </w:rPr>
        <w:tab/>
        <w:t>(Name des geschäftsführenden Mitgliedes)</w:t>
      </w:r>
    </w:p>
    <w:p w14:paraId="4A0EE858" w14:textId="77777777" w:rsidR="00617208" w:rsidRPr="00617208" w:rsidRDefault="00617208" w:rsidP="00617208">
      <w:pPr>
        <w:ind w:left="708"/>
        <w:jc w:val="both"/>
        <w:rPr>
          <w:sz w:val="18"/>
          <w:szCs w:val="18"/>
        </w:rPr>
      </w:pPr>
    </w:p>
    <w:p w14:paraId="38F44991"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0EB7121A" w14:textId="77777777" w:rsidR="00617208" w:rsidRPr="00617208" w:rsidRDefault="00617208" w:rsidP="00617208">
      <w:pPr>
        <w:ind w:left="708"/>
        <w:jc w:val="both"/>
        <w:rPr>
          <w:sz w:val="18"/>
          <w:szCs w:val="18"/>
        </w:rPr>
      </w:pPr>
    </w:p>
    <w:p w14:paraId="203E1B6E"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09AF1658" w14:textId="77777777" w:rsidR="00617208" w:rsidRPr="00617208" w:rsidRDefault="00617208" w:rsidP="00617208">
      <w:pPr>
        <w:ind w:left="708"/>
        <w:jc w:val="both"/>
        <w:rPr>
          <w:sz w:val="18"/>
          <w:szCs w:val="18"/>
        </w:rPr>
      </w:pPr>
    </w:p>
    <w:p w14:paraId="1CF8D71B"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1160F5F0" w14:textId="77777777" w:rsidR="00617208" w:rsidRPr="00617208" w:rsidRDefault="00617208" w:rsidP="00617208">
      <w:pPr>
        <w:ind w:left="708"/>
        <w:jc w:val="both"/>
        <w:rPr>
          <w:sz w:val="18"/>
          <w:szCs w:val="18"/>
        </w:rPr>
      </w:pPr>
    </w:p>
    <w:p w14:paraId="4FC7A47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38FD76D8" w14:textId="77777777" w:rsidR="00617208" w:rsidRPr="00617208" w:rsidRDefault="00617208" w:rsidP="00617208">
      <w:pPr>
        <w:ind w:left="708"/>
        <w:jc w:val="both"/>
        <w:rPr>
          <w:sz w:val="18"/>
          <w:szCs w:val="18"/>
        </w:rPr>
      </w:pPr>
    </w:p>
    <w:p w14:paraId="6EC521D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1BB05275" w14:textId="77777777" w:rsidR="00617208" w:rsidRPr="00617208" w:rsidRDefault="00617208" w:rsidP="00617208">
      <w:pPr>
        <w:ind w:left="708"/>
        <w:jc w:val="both"/>
        <w:rPr>
          <w:sz w:val="18"/>
          <w:szCs w:val="18"/>
        </w:rPr>
      </w:pPr>
    </w:p>
    <w:p w14:paraId="56581710" w14:textId="77777777" w:rsidR="00617208" w:rsidRPr="00617208" w:rsidRDefault="00617208" w:rsidP="00617208">
      <w:pPr>
        <w:ind w:left="708"/>
        <w:jc w:val="both"/>
        <w:rPr>
          <w:sz w:val="18"/>
          <w:szCs w:val="18"/>
        </w:rPr>
      </w:pPr>
    </w:p>
    <w:p w14:paraId="0C79A25F" w14:textId="77777777" w:rsidR="00617208" w:rsidRPr="00617208" w:rsidRDefault="00617208" w:rsidP="00617208">
      <w:pPr>
        <w:ind w:left="708"/>
        <w:jc w:val="both"/>
        <w:rPr>
          <w:sz w:val="18"/>
          <w:szCs w:val="18"/>
        </w:rPr>
      </w:pPr>
    </w:p>
    <w:p w14:paraId="3156DD05"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6C69DFBB" w14:textId="77777777" w:rsidR="00617208" w:rsidRPr="00617208" w:rsidRDefault="00617208" w:rsidP="00617208">
      <w:pPr>
        <w:ind w:left="708"/>
        <w:jc w:val="both"/>
        <w:rPr>
          <w:sz w:val="18"/>
          <w:szCs w:val="18"/>
        </w:rPr>
      </w:pPr>
    </w:p>
    <w:p w14:paraId="34B8FDB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37EB691F" w14:textId="77777777" w:rsidR="00617208" w:rsidRPr="00617208" w:rsidRDefault="00617208" w:rsidP="00617208">
      <w:pPr>
        <w:ind w:left="708"/>
        <w:jc w:val="both"/>
        <w:rPr>
          <w:sz w:val="18"/>
          <w:szCs w:val="18"/>
        </w:rPr>
      </w:pPr>
    </w:p>
    <w:p w14:paraId="5D2C90D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11BD8C5B" w14:textId="77777777" w:rsidR="00617208" w:rsidRPr="00617208" w:rsidRDefault="00617208" w:rsidP="00617208">
      <w:pPr>
        <w:ind w:left="708"/>
        <w:jc w:val="both"/>
        <w:rPr>
          <w:sz w:val="18"/>
          <w:szCs w:val="18"/>
        </w:rPr>
      </w:pPr>
    </w:p>
    <w:p w14:paraId="2FBE4964"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2123C00" w14:textId="77777777" w:rsidR="00617208" w:rsidRPr="00617208" w:rsidRDefault="00617208" w:rsidP="00617208">
      <w:pPr>
        <w:ind w:left="708"/>
        <w:jc w:val="both"/>
        <w:rPr>
          <w:sz w:val="18"/>
          <w:szCs w:val="18"/>
        </w:rPr>
      </w:pPr>
    </w:p>
    <w:p w14:paraId="00948819"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5D35CE1E" w14:textId="77777777" w:rsidR="00617208" w:rsidRPr="00617208" w:rsidRDefault="00617208" w:rsidP="00617208">
      <w:pPr>
        <w:ind w:left="708"/>
        <w:jc w:val="both"/>
        <w:rPr>
          <w:sz w:val="18"/>
          <w:szCs w:val="18"/>
        </w:rPr>
      </w:pPr>
    </w:p>
    <w:p w14:paraId="7431471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21811BC4" w14:textId="77777777" w:rsidR="00617208" w:rsidRPr="00617208" w:rsidRDefault="00617208" w:rsidP="00617208">
      <w:pPr>
        <w:ind w:left="708"/>
        <w:jc w:val="both"/>
        <w:rPr>
          <w:sz w:val="18"/>
          <w:szCs w:val="18"/>
        </w:rPr>
      </w:pPr>
    </w:p>
    <w:p w14:paraId="711302F2" w14:textId="77777777" w:rsidR="00617208" w:rsidRPr="00617208" w:rsidRDefault="00617208" w:rsidP="00617208">
      <w:pPr>
        <w:ind w:left="708"/>
        <w:jc w:val="both"/>
        <w:rPr>
          <w:sz w:val="18"/>
          <w:szCs w:val="18"/>
        </w:rPr>
      </w:pPr>
    </w:p>
    <w:p w14:paraId="0164E877" w14:textId="77777777" w:rsidR="00617208" w:rsidRPr="00617208" w:rsidRDefault="00617208" w:rsidP="00617208">
      <w:pPr>
        <w:ind w:left="708"/>
        <w:jc w:val="both"/>
        <w:rPr>
          <w:sz w:val="18"/>
          <w:szCs w:val="18"/>
        </w:rPr>
      </w:pPr>
    </w:p>
    <w:p w14:paraId="1736DC19"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2EA66DC5" w14:textId="77777777" w:rsidR="00617208" w:rsidRPr="00617208" w:rsidRDefault="00617208" w:rsidP="00617208">
      <w:pPr>
        <w:ind w:left="708"/>
        <w:jc w:val="both"/>
        <w:rPr>
          <w:sz w:val="18"/>
          <w:szCs w:val="18"/>
        </w:rPr>
      </w:pPr>
    </w:p>
    <w:p w14:paraId="41CDF6D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1584921B" w14:textId="77777777" w:rsidR="00617208" w:rsidRPr="00617208" w:rsidRDefault="00617208" w:rsidP="00617208">
      <w:pPr>
        <w:ind w:left="708"/>
        <w:jc w:val="both"/>
        <w:rPr>
          <w:sz w:val="18"/>
          <w:szCs w:val="18"/>
        </w:rPr>
      </w:pPr>
    </w:p>
    <w:p w14:paraId="19E5E3BD"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235E798B" w14:textId="77777777" w:rsidR="00617208" w:rsidRPr="00617208" w:rsidRDefault="00617208" w:rsidP="00617208">
      <w:pPr>
        <w:ind w:left="708"/>
        <w:jc w:val="both"/>
        <w:rPr>
          <w:sz w:val="18"/>
          <w:szCs w:val="18"/>
        </w:rPr>
      </w:pPr>
    </w:p>
    <w:p w14:paraId="7A697F97"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C50C99A" w14:textId="77777777" w:rsidR="00617208" w:rsidRPr="00617208" w:rsidRDefault="00617208" w:rsidP="00617208">
      <w:pPr>
        <w:ind w:left="708"/>
        <w:jc w:val="both"/>
        <w:rPr>
          <w:sz w:val="18"/>
          <w:szCs w:val="18"/>
        </w:rPr>
      </w:pPr>
    </w:p>
    <w:p w14:paraId="0252FBA1"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448C0B6E" w14:textId="77777777" w:rsidR="00617208" w:rsidRPr="00617208" w:rsidRDefault="00617208" w:rsidP="00617208">
      <w:pPr>
        <w:ind w:left="708"/>
        <w:jc w:val="both"/>
        <w:rPr>
          <w:sz w:val="18"/>
          <w:szCs w:val="18"/>
        </w:rPr>
      </w:pPr>
    </w:p>
    <w:p w14:paraId="4B9F60CA" w14:textId="082FB661" w:rsid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29744C54" w14:textId="024B5F3B" w:rsidR="00580689" w:rsidRDefault="00580689" w:rsidP="00617208">
      <w:pPr>
        <w:ind w:left="708"/>
        <w:jc w:val="both"/>
        <w:rPr>
          <w:sz w:val="18"/>
          <w:szCs w:val="18"/>
        </w:rPr>
      </w:pPr>
    </w:p>
    <w:p w14:paraId="2090F988" w14:textId="639870EB" w:rsidR="00580689" w:rsidRDefault="00580689" w:rsidP="00617208">
      <w:pPr>
        <w:ind w:left="708"/>
        <w:jc w:val="both"/>
        <w:rPr>
          <w:sz w:val="18"/>
          <w:szCs w:val="18"/>
        </w:rPr>
      </w:pPr>
    </w:p>
    <w:p w14:paraId="6A30E64C" w14:textId="77777777" w:rsidR="00580689" w:rsidRPr="00617208" w:rsidRDefault="00580689" w:rsidP="00617208">
      <w:pPr>
        <w:ind w:left="708"/>
        <w:jc w:val="both"/>
        <w:rPr>
          <w:sz w:val="18"/>
          <w:szCs w:val="18"/>
        </w:rPr>
      </w:pPr>
    </w:p>
    <w:p w14:paraId="3C511075"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0CF121A3" w14:textId="77777777" w:rsidR="00617208" w:rsidRPr="00617208" w:rsidRDefault="00617208" w:rsidP="00617208">
      <w:pPr>
        <w:ind w:left="708"/>
        <w:jc w:val="both"/>
        <w:rPr>
          <w:sz w:val="18"/>
          <w:szCs w:val="18"/>
        </w:rPr>
      </w:pPr>
    </w:p>
    <w:p w14:paraId="19A4287C"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49B1CE59" w14:textId="77777777" w:rsidR="00617208" w:rsidRPr="00617208" w:rsidRDefault="00617208" w:rsidP="00617208">
      <w:pPr>
        <w:ind w:left="708"/>
        <w:jc w:val="both"/>
        <w:rPr>
          <w:sz w:val="18"/>
          <w:szCs w:val="18"/>
        </w:rPr>
      </w:pPr>
    </w:p>
    <w:p w14:paraId="45461A1A"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2D643542" w14:textId="77777777" w:rsidR="00617208" w:rsidRPr="00617208" w:rsidRDefault="00617208" w:rsidP="00617208">
      <w:pPr>
        <w:ind w:left="708"/>
        <w:jc w:val="both"/>
        <w:rPr>
          <w:sz w:val="18"/>
          <w:szCs w:val="18"/>
        </w:rPr>
      </w:pPr>
    </w:p>
    <w:p w14:paraId="785BE85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78ED1064" w14:textId="77777777" w:rsidR="00617208" w:rsidRPr="00617208" w:rsidRDefault="00617208" w:rsidP="00617208">
      <w:pPr>
        <w:ind w:left="708"/>
        <w:jc w:val="both"/>
        <w:rPr>
          <w:sz w:val="18"/>
          <w:szCs w:val="18"/>
        </w:rPr>
      </w:pPr>
    </w:p>
    <w:p w14:paraId="399AD4EC"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03E740AC" w14:textId="77777777" w:rsidR="00617208" w:rsidRPr="00617208" w:rsidRDefault="00617208" w:rsidP="00617208">
      <w:pPr>
        <w:ind w:left="708"/>
        <w:jc w:val="both"/>
        <w:rPr>
          <w:sz w:val="18"/>
          <w:szCs w:val="18"/>
        </w:rPr>
      </w:pPr>
    </w:p>
    <w:p w14:paraId="59A8BF47"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39BEFADC" w14:textId="77777777" w:rsidR="00617208" w:rsidRPr="00617208" w:rsidRDefault="00617208" w:rsidP="00617208">
      <w:pPr>
        <w:ind w:left="708"/>
        <w:jc w:val="both"/>
        <w:rPr>
          <w:sz w:val="18"/>
          <w:szCs w:val="18"/>
        </w:rPr>
      </w:pPr>
    </w:p>
    <w:p w14:paraId="6EAA8B42" w14:textId="77777777" w:rsidR="00617208" w:rsidRPr="00617208" w:rsidRDefault="00617208" w:rsidP="00617208">
      <w:pPr>
        <w:ind w:left="708"/>
        <w:jc w:val="both"/>
        <w:rPr>
          <w:sz w:val="18"/>
          <w:szCs w:val="18"/>
        </w:rPr>
      </w:pPr>
    </w:p>
    <w:p w14:paraId="1FAD4BCE" w14:textId="77777777" w:rsidR="00617208" w:rsidRPr="00617208" w:rsidRDefault="00617208" w:rsidP="00617208">
      <w:pPr>
        <w:ind w:left="708"/>
        <w:jc w:val="both"/>
        <w:rPr>
          <w:sz w:val="18"/>
          <w:szCs w:val="18"/>
        </w:rPr>
      </w:pPr>
    </w:p>
    <w:p w14:paraId="5641D5CE"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36B433FA" w14:textId="77777777" w:rsidR="00617208" w:rsidRPr="00617208" w:rsidRDefault="00617208" w:rsidP="00617208">
      <w:pPr>
        <w:ind w:left="708"/>
        <w:jc w:val="both"/>
        <w:rPr>
          <w:sz w:val="18"/>
          <w:szCs w:val="18"/>
        </w:rPr>
      </w:pPr>
    </w:p>
    <w:p w14:paraId="3A3AC620"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7BCF9E53" w14:textId="77777777" w:rsidR="00617208" w:rsidRPr="00617208" w:rsidRDefault="00617208" w:rsidP="00617208">
      <w:pPr>
        <w:ind w:left="708"/>
        <w:jc w:val="both"/>
        <w:rPr>
          <w:sz w:val="18"/>
          <w:szCs w:val="18"/>
        </w:rPr>
      </w:pPr>
    </w:p>
    <w:p w14:paraId="66F9DB2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1A592A88" w14:textId="77777777" w:rsidR="00617208" w:rsidRPr="00617208" w:rsidRDefault="00617208" w:rsidP="00617208">
      <w:pPr>
        <w:ind w:left="708"/>
        <w:jc w:val="both"/>
        <w:rPr>
          <w:sz w:val="18"/>
          <w:szCs w:val="18"/>
        </w:rPr>
      </w:pPr>
    </w:p>
    <w:p w14:paraId="69C16232"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AE0FA3F" w14:textId="77777777" w:rsidR="00617208" w:rsidRPr="00617208" w:rsidRDefault="00617208" w:rsidP="00617208">
      <w:pPr>
        <w:ind w:left="708"/>
        <w:jc w:val="both"/>
        <w:rPr>
          <w:sz w:val="18"/>
          <w:szCs w:val="18"/>
        </w:rPr>
      </w:pPr>
    </w:p>
    <w:p w14:paraId="63ED13C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191DCCA2" w14:textId="77777777" w:rsidR="00617208" w:rsidRPr="00617208" w:rsidRDefault="00617208" w:rsidP="00617208">
      <w:pPr>
        <w:ind w:left="708"/>
        <w:jc w:val="both"/>
        <w:rPr>
          <w:sz w:val="18"/>
          <w:szCs w:val="18"/>
        </w:rPr>
      </w:pPr>
    </w:p>
    <w:p w14:paraId="7B9EC10A" w14:textId="2FAA0716" w:rsidR="00580689" w:rsidRDefault="00617208" w:rsidP="001C1E5A">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r w:rsidR="00580689">
        <w:rPr>
          <w:sz w:val="18"/>
          <w:szCs w:val="18"/>
        </w:rPr>
        <w:br w:type="page"/>
      </w:r>
    </w:p>
    <w:p w14:paraId="4F78BDFD" w14:textId="0F877501" w:rsidR="00E54D76" w:rsidRDefault="008E125E" w:rsidP="00E54D76">
      <w:pPr>
        <w:pStyle w:val="berschrift1"/>
      </w:pPr>
      <w:bookmarkStart w:id="3" w:name="_Ref180597103"/>
      <w:bookmarkStart w:id="4" w:name="_Ref183514630"/>
      <w:bookmarkStart w:id="5" w:name="_Ref180588510"/>
      <w:r>
        <w:lastRenderedPageBreak/>
        <w:t>Anhang 2</w:t>
      </w:r>
      <w:r w:rsidR="00E54D76">
        <w:t>: „Ausschlussgründe gem. §§ 123 und 124 GWB“</w:t>
      </w:r>
      <w:bookmarkEnd w:id="3"/>
    </w:p>
    <w:p w14:paraId="661D7391" w14:textId="77777777" w:rsidR="00E54D76" w:rsidRDefault="00E54D76" w:rsidP="00E54D76"/>
    <w:p w14:paraId="12E767A8" w14:textId="43DD14EB" w:rsidR="00E54D76" w:rsidRPr="004A1427" w:rsidRDefault="00E54D76" w:rsidP="00E54D76">
      <w:pPr>
        <w:rPr>
          <w:sz w:val="18"/>
          <w:szCs w:val="18"/>
        </w:rPr>
      </w:pPr>
      <w:r w:rsidRPr="004A1427">
        <w:rPr>
          <w:sz w:val="18"/>
          <w:szCs w:val="18"/>
        </w:rPr>
        <w:t xml:space="preserve">Der </w:t>
      </w:r>
      <w:r w:rsidR="00276B5A" w:rsidRPr="00276B5A">
        <w:rPr>
          <w:sz w:val="18"/>
          <w:szCs w:val="18"/>
        </w:rPr>
        <w:t>Bewerber</w:t>
      </w:r>
      <w:r w:rsidRPr="004A1427">
        <w:rPr>
          <w:sz w:val="18"/>
          <w:szCs w:val="18"/>
        </w:rPr>
        <w:t xml:space="preserve"> erklärt mit</w:t>
      </w:r>
      <w:r w:rsidR="008C47BF">
        <w:rPr>
          <w:sz w:val="18"/>
          <w:szCs w:val="18"/>
        </w:rPr>
        <w:t xml:space="preserve"> der Einreichung seines Teilnahmeantrags</w:t>
      </w:r>
      <w:r w:rsidRPr="004A1427">
        <w:rPr>
          <w:sz w:val="18"/>
          <w:szCs w:val="18"/>
        </w:rPr>
        <w:t>, dass</w:t>
      </w:r>
    </w:p>
    <w:p w14:paraId="528053AC" w14:textId="77777777" w:rsidR="00E54D76" w:rsidRPr="004A1427" w:rsidRDefault="00E54D76" w:rsidP="00E54D76">
      <w:pPr>
        <w:rPr>
          <w:sz w:val="18"/>
          <w:szCs w:val="18"/>
        </w:rPr>
      </w:pPr>
    </w:p>
    <w:p w14:paraId="2016DDCE" w14:textId="77777777" w:rsidR="00E54D76" w:rsidRPr="004A1427" w:rsidRDefault="00E54D76" w:rsidP="00E54D76">
      <w:pPr>
        <w:rPr>
          <w:b/>
          <w:sz w:val="18"/>
          <w:szCs w:val="18"/>
        </w:rPr>
      </w:pPr>
      <w:r w:rsidRPr="004A1427">
        <w:rPr>
          <w:b/>
          <w:sz w:val="18"/>
          <w:szCs w:val="18"/>
        </w:rPr>
        <w:t>I.</w:t>
      </w:r>
    </w:p>
    <w:p w14:paraId="2847E607" w14:textId="77777777" w:rsidR="00E54D76" w:rsidRPr="004A1427" w:rsidRDefault="00E54D76" w:rsidP="00E54D76">
      <w:pPr>
        <w:rPr>
          <w:sz w:val="18"/>
          <w:szCs w:val="18"/>
        </w:rPr>
      </w:pPr>
      <w:r w:rsidRPr="004A1427">
        <w:rPr>
          <w:sz w:val="18"/>
          <w:szCs w:val="18"/>
        </w:rPr>
        <w:t>keine Person, die als für die Leitung des Unternehmens Verantwortlicher gehandelt hat, deren Verhalten dem Unternehmen zuzurechnen ist (dazu gehört auch die Überwachung der Geschäftsführung oder die sonstige Ausübung von Kontrollbefugnissen in leitender Stellung), rechtskräftig verurteilt oder gegen das Unternehmen eine Geldbuße nach § 30 des Gesetzes über Ordnungswidrigkeiten rechtskräftig festgesetzt worden ist wegen einer Straftat nach:</w:t>
      </w:r>
    </w:p>
    <w:p w14:paraId="69506B3D" w14:textId="77777777" w:rsidR="00E54D76" w:rsidRPr="004A1427" w:rsidRDefault="00E54D76" w:rsidP="00E54D76">
      <w:pPr>
        <w:rPr>
          <w:sz w:val="18"/>
          <w:szCs w:val="18"/>
        </w:rPr>
      </w:pPr>
    </w:p>
    <w:p w14:paraId="4D2EF50D" w14:textId="77777777" w:rsidR="00E54D76" w:rsidRPr="004A1427" w:rsidRDefault="00E54D76" w:rsidP="003175EE">
      <w:pPr>
        <w:numPr>
          <w:ilvl w:val="0"/>
          <w:numId w:val="4"/>
        </w:numPr>
        <w:rPr>
          <w:sz w:val="18"/>
          <w:szCs w:val="18"/>
        </w:rPr>
      </w:pPr>
      <w:r w:rsidRPr="004A1427">
        <w:rPr>
          <w:sz w:val="18"/>
          <w:szCs w:val="18"/>
        </w:rPr>
        <w:t>§ 129 des Strafgesetzbuchs (Bildung krimineller Vereinigungen), § 129a des Strafgesetzbuchs (Bildung terroristischer Vereinigungen) oder § 129b des Strafgesetzbuchs (kriminelle und terroristische Vereinigungen im Ausland),</w:t>
      </w:r>
    </w:p>
    <w:p w14:paraId="1D7BD129" w14:textId="77777777" w:rsidR="00E54D76" w:rsidRPr="004A1427" w:rsidRDefault="00E54D76" w:rsidP="003175EE">
      <w:pPr>
        <w:numPr>
          <w:ilvl w:val="0"/>
          <w:numId w:val="4"/>
        </w:numPr>
        <w:rPr>
          <w:sz w:val="18"/>
          <w:szCs w:val="18"/>
        </w:rPr>
      </w:pPr>
      <w:r w:rsidRPr="004A1427">
        <w:rPr>
          <w:sz w:val="18"/>
          <w:szCs w:val="18"/>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3213D8C7" w14:textId="77777777" w:rsidR="00E54D76" w:rsidRPr="004A1427" w:rsidRDefault="00E54D76" w:rsidP="003175EE">
      <w:pPr>
        <w:numPr>
          <w:ilvl w:val="0"/>
          <w:numId w:val="4"/>
        </w:numPr>
        <w:rPr>
          <w:sz w:val="18"/>
          <w:szCs w:val="18"/>
        </w:rPr>
      </w:pPr>
      <w:r w:rsidRPr="004A1427">
        <w:rPr>
          <w:sz w:val="18"/>
          <w:szCs w:val="18"/>
        </w:rPr>
        <w:t>§ 261 des Strafgesetzbuchs (Geldwäsche),</w:t>
      </w:r>
    </w:p>
    <w:p w14:paraId="3E701DB0" w14:textId="77777777" w:rsidR="00E54D76" w:rsidRPr="004A1427" w:rsidRDefault="00E54D76" w:rsidP="003175EE">
      <w:pPr>
        <w:numPr>
          <w:ilvl w:val="0"/>
          <w:numId w:val="4"/>
        </w:numPr>
        <w:rPr>
          <w:sz w:val="18"/>
          <w:szCs w:val="18"/>
        </w:rPr>
      </w:pPr>
      <w:r w:rsidRPr="004A1427">
        <w:rPr>
          <w:sz w:val="18"/>
          <w:szCs w:val="18"/>
        </w:rPr>
        <w:t>§ 263 des Strafgesetzbuchs (Betrug), soweit sich die Straftat gegen den Haushalt der Europäischen Union oder gegen Haushalte richtet, die von der Europäischen Union oder in ihrem Auftrag verwaltet werden,</w:t>
      </w:r>
    </w:p>
    <w:p w14:paraId="6E2FC925" w14:textId="77777777" w:rsidR="00E54D76" w:rsidRPr="004A1427" w:rsidRDefault="00E54D76" w:rsidP="003175EE">
      <w:pPr>
        <w:numPr>
          <w:ilvl w:val="0"/>
          <w:numId w:val="4"/>
        </w:numPr>
        <w:rPr>
          <w:sz w:val="18"/>
          <w:szCs w:val="18"/>
        </w:rPr>
      </w:pPr>
      <w:r w:rsidRPr="004A1427">
        <w:rPr>
          <w:sz w:val="18"/>
          <w:szCs w:val="18"/>
        </w:rPr>
        <w:t>§ 264 des Strafgesetzbuchs (Subventionsbetrug), soweit sich die Straftat gegen den Haushalt der Europäischen Union oder gegen Haushalte richtet, die von der Europäischen Union oder in ihrem Auftrag verwaltet werden,</w:t>
      </w:r>
    </w:p>
    <w:p w14:paraId="3A4472F9" w14:textId="77777777" w:rsidR="00E54D76" w:rsidRPr="004A1427" w:rsidRDefault="00E54D76" w:rsidP="003175EE">
      <w:pPr>
        <w:numPr>
          <w:ilvl w:val="0"/>
          <w:numId w:val="4"/>
        </w:numPr>
        <w:rPr>
          <w:sz w:val="18"/>
          <w:szCs w:val="18"/>
        </w:rPr>
      </w:pPr>
      <w:r w:rsidRPr="004A1427">
        <w:rPr>
          <w:sz w:val="18"/>
          <w:szCs w:val="18"/>
        </w:rPr>
        <w:t>§ 299 des Strafgesetzbuchs (Bestechlichkeit und Bestechung im geschäftlichen Verkehr), §§ 299a und 299b des Strafgesetzbuchs (Bestechlichkeit und Bestechung im Gesundheitswesen),</w:t>
      </w:r>
    </w:p>
    <w:p w14:paraId="6EFB8EE6" w14:textId="77777777" w:rsidR="00E54D76" w:rsidRPr="004A1427" w:rsidRDefault="00E54D76" w:rsidP="003175EE">
      <w:pPr>
        <w:numPr>
          <w:ilvl w:val="0"/>
          <w:numId w:val="4"/>
        </w:numPr>
        <w:rPr>
          <w:sz w:val="18"/>
          <w:szCs w:val="18"/>
        </w:rPr>
      </w:pPr>
      <w:r w:rsidRPr="004A1427">
        <w:rPr>
          <w:sz w:val="18"/>
          <w:szCs w:val="18"/>
        </w:rPr>
        <w:t xml:space="preserve">§ 108e des Strafgesetzbuchs (Bestechlichkeit und Bestechung von Mandatsträgern) oder § 108f des Strafgesetzbuches (unzulässige Interessenwahrnehmung), </w:t>
      </w:r>
    </w:p>
    <w:p w14:paraId="43A60298" w14:textId="77777777" w:rsidR="00E54D76" w:rsidRPr="004A1427" w:rsidRDefault="00E54D76" w:rsidP="003175EE">
      <w:pPr>
        <w:numPr>
          <w:ilvl w:val="0"/>
          <w:numId w:val="4"/>
        </w:numPr>
        <w:rPr>
          <w:sz w:val="18"/>
          <w:szCs w:val="18"/>
        </w:rPr>
      </w:pPr>
      <w:r w:rsidRPr="004A1427">
        <w:rPr>
          <w:sz w:val="18"/>
          <w:szCs w:val="18"/>
        </w:rPr>
        <w:t>den §§ 333 und 334 des Strafgesetzbuchs (Vorteilsgewährung und Bestechung), jeweils auch in Verbindung mit § 335a des Strafgesetzbuchs (Ausländische und internationale Bedienstete),</w:t>
      </w:r>
    </w:p>
    <w:p w14:paraId="52BE5091" w14:textId="77777777" w:rsidR="00E54D76" w:rsidRPr="004A1427" w:rsidRDefault="00E54D76" w:rsidP="003175EE">
      <w:pPr>
        <w:numPr>
          <w:ilvl w:val="0"/>
          <w:numId w:val="4"/>
        </w:numPr>
        <w:rPr>
          <w:sz w:val="18"/>
          <w:szCs w:val="18"/>
        </w:rPr>
      </w:pPr>
      <w:r w:rsidRPr="004A1427">
        <w:rPr>
          <w:sz w:val="18"/>
          <w:szCs w:val="18"/>
        </w:rPr>
        <w:t xml:space="preserve">Artikel 2 § 2 des Gesetzes zur Bekämpfung internationaler Bestechung (Bestechung ausländischer Abgeordneter im Zusammenhang mit internationalem Geschäftsverkehr) oder </w:t>
      </w:r>
    </w:p>
    <w:p w14:paraId="6A25B239" w14:textId="77777777" w:rsidR="00E54D76" w:rsidRPr="004A1427" w:rsidRDefault="00E54D76" w:rsidP="003175EE">
      <w:pPr>
        <w:numPr>
          <w:ilvl w:val="0"/>
          <w:numId w:val="4"/>
        </w:numPr>
        <w:rPr>
          <w:sz w:val="18"/>
          <w:szCs w:val="18"/>
        </w:rPr>
      </w:pPr>
      <w:r w:rsidRPr="004A1427">
        <w:rPr>
          <w:sz w:val="18"/>
          <w:szCs w:val="18"/>
        </w:rPr>
        <w:t>den §§ 232, 232a Abs. 1 bis 5, den 232b bis 233a des Strafgesetzbuchs (Menschenhandel, Zwangsprostitution, Zwangsarbeit, Ausbeutung der Arbeitskraft, Ausbeutung unter Ausnutzung einer Freiheitsberaubung)</w:t>
      </w:r>
    </w:p>
    <w:p w14:paraId="433335F5" w14:textId="77777777" w:rsidR="00E54D76" w:rsidRPr="004A1427" w:rsidRDefault="00E54D76" w:rsidP="00E54D76">
      <w:pPr>
        <w:rPr>
          <w:sz w:val="18"/>
          <w:szCs w:val="18"/>
        </w:rPr>
      </w:pPr>
    </w:p>
    <w:p w14:paraId="1EA9DE82" w14:textId="653E67B9" w:rsidR="00E54D76" w:rsidRPr="004A1427" w:rsidRDefault="00E54D76" w:rsidP="00E54D76">
      <w:pPr>
        <w:rPr>
          <w:sz w:val="18"/>
          <w:szCs w:val="18"/>
        </w:rPr>
      </w:pPr>
      <w:r w:rsidRPr="004A1427">
        <w:rPr>
          <w:sz w:val="18"/>
          <w:szCs w:val="18"/>
        </w:rPr>
        <w:t>(</w:t>
      </w:r>
      <w:r w:rsidRPr="004A1427">
        <w:rPr>
          <w:sz w:val="18"/>
          <w:szCs w:val="18"/>
          <w:u w:val="single"/>
        </w:rPr>
        <w:t xml:space="preserve">Hinweis für den </w:t>
      </w:r>
      <w:r w:rsidR="00276B5A" w:rsidRPr="00276B5A">
        <w:rPr>
          <w:sz w:val="18"/>
          <w:szCs w:val="18"/>
          <w:u w:val="single"/>
        </w:rPr>
        <w:t>Bewerber</w:t>
      </w:r>
      <w:r w:rsidRPr="004A1427">
        <w:rPr>
          <w:sz w:val="18"/>
          <w:szCs w:val="18"/>
          <w:u w:val="single"/>
        </w:rPr>
        <w:t>:</w:t>
      </w:r>
      <w:r w:rsidRPr="004A1427">
        <w:rPr>
          <w:sz w:val="18"/>
          <w:szCs w:val="18"/>
        </w:rPr>
        <w:t xml:space="preserve"> Einer Verurteilung nach diesen Vorschriften steht eine Verurteilung nach vergleichbaren Vorschriften anderer Staaten gleich.)</w:t>
      </w:r>
    </w:p>
    <w:p w14:paraId="75C9E748" w14:textId="77777777" w:rsidR="00E54D76" w:rsidRPr="004A1427" w:rsidRDefault="00E54D76" w:rsidP="00E54D76">
      <w:pPr>
        <w:rPr>
          <w:sz w:val="18"/>
          <w:szCs w:val="18"/>
        </w:rPr>
      </w:pPr>
    </w:p>
    <w:p w14:paraId="5DBAAEFD" w14:textId="77777777" w:rsidR="00E54D76" w:rsidRPr="004A1427" w:rsidRDefault="00E54D76" w:rsidP="00E54D76">
      <w:pPr>
        <w:rPr>
          <w:b/>
          <w:sz w:val="18"/>
          <w:szCs w:val="18"/>
        </w:rPr>
      </w:pPr>
      <w:r w:rsidRPr="004A1427">
        <w:rPr>
          <w:b/>
          <w:sz w:val="18"/>
          <w:szCs w:val="18"/>
        </w:rPr>
        <w:t>II.</w:t>
      </w:r>
    </w:p>
    <w:p w14:paraId="5DD8073C" w14:textId="43BBD495" w:rsidR="00E54D76" w:rsidRPr="004A1427" w:rsidRDefault="00E54D76" w:rsidP="00E54D76">
      <w:pPr>
        <w:rPr>
          <w:sz w:val="18"/>
          <w:szCs w:val="18"/>
        </w:rPr>
      </w:pPr>
      <w:r w:rsidRPr="004A1427">
        <w:rPr>
          <w:sz w:val="18"/>
          <w:szCs w:val="18"/>
        </w:rPr>
        <w:t xml:space="preserve">Ferner erklärt der </w:t>
      </w:r>
      <w:r w:rsidR="00276B5A" w:rsidRPr="00276B5A">
        <w:rPr>
          <w:sz w:val="18"/>
          <w:szCs w:val="18"/>
        </w:rPr>
        <w:t>Bewerber</w:t>
      </w:r>
      <w:r w:rsidRPr="004A1427">
        <w:rPr>
          <w:sz w:val="18"/>
          <w:szCs w:val="18"/>
        </w:rPr>
        <w:t xml:space="preserve"> mit</w:t>
      </w:r>
      <w:r w:rsidR="008C47BF">
        <w:rPr>
          <w:sz w:val="18"/>
          <w:szCs w:val="18"/>
        </w:rPr>
        <w:t xml:space="preserve"> der Einreichung seines Teilnahmeantrags</w:t>
      </w:r>
      <w:r w:rsidRPr="004A1427">
        <w:rPr>
          <w:sz w:val="18"/>
          <w:szCs w:val="18"/>
        </w:rPr>
        <w:t>, dass sein Unternehmen seinen Verpflichtungen zur Zahlung von Steuern, Abgaben oder Beiträgen zur Sozialversicherung stets nachgekommen ist und keine entsprechende rechtskräftige Gerichts- oder bestandskräftige Verwaltungsentscheidung ergangen ist.</w:t>
      </w:r>
    </w:p>
    <w:p w14:paraId="439A7525" w14:textId="77777777" w:rsidR="00E54D76" w:rsidRPr="004A1427" w:rsidRDefault="00E54D76" w:rsidP="00E54D76">
      <w:pPr>
        <w:rPr>
          <w:b/>
          <w:sz w:val="18"/>
          <w:szCs w:val="18"/>
        </w:rPr>
      </w:pPr>
      <w:r w:rsidRPr="004A1427">
        <w:rPr>
          <w:b/>
          <w:sz w:val="18"/>
          <w:szCs w:val="18"/>
        </w:rPr>
        <w:t>III.</w:t>
      </w:r>
    </w:p>
    <w:p w14:paraId="178CD8F2" w14:textId="7530DB36" w:rsidR="00E54D76" w:rsidRPr="004A1427" w:rsidRDefault="00E54D76" w:rsidP="00E54D76">
      <w:pPr>
        <w:rPr>
          <w:sz w:val="18"/>
          <w:szCs w:val="18"/>
        </w:rPr>
      </w:pPr>
      <w:r w:rsidRPr="004A1427">
        <w:rPr>
          <w:sz w:val="18"/>
          <w:szCs w:val="18"/>
        </w:rPr>
        <w:t xml:space="preserve">Weiterhin erklärt der </w:t>
      </w:r>
      <w:r w:rsidR="00276B5A" w:rsidRPr="00276B5A">
        <w:rPr>
          <w:sz w:val="18"/>
          <w:szCs w:val="18"/>
        </w:rPr>
        <w:t>Bewerber</w:t>
      </w:r>
      <w:r w:rsidRPr="004A1427">
        <w:rPr>
          <w:sz w:val="18"/>
          <w:szCs w:val="18"/>
        </w:rPr>
        <w:t xml:space="preserve"> mit der Einreichung sei</w:t>
      </w:r>
      <w:r w:rsidR="008C47BF">
        <w:rPr>
          <w:sz w:val="18"/>
          <w:szCs w:val="18"/>
        </w:rPr>
        <w:t>nes Teilnahmeantrags</w:t>
      </w:r>
      <w:r w:rsidRPr="004A1427">
        <w:rPr>
          <w:sz w:val="18"/>
          <w:szCs w:val="18"/>
        </w:rPr>
        <w:t xml:space="preserve">, dass </w:t>
      </w:r>
    </w:p>
    <w:p w14:paraId="116B80DA" w14:textId="77777777" w:rsidR="00E54D76" w:rsidRPr="004A1427" w:rsidRDefault="00E54D76" w:rsidP="00E54D76">
      <w:pPr>
        <w:rPr>
          <w:sz w:val="18"/>
          <w:szCs w:val="18"/>
        </w:rPr>
      </w:pPr>
    </w:p>
    <w:p w14:paraId="643AE2DD" w14:textId="77777777" w:rsidR="00E54D76" w:rsidRPr="004A1427" w:rsidRDefault="00E54D76" w:rsidP="003175EE">
      <w:pPr>
        <w:numPr>
          <w:ilvl w:val="0"/>
          <w:numId w:val="4"/>
        </w:numPr>
        <w:rPr>
          <w:sz w:val="18"/>
          <w:szCs w:val="18"/>
        </w:rPr>
      </w:pPr>
      <w:r w:rsidRPr="004A1427">
        <w:rPr>
          <w:sz w:val="18"/>
          <w:szCs w:val="18"/>
        </w:rPr>
        <w:t xml:space="preserve">sein Unternehmen bei der Ausführung öffentlicher Aufträge nicht gegen geltende umwelt-, sozial- oder arbeitsrechtliche Verpflichtungen verstoßen hat, </w:t>
      </w:r>
    </w:p>
    <w:p w14:paraId="421E36EA" w14:textId="77777777" w:rsidR="00E54D76" w:rsidRPr="004A1427" w:rsidRDefault="00E54D76" w:rsidP="003175EE">
      <w:pPr>
        <w:numPr>
          <w:ilvl w:val="0"/>
          <w:numId w:val="4"/>
        </w:numPr>
        <w:rPr>
          <w:sz w:val="18"/>
          <w:szCs w:val="18"/>
        </w:rPr>
      </w:pPr>
      <w:r w:rsidRPr="004A1427">
        <w:rPr>
          <w:sz w:val="18"/>
          <w:szCs w:val="18"/>
        </w:rPr>
        <w:t>sein Unternehmen nicht zahlungsunfähig ist, über das Vermögen seines Unternehmens kein Insolvenzverfahren oder ein vergleichbares Verfahren beantragt oder eröffnet worden ist, die Eröffnung eines solchen Verfahrens mangels Masse nicht abgelehnt worden ist, sein Unternehmen sich nicht im Verfahren der Liquidation befindet oder seine Tätigkeit eingestellt hat,</w:t>
      </w:r>
    </w:p>
    <w:p w14:paraId="1C2D87CD" w14:textId="77777777" w:rsidR="00E54D76" w:rsidRPr="004A1427" w:rsidRDefault="00E54D76" w:rsidP="003175EE">
      <w:pPr>
        <w:numPr>
          <w:ilvl w:val="0"/>
          <w:numId w:val="4"/>
        </w:numPr>
        <w:rPr>
          <w:sz w:val="18"/>
          <w:szCs w:val="18"/>
        </w:rPr>
      </w:pPr>
      <w:r w:rsidRPr="004A1427">
        <w:rPr>
          <w:sz w:val="18"/>
          <w:szCs w:val="18"/>
        </w:rPr>
        <w:lastRenderedPageBreak/>
        <w:t>sein Unternehmen im Rahmen seiner beruflichen Tätigkeit nachweislich keine schwere Verfehlung begangen hat, durch die die Integrität des Unternehmens infrage gestellt wird,</w:t>
      </w:r>
    </w:p>
    <w:p w14:paraId="19BF8051" w14:textId="77777777" w:rsidR="00E54D76" w:rsidRPr="004A1427" w:rsidRDefault="00E54D76" w:rsidP="003175EE">
      <w:pPr>
        <w:numPr>
          <w:ilvl w:val="0"/>
          <w:numId w:val="4"/>
        </w:numPr>
        <w:rPr>
          <w:sz w:val="18"/>
          <w:szCs w:val="18"/>
        </w:rPr>
      </w:pPr>
      <w:r w:rsidRPr="004A1427">
        <w:rPr>
          <w:sz w:val="18"/>
          <w:szCs w:val="18"/>
        </w:rPr>
        <w:t>sein Unternehmen keine Vereinbarungen mit anderen Unternehmen getroffen hat, die eine Verhinderung, Einschränkung oder Verfälschung des Wettbewerbs bezwecken oder bewirken,</w:t>
      </w:r>
    </w:p>
    <w:p w14:paraId="62AA69C8" w14:textId="77777777" w:rsidR="00E54D76" w:rsidRPr="004A1427" w:rsidRDefault="00E54D76" w:rsidP="003175EE">
      <w:pPr>
        <w:numPr>
          <w:ilvl w:val="0"/>
          <w:numId w:val="4"/>
        </w:numPr>
        <w:rPr>
          <w:sz w:val="18"/>
          <w:szCs w:val="18"/>
        </w:rPr>
      </w:pPr>
      <w:r w:rsidRPr="004A1427">
        <w:rPr>
          <w:sz w:val="18"/>
          <w:szCs w:val="18"/>
        </w:rPr>
        <w:t>kein Interessenkonflikt bei der Durchführung des Vergabeverfahrens besteht, der die Unparteilichkeit und Unabhängigkeit einer für die BARMER tätigen Person bei der Durchführung des Vergabeverfahrens beeinträchtigen könnte,</w:t>
      </w:r>
    </w:p>
    <w:p w14:paraId="3EA90D00" w14:textId="77777777" w:rsidR="00E54D76" w:rsidRPr="004A1427" w:rsidRDefault="00E54D76" w:rsidP="003175EE">
      <w:pPr>
        <w:numPr>
          <w:ilvl w:val="0"/>
          <w:numId w:val="4"/>
        </w:numPr>
        <w:rPr>
          <w:sz w:val="18"/>
          <w:szCs w:val="18"/>
        </w:rPr>
      </w:pPr>
      <w:r w:rsidRPr="004A1427">
        <w:rPr>
          <w:sz w:val="18"/>
          <w:szCs w:val="18"/>
        </w:rPr>
        <w:t xml:space="preserve">keine Wettbewerbsverzerrung daraus resultiert, dass sein Unternehmen bereits in die Vorbereitung des Vergabeverfahrens einbezogen war, </w:t>
      </w:r>
    </w:p>
    <w:p w14:paraId="76648FB0" w14:textId="77777777" w:rsidR="00E54D76" w:rsidRPr="004A1427" w:rsidRDefault="00E54D76" w:rsidP="003175EE">
      <w:pPr>
        <w:numPr>
          <w:ilvl w:val="0"/>
          <w:numId w:val="4"/>
        </w:numPr>
        <w:rPr>
          <w:sz w:val="18"/>
          <w:szCs w:val="18"/>
        </w:rPr>
      </w:pPr>
      <w:r w:rsidRPr="004A1427">
        <w:rPr>
          <w:sz w:val="18"/>
          <w:szCs w:val="18"/>
        </w:rPr>
        <w:t>sein Unternehmen keine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0AE95936" w14:textId="77777777" w:rsidR="00E54D76" w:rsidRPr="004A1427" w:rsidRDefault="00E54D76" w:rsidP="003175EE">
      <w:pPr>
        <w:numPr>
          <w:ilvl w:val="0"/>
          <w:numId w:val="4"/>
        </w:numPr>
        <w:rPr>
          <w:sz w:val="18"/>
          <w:szCs w:val="18"/>
        </w:rPr>
      </w:pPr>
      <w:r w:rsidRPr="004A1427">
        <w:rPr>
          <w:sz w:val="18"/>
          <w:szCs w:val="18"/>
        </w:rPr>
        <w:t>sein Unternehmen in Bezug auf Ausschlussgründe oder Eignungskriterien keine schwerwiegende Täuschung begangen oder Auskünfte zurückgehalten hat und wir auch in der Lage sind, die erforderlichen Nachweise zu übermitteln, oder</w:t>
      </w:r>
    </w:p>
    <w:p w14:paraId="35103347" w14:textId="77777777" w:rsidR="00E54D76" w:rsidRPr="004A1427" w:rsidRDefault="00E54D76" w:rsidP="003175EE">
      <w:pPr>
        <w:numPr>
          <w:ilvl w:val="0"/>
          <w:numId w:val="4"/>
        </w:numPr>
        <w:rPr>
          <w:sz w:val="18"/>
          <w:szCs w:val="18"/>
        </w:rPr>
      </w:pPr>
      <w:r w:rsidRPr="004A1427">
        <w:rPr>
          <w:sz w:val="18"/>
          <w:szCs w:val="18"/>
        </w:rPr>
        <w:t xml:space="preserve">sein Unternehmen </w:t>
      </w:r>
    </w:p>
    <w:p w14:paraId="498BE948" w14:textId="77777777" w:rsidR="00E54D76" w:rsidRPr="004A1427" w:rsidRDefault="00E54D76" w:rsidP="003175EE">
      <w:pPr>
        <w:numPr>
          <w:ilvl w:val="0"/>
          <w:numId w:val="5"/>
        </w:numPr>
        <w:rPr>
          <w:sz w:val="18"/>
          <w:szCs w:val="18"/>
        </w:rPr>
      </w:pPr>
      <w:r w:rsidRPr="004A1427">
        <w:rPr>
          <w:sz w:val="18"/>
          <w:szCs w:val="18"/>
        </w:rPr>
        <w:t>nicht versucht hat, die Entscheidungsfindung der BARMER in unzulässiger Weise zu beeinflussen</w:t>
      </w:r>
    </w:p>
    <w:p w14:paraId="17815BBB" w14:textId="77777777" w:rsidR="00E54D76" w:rsidRPr="004A1427" w:rsidRDefault="00E54D76" w:rsidP="003175EE">
      <w:pPr>
        <w:numPr>
          <w:ilvl w:val="0"/>
          <w:numId w:val="5"/>
        </w:numPr>
        <w:rPr>
          <w:sz w:val="18"/>
          <w:szCs w:val="18"/>
        </w:rPr>
      </w:pPr>
      <w:r w:rsidRPr="004A1427">
        <w:rPr>
          <w:sz w:val="18"/>
          <w:szCs w:val="18"/>
        </w:rPr>
        <w:t>nicht versucht hat, vertrauliche Informationen zu erhalten, durch die wir unzulässige Vorteile beim Vergabeverfahren erlangen könnten, oder</w:t>
      </w:r>
    </w:p>
    <w:p w14:paraId="58A8CFFA" w14:textId="77777777" w:rsidR="00E54D76" w:rsidRDefault="00E54D76" w:rsidP="003175EE">
      <w:pPr>
        <w:numPr>
          <w:ilvl w:val="0"/>
          <w:numId w:val="5"/>
        </w:numPr>
        <w:rPr>
          <w:sz w:val="18"/>
          <w:szCs w:val="18"/>
        </w:rPr>
      </w:pPr>
      <w:r w:rsidRPr="004A1427">
        <w:rPr>
          <w:sz w:val="18"/>
          <w:szCs w:val="18"/>
        </w:rPr>
        <w:t>nicht fahrlässig oder vorsätzlich irreführende Informationen übermittelt hat, die die Vergabeentscheidung der BARMER erheblich beeinflussen könnten, oder versucht haben, solche Informationen zu übermitteln.</w:t>
      </w:r>
    </w:p>
    <w:p w14:paraId="4ECF38BF" w14:textId="77777777" w:rsidR="00E54D76" w:rsidRDefault="00E54D76" w:rsidP="004156D7">
      <w:pPr>
        <w:pStyle w:val="berschrift1"/>
      </w:pPr>
    </w:p>
    <w:p w14:paraId="10EE887A" w14:textId="7B5FC551" w:rsidR="002F2131" w:rsidRDefault="002F2131" w:rsidP="004156D7">
      <w:pPr>
        <w:pStyle w:val="berschrift1"/>
      </w:pPr>
      <w:r>
        <w:br w:type="page"/>
      </w:r>
    </w:p>
    <w:p w14:paraId="246DF64A" w14:textId="75B6A84D" w:rsidR="004156D7" w:rsidRDefault="008E125E" w:rsidP="004156D7">
      <w:pPr>
        <w:pStyle w:val="berschrift1"/>
      </w:pPr>
      <w:bookmarkStart w:id="6" w:name="_Ref183514861"/>
      <w:r>
        <w:lastRenderedPageBreak/>
        <w:t>Anhang 3</w:t>
      </w:r>
      <w:r w:rsidR="004156D7">
        <w:t>: „Erklärende Unternehmen</w:t>
      </w:r>
      <w:r w:rsidR="004156D7" w:rsidRPr="0076076C">
        <w:t xml:space="preserve"> </w:t>
      </w:r>
      <w:r w:rsidR="004156D7">
        <w:t>- Zuverlässigkeit“</w:t>
      </w:r>
      <w:bookmarkEnd w:id="4"/>
      <w:bookmarkEnd w:id="6"/>
    </w:p>
    <w:p w14:paraId="298E3CF7" w14:textId="77777777" w:rsidR="004156D7" w:rsidRDefault="004156D7" w:rsidP="004156D7"/>
    <w:p w14:paraId="4885E90A" w14:textId="77777777" w:rsidR="004156D7" w:rsidRPr="00AA716C" w:rsidRDefault="004156D7" w:rsidP="004156D7">
      <w:pPr>
        <w:ind w:left="708"/>
        <w:rPr>
          <w:sz w:val="18"/>
          <w:szCs w:val="18"/>
        </w:rPr>
      </w:pPr>
    </w:p>
    <w:p w14:paraId="544A0D28" w14:textId="77777777"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rFonts w:cs="Arial"/>
          <w:sz w:val="18"/>
          <w:szCs w:val="18"/>
        </w:rPr>
        <w:t xml:space="preserve"> </w:t>
      </w:r>
      <w:r>
        <w:rPr>
          <w:rFonts w:cs="Arial"/>
          <w:sz w:val="18"/>
          <w:szCs w:val="18"/>
        </w:rPr>
        <w:tab/>
      </w:r>
      <w:r w:rsidRPr="00A3082B">
        <w:rPr>
          <w:rFonts w:cs="Arial"/>
          <w:sz w:val="18"/>
          <w:szCs w:val="18"/>
        </w:rPr>
        <w:t>Name des geschäftsführenden Mitgliedes</w:t>
      </w:r>
    </w:p>
    <w:p w14:paraId="37E7A048" w14:textId="77777777" w:rsidR="004156D7" w:rsidRPr="00580689" w:rsidRDefault="004156D7" w:rsidP="004156D7">
      <w:pPr>
        <w:ind w:left="708"/>
        <w:jc w:val="both"/>
        <w:rPr>
          <w:rFonts w:cs="Arial"/>
          <w:sz w:val="18"/>
          <w:szCs w:val="18"/>
        </w:rPr>
      </w:pPr>
    </w:p>
    <w:p w14:paraId="4BFCC173"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3A9623B5" w14:textId="77777777" w:rsidR="004156D7" w:rsidRPr="00580689" w:rsidRDefault="004156D7" w:rsidP="004156D7">
      <w:pPr>
        <w:ind w:left="708"/>
        <w:jc w:val="both"/>
        <w:rPr>
          <w:rFonts w:cs="Arial"/>
          <w:sz w:val="18"/>
          <w:szCs w:val="18"/>
        </w:rPr>
      </w:pPr>
    </w:p>
    <w:p w14:paraId="2CE4A2CF" w14:textId="77777777" w:rsidR="004156D7"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5A46A0AF" w14:textId="77777777" w:rsidR="004156D7" w:rsidRDefault="004156D7" w:rsidP="004156D7">
      <w:pPr>
        <w:ind w:left="708"/>
        <w:jc w:val="both"/>
        <w:rPr>
          <w:rFonts w:cs="Arial"/>
          <w:sz w:val="18"/>
          <w:szCs w:val="18"/>
        </w:rPr>
      </w:pPr>
    </w:p>
    <w:p w14:paraId="628F5055" w14:textId="77777777" w:rsidR="004156D7" w:rsidRDefault="004156D7" w:rsidP="004156D7">
      <w:pPr>
        <w:ind w:left="708"/>
        <w:jc w:val="both"/>
        <w:rPr>
          <w:rFonts w:cs="Arial"/>
          <w:sz w:val="18"/>
          <w:szCs w:val="18"/>
        </w:rPr>
      </w:pPr>
    </w:p>
    <w:p w14:paraId="7492FAEF" w14:textId="77777777" w:rsidR="004156D7" w:rsidRPr="00AA716C" w:rsidRDefault="004156D7" w:rsidP="004156D7">
      <w:pPr>
        <w:ind w:left="708"/>
        <w:rPr>
          <w:sz w:val="18"/>
          <w:szCs w:val="18"/>
        </w:rPr>
      </w:pPr>
    </w:p>
    <w:p w14:paraId="45B1AAAB" w14:textId="0662EED2"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4BED4819" w14:textId="77777777" w:rsidR="004156D7" w:rsidRPr="00580689" w:rsidRDefault="004156D7" w:rsidP="004156D7">
      <w:pPr>
        <w:ind w:left="708"/>
        <w:jc w:val="both"/>
        <w:rPr>
          <w:rFonts w:cs="Arial"/>
          <w:sz w:val="18"/>
          <w:szCs w:val="18"/>
        </w:rPr>
      </w:pPr>
    </w:p>
    <w:p w14:paraId="68F3C916"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6B76414F" w14:textId="77777777" w:rsidR="004156D7" w:rsidRPr="00580689" w:rsidRDefault="004156D7" w:rsidP="004156D7">
      <w:pPr>
        <w:ind w:left="708"/>
        <w:jc w:val="both"/>
        <w:rPr>
          <w:rFonts w:cs="Arial"/>
          <w:sz w:val="18"/>
          <w:szCs w:val="18"/>
        </w:rPr>
      </w:pPr>
    </w:p>
    <w:p w14:paraId="32B45841"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4BAA8676" w14:textId="77777777" w:rsidR="004156D7" w:rsidRPr="00580689" w:rsidRDefault="004156D7" w:rsidP="004156D7">
      <w:pPr>
        <w:ind w:left="708"/>
        <w:jc w:val="both"/>
        <w:rPr>
          <w:rFonts w:cs="Arial"/>
          <w:sz w:val="18"/>
          <w:szCs w:val="18"/>
        </w:rPr>
      </w:pPr>
    </w:p>
    <w:p w14:paraId="67F53654" w14:textId="77777777" w:rsidR="004156D7" w:rsidRDefault="004156D7" w:rsidP="004156D7"/>
    <w:p w14:paraId="7366241E" w14:textId="77777777" w:rsidR="004156D7" w:rsidRPr="00AA716C" w:rsidRDefault="004156D7" w:rsidP="004156D7">
      <w:pPr>
        <w:ind w:left="708"/>
        <w:rPr>
          <w:sz w:val="18"/>
          <w:szCs w:val="18"/>
        </w:rPr>
      </w:pPr>
    </w:p>
    <w:p w14:paraId="308496A0" w14:textId="596E5968"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69933830" w14:textId="77777777" w:rsidR="004156D7" w:rsidRPr="00580689" w:rsidRDefault="004156D7" w:rsidP="004156D7">
      <w:pPr>
        <w:ind w:left="708"/>
        <w:jc w:val="both"/>
        <w:rPr>
          <w:rFonts w:cs="Arial"/>
          <w:sz w:val="18"/>
          <w:szCs w:val="18"/>
        </w:rPr>
      </w:pPr>
    </w:p>
    <w:p w14:paraId="4FDF6EE4"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9ADF86B" w14:textId="77777777" w:rsidR="004156D7" w:rsidRPr="00580689" w:rsidRDefault="004156D7" w:rsidP="004156D7">
      <w:pPr>
        <w:ind w:left="708"/>
        <w:jc w:val="both"/>
        <w:rPr>
          <w:rFonts w:cs="Arial"/>
          <w:sz w:val="18"/>
          <w:szCs w:val="18"/>
        </w:rPr>
      </w:pPr>
    </w:p>
    <w:p w14:paraId="322007AD"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11D3336B" w14:textId="77777777" w:rsidR="004156D7" w:rsidRDefault="004156D7" w:rsidP="004156D7">
      <w:pPr>
        <w:ind w:left="708"/>
        <w:jc w:val="both"/>
        <w:rPr>
          <w:rFonts w:cs="Arial"/>
          <w:sz w:val="18"/>
          <w:szCs w:val="18"/>
        </w:rPr>
      </w:pPr>
    </w:p>
    <w:p w14:paraId="6E6852DB" w14:textId="77777777" w:rsidR="004156D7" w:rsidRDefault="004156D7" w:rsidP="004156D7">
      <w:pPr>
        <w:ind w:left="708"/>
        <w:jc w:val="both"/>
        <w:rPr>
          <w:rFonts w:cs="Arial"/>
          <w:sz w:val="18"/>
          <w:szCs w:val="18"/>
        </w:rPr>
      </w:pPr>
    </w:p>
    <w:p w14:paraId="4BE6CE2E" w14:textId="77777777" w:rsidR="004156D7" w:rsidRPr="00AA716C" w:rsidRDefault="004156D7" w:rsidP="004156D7">
      <w:pPr>
        <w:ind w:left="708"/>
        <w:rPr>
          <w:sz w:val="18"/>
          <w:szCs w:val="18"/>
        </w:rPr>
      </w:pPr>
    </w:p>
    <w:p w14:paraId="7080A8A1" w14:textId="3918EF62"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12D2143D" w14:textId="77777777" w:rsidR="004156D7" w:rsidRPr="00580689" w:rsidRDefault="004156D7" w:rsidP="004156D7">
      <w:pPr>
        <w:ind w:left="708"/>
        <w:jc w:val="both"/>
        <w:rPr>
          <w:rFonts w:cs="Arial"/>
          <w:sz w:val="18"/>
          <w:szCs w:val="18"/>
        </w:rPr>
      </w:pPr>
    </w:p>
    <w:p w14:paraId="205F236E"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7CDF006F" w14:textId="77777777" w:rsidR="004156D7" w:rsidRPr="00580689" w:rsidRDefault="004156D7" w:rsidP="004156D7">
      <w:pPr>
        <w:ind w:left="708"/>
        <w:jc w:val="both"/>
        <w:rPr>
          <w:rFonts w:cs="Arial"/>
          <w:sz w:val="18"/>
          <w:szCs w:val="18"/>
        </w:rPr>
      </w:pPr>
    </w:p>
    <w:p w14:paraId="12209B7D"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07F9B2F3" w14:textId="77777777" w:rsidR="004156D7" w:rsidRDefault="004156D7" w:rsidP="004156D7">
      <w:pPr>
        <w:ind w:left="708"/>
        <w:jc w:val="both"/>
        <w:rPr>
          <w:rFonts w:cs="Arial"/>
          <w:sz w:val="18"/>
          <w:szCs w:val="18"/>
        </w:rPr>
      </w:pPr>
    </w:p>
    <w:p w14:paraId="1152D205" w14:textId="77777777" w:rsidR="004156D7" w:rsidRDefault="004156D7" w:rsidP="004156D7">
      <w:pPr>
        <w:ind w:left="708"/>
        <w:jc w:val="both"/>
        <w:rPr>
          <w:rFonts w:cs="Arial"/>
          <w:sz w:val="18"/>
          <w:szCs w:val="18"/>
        </w:rPr>
      </w:pPr>
    </w:p>
    <w:p w14:paraId="4CC3D626" w14:textId="77777777" w:rsidR="004156D7" w:rsidRPr="00AA716C" w:rsidRDefault="004156D7" w:rsidP="004156D7">
      <w:pPr>
        <w:ind w:left="708"/>
        <w:rPr>
          <w:sz w:val="18"/>
          <w:szCs w:val="18"/>
        </w:rPr>
      </w:pPr>
    </w:p>
    <w:p w14:paraId="0FFB4BD2" w14:textId="77D93B77"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00276B5A">
        <w:rPr>
          <w:rFonts w:cs="Arial"/>
          <w:sz w:val="18"/>
          <w:szCs w:val="18"/>
        </w:rPr>
        <w:t xml:space="preserve"> der Bewerber</w:t>
      </w:r>
      <w:r w:rsidRPr="00580689">
        <w:rPr>
          <w:rFonts w:cs="Arial"/>
          <w:sz w:val="18"/>
          <w:szCs w:val="18"/>
        </w:rPr>
        <w:t>gemeinschaft</w:t>
      </w:r>
    </w:p>
    <w:p w14:paraId="36986CDD" w14:textId="77777777" w:rsidR="004156D7" w:rsidRPr="00580689" w:rsidRDefault="004156D7" w:rsidP="004156D7">
      <w:pPr>
        <w:ind w:left="708"/>
        <w:jc w:val="both"/>
        <w:rPr>
          <w:rFonts w:cs="Arial"/>
          <w:sz w:val="18"/>
          <w:szCs w:val="18"/>
        </w:rPr>
      </w:pPr>
    </w:p>
    <w:p w14:paraId="10952F42"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642A9B4" w14:textId="77777777" w:rsidR="004156D7" w:rsidRPr="00580689" w:rsidRDefault="004156D7" w:rsidP="004156D7">
      <w:pPr>
        <w:ind w:left="708"/>
        <w:jc w:val="both"/>
        <w:rPr>
          <w:rFonts w:cs="Arial"/>
          <w:sz w:val="18"/>
          <w:szCs w:val="18"/>
        </w:rPr>
      </w:pPr>
    </w:p>
    <w:p w14:paraId="0675371C"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59CFE30B" w14:textId="77777777" w:rsidR="004156D7" w:rsidRDefault="004156D7" w:rsidP="004156D7">
      <w:pPr>
        <w:rPr>
          <w:rFonts w:cs="Arial"/>
          <w:sz w:val="18"/>
          <w:szCs w:val="18"/>
        </w:rPr>
      </w:pPr>
      <w:r>
        <w:rPr>
          <w:rFonts w:cs="Arial"/>
          <w:sz w:val="18"/>
          <w:szCs w:val="18"/>
        </w:rPr>
        <w:br w:type="page"/>
      </w:r>
    </w:p>
    <w:p w14:paraId="0AF9CB34" w14:textId="2C37D59F" w:rsidR="00AA716C" w:rsidRDefault="008E125E" w:rsidP="00580689">
      <w:pPr>
        <w:pStyle w:val="berschrift1"/>
      </w:pPr>
      <w:bookmarkStart w:id="7" w:name="_Ref183514936"/>
      <w:r>
        <w:lastRenderedPageBreak/>
        <w:t>Anhang 4</w:t>
      </w:r>
      <w:r w:rsidR="00580689">
        <w:t>: „Erklärende Unternehmen</w:t>
      </w:r>
      <w:r w:rsidR="0076076C" w:rsidRPr="0076076C">
        <w:t xml:space="preserve"> </w:t>
      </w:r>
      <w:r w:rsidR="0076076C">
        <w:t xml:space="preserve">- </w:t>
      </w:r>
      <w:r w:rsidR="0076076C" w:rsidRPr="0076076C">
        <w:t>Nichtvorliegen eines Russlandbezuges</w:t>
      </w:r>
      <w:r w:rsidR="00580689">
        <w:t>“</w:t>
      </w:r>
      <w:bookmarkEnd w:id="5"/>
      <w:bookmarkEnd w:id="7"/>
    </w:p>
    <w:p w14:paraId="1FAABEE4" w14:textId="7A3AA9A5" w:rsidR="00580689" w:rsidRDefault="00580689" w:rsidP="00580689"/>
    <w:p w14:paraId="07EC361C" w14:textId="77777777" w:rsidR="00580689" w:rsidRPr="00AA716C" w:rsidRDefault="00580689" w:rsidP="00580689">
      <w:pPr>
        <w:ind w:left="708"/>
        <w:rPr>
          <w:sz w:val="18"/>
          <w:szCs w:val="18"/>
        </w:rPr>
      </w:pPr>
    </w:p>
    <w:p w14:paraId="5FC2CEB7" w14:textId="077422AF" w:rsidR="00580689" w:rsidRPr="00580689" w:rsidRDefault="00A3082B" w:rsidP="00580689">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rFonts w:cs="Arial"/>
          <w:sz w:val="18"/>
          <w:szCs w:val="18"/>
        </w:rPr>
        <w:t xml:space="preserve"> </w:t>
      </w:r>
      <w:r>
        <w:rPr>
          <w:rFonts w:cs="Arial"/>
          <w:sz w:val="18"/>
          <w:szCs w:val="18"/>
        </w:rPr>
        <w:tab/>
      </w:r>
      <w:r w:rsidRPr="00A3082B">
        <w:rPr>
          <w:rFonts w:cs="Arial"/>
          <w:sz w:val="18"/>
          <w:szCs w:val="18"/>
        </w:rPr>
        <w:t>Name des geschäftsführenden Mitgliedes</w:t>
      </w:r>
    </w:p>
    <w:p w14:paraId="23CD3EA4" w14:textId="77777777" w:rsidR="00580689" w:rsidRPr="00580689" w:rsidRDefault="00580689" w:rsidP="00580689">
      <w:pPr>
        <w:ind w:left="708"/>
        <w:jc w:val="both"/>
        <w:rPr>
          <w:rFonts w:cs="Arial"/>
          <w:sz w:val="18"/>
          <w:szCs w:val="18"/>
        </w:rPr>
      </w:pPr>
    </w:p>
    <w:p w14:paraId="1F18449B" w14:textId="2CC18710"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010CA589" w14:textId="77777777" w:rsidR="00580689" w:rsidRPr="00580689" w:rsidRDefault="00580689" w:rsidP="00580689">
      <w:pPr>
        <w:ind w:left="708"/>
        <w:jc w:val="both"/>
        <w:rPr>
          <w:rFonts w:cs="Arial"/>
          <w:sz w:val="18"/>
          <w:szCs w:val="18"/>
        </w:rPr>
      </w:pPr>
    </w:p>
    <w:p w14:paraId="23642221" w14:textId="2D825241" w:rsid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7B9A5DB4" w14:textId="214C756C" w:rsidR="00580689" w:rsidRDefault="00580689" w:rsidP="00580689">
      <w:pPr>
        <w:ind w:left="708"/>
        <w:jc w:val="both"/>
        <w:rPr>
          <w:rFonts w:cs="Arial"/>
          <w:sz w:val="18"/>
          <w:szCs w:val="18"/>
        </w:rPr>
      </w:pPr>
    </w:p>
    <w:p w14:paraId="62762843" w14:textId="77777777" w:rsidR="00580689" w:rsidRDefault="00580689" w:rsidP="00580689">
      <w:pPr>
        <w:ind w:left="708"/>
        <w:jc w:val="both"/>
        <w:rPr>
          <w:rFonts w:cs="Arial"/>
          <w:sz w:val="18"/>
          <w:szCs w:val="18"/>
        </w:rPr>
      </w:pPr>
    </w:p>
    <w:p w14:paraId="5BFBA7DE" w14:textId="77777777" w:rsidR="00580689" w:rsidRPr="00AA716C" w:rsidRDefault="00580689" w:rsidP="00580689">
      <w:pPr>
        <w:ind w:left="708"/>
        <w:rPr>
          <w:sz w:val="18"/>
          <w:szCs w:val="18"/>
        </w:rPr>
      </w:pPr>
    </w:p>
    <w:p w14:paraId="6063D660" w14:textId="6BB17B5F" w:rsidR="00580689" w:rsidRPr="00580689" w:rsidRDefault="00A3082B" w:rsidP="00580689">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00580689">
        <w:rPr>
          <w:sz w:val="18"/>
          <w:szCs w:val="18"/>
        </w:rPr>
        <w:t xml:space="preserve"> </w:t>
      </w:r>
      <w:r>
        <w:rPr>
          <w:sz w:val="18"/>
          <w:szCs w:val="18"/>
        </w:rPr>
        <w:tab/>
        <w:t xml:space="preserve">Name des </w:t>
      </w:r>
      <w:r w:rsidR="00580689" w:rsidRPr="00580689">
        <w:rPr>
          <w:rFonts w:cs="Arial"/>
          <w:sz w:val="18"/>
          <w:szCs w:val="18"/>
        </w:rPr>
        <w:t>Mitglied</w:t>
      </w:r>
      <w:r>
        <w:rPr>
          <w:rFonts w:cs="Arial"/>
          <w:sz w:val="18"/>
          <w:szCs w:val="18"/>
        </w:rPr>
        <w:t>s</w:t>
      </w:r>
      <w:r w:rsidR="00580689" w:rsidRPr="00580689">
        <w:rPr>
          <w:rFonts w:cs="Arial"/>
          <w:sz w:val="18"/>
          <w:szCs w:val="18"/>
        </w:rPr>
        <w:t xml:space="preserve"> der </w:t>
      </w:r>
      <w:r w:rsidR="00276B5A" w:rsidRPr="00276B5A">
        <w:rPr>
          <w:rFonts w:cs="Arial"/>
          <w:sz w:val="18"/>
          <w:szCs w:val="18"/>
        </w:rPr>
        <w:t>Bewerber</w:t>
      </w:r>
      <w:r w:rsidR="00580689" w:rsidRPr="00580689">
        <w:rPr>
          <w:rFonts w:cs="Arial"/>
          <w:sz w:val="18"/>
          <w:szCs w:val="18"/>
        </w:rPr>
        <w:t>gemeinschaft</w:t>
      </w:r>
    </w:p>
    <w:p w14:paraId="2875B039" w14:textId="77777777" w:rsidR="00580689" w:rsidRPr="00580689" w:rsidRDefault="00580689" w:rsidP="00580689">
      <w:pPr>
        <w:ind w:left="708"/>
        <w:jc w:val="both"/>
        <w:rPr>
          <w:rFonts w:cs="Arial"/>
          <w:sz w:val="18"/>
          <w:szCs w:val="18"/>
        </w:rPr>
      </w:pPr>
    </w:p>
    <w:p w14:paraId="45F64DCD" w14:textId="77777777"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15139C2C" w14:textId="77777777" w:rsidR="00580689" w:rsidRPr="00580689" w:rsidRDefault="00580689" w:rsidP="00580689">
      <w:pPr>
        <w:ind w:left="708"/>
        <w:jc w:val="both"/>
        <w:rPr>
          <w:rFonts w:cs="Arial"/>
          <w:sz w:val="18"/>
          <w:szCs w:val="18"/>
        </w:rPr>
      </w:pPr>
    </w:p>
    <w:p w14:paraId="2C5B10A3" w14:textId="77777777"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03043006" w14:textId="77777777" w:rsidR="00580689" w:rsidRPr="00580689" w:rsidRDefault="00580689" w:rsidP="00580689">
      <w:pPr>
        <w:ind w:left="708"/>
        <w:jc w:val="both"/>
        <w:rPr>
          <w:rFonts w:cs="Arial"/>
          <w:sz w:val="18"/>
          <w:szCs w:val="18"/>
        </w:rPr>
      </w:pPr>
    </w:p>
    <w:p w14:paraId="0714E0A9" w14:textId="77777777" w:rsidR="00580689" w:rsidRDefault="00580689" w:rsidP="00580689"/>
    <w:p w14:paraId="561CDF95" w14:textId="77777777" w:rsidR="00A3082B" w:rsidRPr="00AA716C" w:rsidRDefault="00A3082B" w:rsidP="00A3082B">
      <w:pPr>
        <w:ind w:left="708"/>
        <w:rPr>
          <w:sz w:val="18"/>
          <w:szCs w:val="18"/>
        </w:rPr>
      </w:pPr>
    </w:p>
    <w:p w14:paraId="2CBA45B9" w14:textId="7D391475"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0111A7F2" w14:textId="77777777" w:rsidR="00A3082B" w:rsidRPr="00580689" w:rsidRDefault="00A3082B" w:rsidP="00A3082B">
      <w:pPr>
        <w:ind w:left="708"/>
        <w:jc w:val="both"/>
        <w:rPr>
          <w:rFonts w:cs="Arial"/>
          <w:sz w:val="18"/>
          <w:szCs w:val="18"/>
        </w:rPr>
      </w:pPr>
    </w:p>
    <w:p w14:paraId="1D64AB4F"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3A0CB89D" w14:textId="77777777" w:rsidR="00A3082B" w:rsidRPr="00580689" w:rsidRDefault="00A3082B" w:rsidP="00A3082B">
      <w:pPr>
        <w:ind w:left="708"/>
        <w:jc w:val="both"/>
        <w:rPr>
          <w:rFonts w:cs="Arial"/>
          <w:sz w:val="18"/>
          <w:szCs w:val="18"/>
        </w:rPr>
      </w:pPr>
    </w:p>
    <w:p w14:paraId="151325E2"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3B10BA04" w14:textId="26FC2776" w:rsidR="00580689" w:rsidRDefault="00580689" w:rsidP="00580689">
      <w:pPr>
        <w:ind w:left="708"/>
        <w:jc w:val="both"/>
        <w:rPr>
          <w:rFonts w:cs="Arial"/>
          <w:sz w:val="18"/>
          <w:szCs w:val="18"/>
        </w:rPr>
      </w:pPr>
    </w:p>
    <w:p w14:paraId="3282B1AF" w14:textId="7F76EBE2" w:rsidR="00580689" w:rsidRDefault="00580689" w:rsidP="00580689">
      <w:pPr>
        <w:ind w:left="708"/>
        <w:jc w:val="both"/>
        <w:rPr>
          <w:rFonts w:cs="Arial"/>
          <w:sz w:val="18"/>
          <w:szCs w:val="18"/>
        </w:rPr>
      </w:pPr>
    </w:p>
    <w:p w14:paraId="4B638578" w14:textId="77777777" w:rsidR="00A3082B" w:rsidRPr="00AA716C" w:rsidRDefault="00A3082B" w:rsidP="00A3082B">
      <w:pPr>
        <w:ind w:left="708"/>
        <w:rPr>
          <w:sz w:val="18"/>
          <w:szCs w:val="18"/>
        </w:rPr>
      </w:pPr>
    </w:p>
    <w:p w14:paraId="44042682" w14:textId="1BAD98D7"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6E4621DD" w14:textId="77777777" w:rsidR="00A3082B" w:rsidRPr="00580689" w:rsidRDefault="00A3082B" w:rsidP="00A3082B">
      <w:pPr>
        <w:ind w:left="708"/>
        <w:jc w:val="both"/>
        <w:rPr>
          <w:rFonts w:cs="Arial"/>
          <w:sz w:val="18"/>
          <w:szCs w:val="18"/>
        </w:rPr>
      </w:pPr>
    </w:p>
    <w:p w14:paraId="138E16EB"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D12041F" w14:textId="77777777" w:rsidR="00A3082B" w:rsidRPr="00580689" w:rsidRDefault="00A3082B" w:rsidP="00A3082B">
      <w:pPr>
        <w:ind w:left="708"/>
        <w:jc w:val="both"/>
        <w:rPr>
          <w:rFonts w:cs="Arial"/>
          <w:sz w:val="18"/>
          <w:szCs w:val="18"/>
        </w:rPr>
      </w:pPr>
    </w:p>
    <w:p w14:paraId="4734EF6E"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32AA3E74" w14:textId="287274FC" w:rsidR="00580689" w:rsidRDefault="00580689" w:rsidP="00580689">
      <w:pPr>
        <w:ind w:left="708"/>
        <w:jc w:val="both"/>
        <w:rPr>
          <w:rFonts w:cs="Arial"/>
          <w:sz w:val="18"/>
          <w:szCs w:val="18"/>
        </w:rPr>
      </w:pPr>
    </w:p>
    <w:p w14:paraId="49FEBD6A" w14:textId="65B8F1C6" w:rsidR="00580689" w:rsidRDefault="00580689" w:rsidP="00580689">
      <w:pPr>
        <w:ind w:left="708"/>
        <w:jc w:val="both"/>
        <w:rPr>
          <w:rFonts w:cs="Arial"/>
          <w:sz w:val="18"/>
          <w:szCs w:val="18"/>
        </w:rPr>
      </w:pPr>
    </w:p>
    <w:p w14:paraId="66707173" w14:textId="77777777" w:rsidR="00A3082B" w:rsidRPr="00AA716C" w:rsidRDefault="00A3082B" w:rsidP="00A3082B">
      <w:pPr>
        <w:ind w:left="708"/>
        <w:rPr>
          <w:sz w:val="18"/>
          <w:szCs w:val="18"/>
        </w:rPr>
      </w:pPr>
    </w:p>
    <w:p w14:paraId="02BD36DA" w14:textId="731630A8"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2FEDF627" w14:textId="77777777" w:rsidR="00A3082B" w:rsidRPr="00580689" w:rsidRDefault="00A3082B" w:rsidP="00A3082B">
      <w:pPr>
        <w:ind w:left="708"/>
        <w:jc w:val="both"/>
        <w:rPr>
          <w:rFonts w:cs="Arial"/>
          <w:sz w:val="18"/>
          <w:szCs w:val="18"/>
        </w:rPr>
      </w:pPr>
    </w:p>
    <w:p w14:paraId="57090F69"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11A10670" w14:textId="77777777" w:rsidR="00A3082B" w:rsidRPr="00580689" w:rsidRDefault="00A3082B" w:rsidP="00A3082B">
      <w:pPr>
        <w:ind w:left="708"/>
        <w:jc w:val="both"/>
        <w:rPr>
          <w:rFonts w:cs="Arial"/>
          <w:sz w:val="18"/>
          <w:szCs w:val="18"/>
        </w:rPr>
      </w:pPr>
    </w:p>
    <w:p w14:paraId="6980C19D"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467706E9" w14:textId="14744F21" w:rsidR="00B36537" w:rsidRPr="00E54D76" w:rsidRDefault="00B36537" w:rsidP="00E54D76">
      <w:pPr>
        <w:rPr>
          <w:rFonts w:cs="Arial"/>
          <w:sz w:val="18"/>
          <w:szCs w:val="18"/>
        </w:rPr>
      </w:pPr>
    </w:p>
    <w:sectPr w:rsidR="00B36537" w:rsidRPr="00E54D76" w:rsidSect="008D6904">
      <w:headerReference w:type="default" r:id="rId13"/>
      <w:footerReference w:type="default" r:id="rId14"/>
      <w:pgSz w:w="16838" w:h="11906" w:orient="landscape" w:code="9"/>
      <w:pgMar w:top="748" w:right="1418"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AF3CB" w14:textId="77777777" w:rsidR="00E53565" w:rsidRDefault="00E53565">
      <w:r>
        <w:separator/>
      </w:r>
    </w:p>
  </w:endnote>
  <w:endnote w:type="continuationSeparator" w:id="0">
    <w:p w14:paraId="4B97F358" w14:textId="77777777" w:rsidR="00E53565" w:rsidRDefault="00E53565">
      <w:r>
        <w:continuationSeparator/>
      </w:r>
    </w:p>
  </w:endnote>
  <w:endnote w:type="continuationNotice" w:id="1">
    <w:p w14:paraId="24E89B2D" w14:textId="77777777" w:rsidR="00E53565" w:rsidRDefault="00E53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55F8C" w14:textId="77777777" w:rsidR="00301FBE" w:rsidRDefault="00301FBE" w:rsidP="00246A7B"/>
  <w:tbl>
    <w:tblPr>
      <w:tblW w:w="14317" w:type="dxa"/>
      <w:tblBorders>
        <w:top w:val="single" w:sz="4" w:space="0" w:color="auto"/>
      </w:tblBorders>
      <w:tblLook w:val="01E0" w:firstRow="1" w:lastRow="1" w:firstColumn="1" w:lastColumn="1" w:noHBand="0" w:noVBand="0"/>
    </w:tblPr>
    <w:tblGrid>
      <w:gridCol w:w="4772"/>
      <w:gridCol w:w="4772"/>
      <w:gridCol w:w="4773"/>
    </w:tblGrid>
    <w:tr w:rsidR="00301FBE" w14:paraId="3CF54EEC" w14:textId="77777777" w:rsidTr="00E74F15">
      <w:tc>
        <w:tcPr>
          <w:tcW w:w="4772" w:type="dxa"/>
        </w:tcPr>
        <w:p w14:paraId="153F7C44" w14:textId="77777777" w:rsidR="00301FBE" w:rsidRDefault="00301FBE" w:rsidP="00246A7B">
          <w:pPr>
            <w:pStyle w:val="Kopfzeile"/>
            <w:rPr>
              <w:rFonts w:cs="Arial"/>
            </w:rPr>
          </w:pPr>
        </w:p>
        <w:p w14:paraId="6C1949EE" w14:textId="49DC36CB" w:rsidR="00301FBE" w:rsidRPr="0082765C" w:rsidRDefault="00301FBE" w:rsidP="00246A7B">
          <w:pPr>
            <w:pStyle w:val="Kopfzeile"/>
            <w:rPr>
              <w:b/>
            </w:rPr>
          </w:pPr>
          <w:r>
            <w:rPr>
              <w:rFonts w:cs="Arial"/>
            </w:rPr>
            <w:t>©</w:t>
          </w:r>
          <w:r>
            <w:t xml:space="preserve"> BARMER </w:t>
          </w:r>
        </w:p>
      </w:tc>
      <w:tc>
        <w:tcPr>
          <w:tcW w:w="4772" w:type="dxa"/>
        </w:tcPr>
        <w:p w14:paraId="213616F0" w14:textId="77777777" w:rsidR="00301FBE" w:rsidRDefault="00301FBE" w:rsidP="00246A7B">
          <w:pPr>
            <w:pStyle w:val="Kopfzeile"/>
            <w:jc w:val="center"/>
          </w:pPr>
        </w:p>
        <w:p w14:paraId="331AC92F" w14:textId="37729A32" w:rsidR="00301FBE" w:rsidRDefault="00301FBE" w:rsidP="00246A7B">
          <w:pPr>
            <w:pStyle w:val="Kopfzeile"/>
            <w:jc w:val="center"/>
          </w:pPr>
          <w:r>
            <w:t xml:space="preserve">Seite </w:t>
          </w:r>
          <w:r>
            <w:fldChar w:fldCharType="begin"/>
          </w:r>
          <w:r>
            <w:instrText xml:space="preserve"> PAGE </w:instrText>
          </w:r>
          <w:r>
            <w:fldChar w:fldCharType="separate"/>
          </w:r>
          <w:r w:rsidR="00D456D3">
            <w:rPr>
              <w:noProof/>
            </w:rPr>
            <w:t>14</w:t>
          </w:r>
          <w:r>
            <w:fldChar w:fldCharType="end"/>
          </w:r>
          <w:r>
            <w:t xml:space="preserve"> von </w:t>
          </w:r>
          <w:r>
            <w:rPr>
              <w:noProof/>
            </w:rPr>
            <w:fldChar w:fldCharType="begin"/>
          </w:r>
          <w:r>
            <w:rPr>
              <w:noProof/>
            </w:rPr>
            <w:instrText xml:space="preserve"> NUMPAGES </w:instrText>
          </w:r>
          <w:r>
            <w:rPr>
              <w:noProof/>
            </w:rPr>
            <w:fldChar w:fldCharType="separate"/>
          </w:r>
          <w:r w:rsidR="00D456D3">
            <w:rPr>
              <w:noProof/>
            </w:rPr>
            <w:t>24</w:t>
          </w:r>
          <w:r>
            <w:rPr>
              <w:noProof/>
            </w:rPr>
            <w:fldChar w:fldCharType="end"/>
          </w:r>
        </w:p>
      </w:tc>
      <w:tc>
        <w:tcPr>
          <w:tcW w:w="4773" w:type="dxa"/>
        </w:tcPr>
        <w:p w14:paraId="25A4DB4E" w14:textId="77777777" w:rsidR="00301FBE" w:rsidRDefault="00301FBE" w:rsidP="00246A7B">
          <w:pPr>
            <w:pStyle w:val="Kopfzeile"/>
            <w:ind w:right="252"/>
            <w:jc w:val="right"/>
          </w:pPr>
        </w:p>
        <w:p w14:paraId="407E00E6" w14:textId="7E36F5BA" w:rsidR="00301FBE" w:rsidRDefault="00301FBE" w:rsidP="00C07178">
          <w:pPr>
            <w:pStyle w:val="Kopfzeile"/>
            <w:jc w:val="right"/>
          </w:pPr>
          <w:r>
            <w:t xml:space="preserve">Version </w:t>
          </w:r>
          <w:r w:rsidR="008A395E">
            <w:t>3</w:t>
          </w:r>
          <w:r>
            <w:t>.0</w:t>
          </w:r>
        </w:p>
      </w:tc>
    </w:tr>
  </w:tbl>
  <w:p w14:paraId="29E185A2" w14:textId="729AAE01" w:rsidR="00301FBE" w:rsidRPr="00246A7B" w:rsidRDefault="00301FBE" w:rsidP="00BA20FC">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ED8EF" w14:textId="77777777" w:rsidR="00E53565" w:rsidRDefault="00E53565">
      <w:r>
        <w:separator/>
      </w:r>
    </w:p>
  </w:footnote>
  <w:footnote w:type="continuationSeparator" w:id="0">
    <w:p w14:paraId="5D596F76" w14:textId="77777777" w:rsidR="00E53565" w:rsidRDefault="00E53565">
      <w:r>
        <w:continuationSeparator/>
      </w:r>
    </w:p>
  </w:footnote>
  <w:footnote w:type="continuationNotice" w:id="1">
    <w:p w14:paraId="2007E706" w14:textId="77777777" w:rsidR="00E53565" w:rsidRDefault="00E535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17" w:type="dxa"/>
      <w:tblLayout w:type="fixed"/>
      <w:tblLook w:val="01E0" w:firstRow="1" w:lastRow="1" w:firstColumn="1" w:lastColumn="1" w:noHBand="0" w:noVBand="0"/>
    </w:tblPr>
    <w:tblGrid>
      <w:gridCol w:w="4772"/>
      <w:gridCol w:w="4772"/>
      <w:gridCol w:w="4773"/>
    </w:tblGrid>
    <w:tr w:rsidR="00AD0939" w:rsidRPr="003F7455" w14:paraId="218AA5ED" w14:textId="77777777" w:rsidTr="00694712">
      <w:tc>
        <w:tcPr>
          <w:tcW w:w="4772" w:type="dxa"/>
        </w:tcPr>
        <w:p w14:paraId="6286671C" w14:textId="77777777" w:rsidR="00AD0939" w:rsidRPr="003F7455" w:rsidRDefault="00AD0939" w:rsidP="00AD0939">
          <w:pPr>
            <w:pStyle w:val="Kopfzeile"/>
            <w:tabs>
              <w:tab w:val="clear" w:pos="9072"/>
              <w:tab w:val="right" w:pos="10080"/>
            </w:tabs>
          </w:pPr>
          <w:r>
            <w:rPr>
              <w:noProof/>
            </w:rPr>
            <w:drawing>
              <wp:inline distT="0" distB="0" distL="0" distR="0" wp14:anchorId="26F4161B" wp14:editId="7D00D75B">
                <wp:extent cx="2029263" cy="324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MER_HEK_Logo.JPG"/>
                        <pic:cNvPicPr/>
                      </pic:nvPicPr>
                      <pic:blipFill>
                        <a:blip r:embed="rId1">
                          <a:extLst>
                            <a:ext uri="{28A0092B-C50C-407E-A947-70E740481C1C}">
                              <a14:useLocalDpi xmlns:a14="http://schemas.microsoft.com/office/drawing/2010/main" val="0"/>
                            </a:ext>
                          </a:extLst>
                        </a:blip>
                        <a:stretch>
                          <a:fillRect/>
                        </a:stretch>
                      </pic:blipFill>
                      <pic:spPr>
                        <a:xfrm>
                          <a:off x="0" y="0"/>
                          <a:ext cx="2029263" cy="324000"/>
                        </a:xfrm>
                        <a:prstGeom prst="rect">
                          <a:avLst/>
                        </a:prstGeom>
                      </pic:spPr>
                    </pic:pic>
                  </a:graphicData>
                </a:graphic>
              </wp:inline>
            </w:drawing>
          </w:r>
        </w:p>
      </w:tc>
      <w:tc>
        <w:tcPr>
          <w:tcW w:w="4772" w:type="dxa"/>
        </w:tcPr>
        <w:p w14:paraId="592E8E63" w14:textId="491B0D37" w:rsidR="00AD0939" w:rsidRPr="003F7455" w:rsidRDefault="00AD0939" w:rsidP="00AD0939">
          <w:pPr>
            <w:pStyle w:val="Kopfzeile"/>
            <w:jc w:val="center"/>
          </w:pPr>
          <w:r w:rsidRPr="00EE73FE">
            <w:rPr>
              <w:szCs w:val="20"/>
            </w:rPr>
            <w:t>Ausschreibung</w:t>
          </w:r>
          <w:r w:rsidRPr="00EE73FE">
            <w:rPr>
              <w:szCs w:val="20"/>
            </w:rPr>
            <w:br/>
          </w:r>
          <w:r>
            <w:t>TZB-EC-2025</w:t>
          </w:r>
        </w:p>
      </w:tc>
      <w:tc>
        <w:tcPr>
          <w:tcW w:w="4773" w:type="dxa"/>
        </w:tcPr>
        <w:p w14:paraId="6A195769" w14:textId="77777777" w:rsidR="00AD0939" w:rsidRPr="00D93EDB" w:rsidRDefault="00AD0939" w:rsidP="00AD0939">
          <w:pPr>
            <w:jc w:val="right"/>
            <w:rPr>
              <w:rFonts w:ascii="Times New Roman" w:hAnsi="Times New Roman"/>
              <w:sz w:val="24"/>
            </w:rPr>
          </w:pPr>
          <w:r>
            <w:t>Beschaffung</w:t>
          </w:r>
        </w:p>
        <w:p w14:paraId="693B431D" w14:textId="77777777" w:rsidR="00AD0939" w:rsidRPr="00783084" w:rsidRDefault="00AD0939" w:rsidP="00AD0939">
          <w:pPr>
            <w:jc w:val="right"/>
            <w:rPr>
              <w:rFonts w:ascii="Times New Roman" w:hAnsi="Times New Roman"/>
              <w:sz w:val="24"/>
            </w:rPr>
          </w:pPr>
          <w:r>
            <w:t>Vergabe</w:t>
          </w:r>
        </w:p>
      </w:tc>
    </w:tr>
    <w:tr w:rsidR="00AD0939" w:rsidRPr="003F7455" w14:paraId="79149DBB" w14:textId="77777777" w:rsidTr="00694712">
      <w:tc>
        <w:tcPr>
          <w:tcW w:w="4772" w:type="dxa"/>
          <w:tcBorders>
            <w:bottom w:val="single" w:sz="4" w:space="0" w:color="auto"/>
          </w:tcBorders>
        </w:tcPr>
        <w:p w14:paraId="5F0C2846" w14:textId="77777777" w:rsidR="00AD0939" w:rsidRPr="003F7455" w:rsidRDefault="00AD0939" w:rsidP="00AD0939">
          <w:pPr>
            <w:pStyle w:val="Kopfzeile"/>
          </w:pPr>
        </w:p>
      </w:tc>
      <w:tc>
        <w:tcPr>
          <w:tcW w:w="4772" w:type="dxa"/>
          <w:tcBorders>
            <w:bottom w:val="single" w:sz="4" w:space="0" w:color="auto"/>
          </w:tcBorders>
        </w:tcPr>
        <w:p w14:paraId="7071E197" w14:textId="77777777" w:rsidR="00AD0939" w:rsidRPr="003F7455" w:rsidRDefault="00AD0939" w:rsidP="00AD0939">
          <w:pPr>
            <w:pStyle w:val="Kopfzeile"/>
            <w:jc w:val="center"/>
          </w:pPr>
        </w:p>
      </w:tc>
      <w:tc>
        <w:tcPr>
          <w:tcW w:w="4773" w:type="dxa"/>
          <w:tcBorders>
            <w:bottom w:val="single" w:sz="4" w:space="0" w:color="auto"/>
          </w:tcBorders>
          <w:shd w:val="clear" w:color="auto" w:fill="auto"/>
        </w:tcPr>
        <w:p w14:paraId="5BE847BA" w14:textId="77777777" w:rsidR="00AD0939" w:rsidRPr="00383343" w:rsidRDefault="00AD0939" w:rsidP="00AD0939">
          <w:pPr>
            <w:pStyle w:val="Kopfzeile"/>
            <w:ind w:left="72"/>
            <w:jc w:val="right"/>
            <w:rPr>
              <w:highlight w:val="yellow"/>
            </w:rPr>
          </w:pPr>
          <w:r w:rsidRPr="008355EA">
            <w:t>00-04</w:t>
          </w:r>
        </w:p>
      </w:tc>
    </w:tr>
  </w:tbl>
  <w:p w14:paraId="579E7345" w14:textId="77777777" w:rsidR="00301FBE" w:rsidRPr="00AD0939" w:rsidRDefault="00301FBE" w:rsidP="00AD09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1F6"/>
    <w:multiLevelType w:val="hybridMultilevel"/>
    <w:tmpl w:val="575CD808"/>
    <w:lvl w:ilvl="0" w:tplc="5680D8F6">
      <w:start w:val="1"/>
      <w:numFmt w:val="decimal"/>
      <w:lvlText w:val="%1."/>
      <w:lvlJc w:val="left"/>
      <w:pPr>
        <w:tabs>
          <w:tab w:val="num" w:pos="360"/>
        </w:tabs>
        <w:ind w:left="360" w:hanging="360"/>
      </w:pPr>
      <w:rPr>
        <w:rFonts w:ascii="Arial" w:eastAsia="Times New Roman" w:hAnsi="Arial" w:cs="Arial"/>
      </w:rPr>
    </w:lvl>
    <w:lvl w:ilvl="1" w:tplc="B9768530">
      <w:start w:val="1"/>
      <w:numFmt w:val="bullet"/>
      <w:lvlText w:val=""/>
      <w:lvlJc w:val="left"/>
      <w:pPr>
        <w:tabs>
          <w:tab w:val="num" w:pos="1080"/>
        </w:tabs>
        <w:ind w:left="1080" w:hanging="360"/>
      </w:pPr>
      <w:rPr>
        <w:rFonts w:ascii="Symbol" w:hAnsi="Symbol" w:hint="default"/>
      </w:rPr>
    </w:lvl>
    <w:lvl w:ilvl="2" w:tplc="F0A23FF4" w:tentative="1">
      <w:start w:val="1"/>
      <w:numFmt w:val="bullet"/>
      <w:lvlText w:val=""/>
      <w:lvlJc w:val="left"/>
      <w:pPr>
        <w:tabs>
          <w:tab w:val="num" w:pos="1800"/>
        </w:tabs>
        <w:ind w:left="1800" w:hanging="360"/>
      </w:pPr>
      <w:rPr>
        <w:rFonts w:ascii="Symbol" w:hAnsi="Symbol" w:hint="default"/>
      </w:rPr>
    </w:lvl>
    <w:lvl w:ilvl="3" w:tplc="EF844B0E" w:tentative="1">
      <w:start w:val="1"/>
      <w:numFmt w:val="bullet"/>
      <w:lvlText w:val=""/>
      <w:lvlJc w:val="left"/>
      <w:pPr>
        <w:tabs>
          <w:tab w:val="num" w:pos="2520"/>
        </w:tabs>
        <w:ind w:left="2520" w:hanging="360"/>
      </w:pPr>
      <w:rPr>
        <w:rFonts w:ascii="Symbol" w:hAnsi="Symbol" w:hint="default"/>
      </w:rPr>
    </w:lvl>
    <w:lvl w:ilvl="4" w:tplc="DB3891FA" w:tentative="1">
      <w:start w:val="1"/>
      <w:numFmt w:val="bullet"/>
      <w:lvlText w:val=""/>
      <w:lvlJc w:val="left"/>
      <w:pPr>
        <w:tabs>
          <w:tab w:val="num" w:pos="3240"/>
        </w:tabs>
        <w:ind w:left="3240" w:hanging="360"/>
      </w:pPr>
      <w:rPr>
        <w:rFonts w:ascii="Symbol" w:hAnsi="Symbol" w:hint="default"/>
      </w:rPr>
    </w:lvl>
    <w:lvl w:ilvl="5" w:tplc="C8F628A6" w:tentative="1">
      <w:start w:val="1"/>
      <w:numFmt w:val="bullet"/>
      <w:lvlText w:val=""/>
      <w:lvlJc w:val="left"/>
      <w:pPr>
        <w:tabs>
          <w:tab w:val="num" w:pos="3960"/>
        </w:tabs>
        <w:ind w:left="3960" w:hanging="360"/>
      </w:pPr>
      <w:rPr>
        <w:rFonts w:ascii="Symbol" w:hAnsi="Symbol" w:hint="default"/>
      </w:rPr>
    </w:lvl>
    <w:lvl w:ilvl="6" w:tplc="CB4E1428" w:tentative="1">
      <w:start w:val="1"/>
      <w:numFmt w:val="bullet"/>
      <w:lvlText w:val=""/>
      <w:lvlJc w:val="left"/>
      <w:pPr>
        <w:tabs>
          <w:tab w:val="num" w:pos="4680"/>
        </w:tabs>
        <w:ind w:left="4680" w:hanging="360"/>
      </w:pPr>
      <w:rPr>
        <w:rFonts w:ascii="Symbol" w:hAnsi="Symbol" w:hint="default"/>
      </w:rPr>
    </w:lvl>
    <w:lvl w:ilvl="7" w:tplc="A4E69CAA" w:tentative="1">
      <w:start w:val="1"/>
      <w:numFmt w:val="bullet"/>
      <w:lvlText w:val=""/>
      <w:lvlJc w:val="left"/>
      <w:pPr>
        <w:tabs>
          <w:tab w:val="num" w:pos="5400"/>
        </w:tabs>
        <w:ind w:left="5400" w:hanging="360"/>
      </w:pPr>
      <w:rPr>
        <w:rFonts w:ascii="Symbol" w:hAnsi="Symbol" w:hint="default"/>
      </w:rPr>
    </w:lvl>
    <w:lvl w:ilvl="8" w:tplc="D4C4DE3A"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16C274CC"/>
    <w:multiLevelType w:val="hybridMultilevel"/>
    <w:tmpl w:val="5FFE052C"/>
    <w:lvl w:ilvl="0" w:tplc="E25EE920">
      <w:start w:val="1"/>
      <w:numFmt w:val="decimal"/>
      <w:lvlText w:val="%1."/>
      <w:lvlJc w:val="left"/>
      <w:pPr>
        <w:ind w:left="1068" w:hanging="360"/>
      </w:pPr>
    </w:lvl>
    <w:lvl w:ilvl="1" w:tplc="3842A64A">
      <w:start w:val="1"/>
      <w:numFmt w:val="lowerLetter"/>
      <w:lvlText w:val="%2."/>
      <w:lvlJc w:val="left"/>
      <w:pPr>
        <w:ind w:left="1788" w:hanging="360"/>
      </w:pPr>
    </w:lvl>
    <w:lvl w:ilvl="2" w:tplc="0262D62C">
      <w:start w:val="1"/>
      <w:numFmt w:val="lowerRoman"/>
      <w:lvlText w:val="%3."/>
      <w:lvlJc w:val="right"/>
      <w:pPr>
        <w:ind w:left="2508" w:hanging="180"/>
      </w:pPr>
    </w:lvl>
    <w:lvl w:ilvl="3" w:tplc="0F9C57A0">
      <w:start w:val="1"/>
      <w:numFmt w:val="decimal"/>
      <w:lvlText w:val="%4."/>
      <w:lvlJc w:val="left"/>
      <w:pPr>
        <w:ind w:left="3228" w:hanging="360"/>
      </w:pPr>
    </w:lvl>
    <w:lvl w:ilvl="4" w:tplc="E9F06268">
      <w:start w:val="1"/>
      <w:numFmt w:val="lowerLetter"/>
      <w:lvlText w:val="%5."/>
      <w:lvlJc w:val="left"/>
      <w:pPr>
        <w:ind w:left="3948" w:hanging="360"/>
      </w:pPr>
    </w:lvl>
    <w:lvl w:ilvl="5" w:tplc="948A11F2">
      <w:start w:val="1"/>
      <w:numFmt w:val="lowerRoman"/>
      <w:lvlText w:val="%6."/>
      <w:lvlJc w:val="right"/>
      <w:pPr>
        <w:ind w:left="4668" w:hanging="180"/>
      </w:pPr>
    </w:lvl>
    <w:lvl w:ilvl="6" w:tplc="C1289B0E">
      <w:start w:val="1"/>
      <w:numFmt w:val="decimal"/>
      <w:lvlText w:val="%7."/>
      <w:lvlJc w:val="left"/>
      <w:pPr>
        <w:ind w:left="5388" w:hanging="360"/>
      </w:pPr>
    </w:lvl>
    <w:lvl w:ilvl="7" w:tplc="00727B58">
      <w:start w:val="1"/>
      <w:numFmt w:val="lowerLetter"/>
      <w:lvlText w:val="%8."/>
      <w:lvlJc w:val="left"/>
      <w:pPr>
        <w:ind w:left="6108" w:hanging="360"/>
      </w:pPr>
    </w:lvl>
    <w:lvl w:ilvl="8" w:tplc="5D785FA4">
      <w:start w:val="1"/>
      <w:numFmt w:val="lowerRoman"/>
      <w:lvlText w:val="%9."/>
      <w:lvlJc w:val="right"/>
      <w:pPr>
        <w:ind w:left="6828" w:hanging="180"/>
      </w:pPr>
    </w:lvl>
  </w:abstractNum>
  <w:abstractNum w:abstractNumId="2" w15:restartNumberingAfterBreak="0">
    <w:nsid w:val="1C2D269A"/>
    <w:multiLevelType w:val="hybridMultilevel"/>
    <w:tmpl w:val="2A2C4E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5C40BB1"/>
    <w:multiLevelType w:val="hybridMultilevel"/>
    <w:tmpl w:val="CE7E5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9B0C44"/>
    <w:multiLevelType w:val="hybridMultilevel"/>
    <w:tmpl w:val="9DDC8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E15D38"/>
    <w:multiLevelType w:val="hybridMultilevel"/>
    <w:tmpl w:val="4D0887B8"/>
    <w:lvl w:ilvl="0" w:tplc="560A59D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A33A67"/>
    <w:multiLevelType w:val="multilevel"/>
    <w:tmpl w:val="DC9CF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C41C12"/>
    <w:multiLevelType w:val="multilevel"/>
    <w:tmpl w:val="46569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E405908"/>
    <w:multiLevelType w:val="hybridMultilevel"/>
    <w:tmpl w:val="FBF0D9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590150"/>
    <w:multiLevelType w:val="hybridMultilevel"/>
    <w:tmpl w:val="FCC6D63E"/>
    <w:lvl w:ilvl="0" w:tplc="32C65AA6">
      <w:start w:val="1"/>
      <w:numFmt w:val="bullet"/>
      <w:pStyle w:val="AufgezhlteListe"/>
      <w:lvlText w:val=""/>
      <w:lvlJc w:val="left"/>
      <w:pPr>
        <w:tabs>
          <w:tab w:val="num" w:pos="284"/>
        </w:tabs>
        <w:ind w:left="284" w:hanging="227"/>
      </w:pPr>
      <w:rPr>
        <w:rFonts w:ascii="Wingdings" w:hAnsi="Wingdings" w:hint="default"/>
      </w:rPr>
    </w:lvl>
    <w:lvl w:ilvl="1" w:tplc="18F60D6E">
      <w:start w:val="1"/>
      <w:numFmt w:val="bullet"/>
      <w:lvlText w:val="o"/>
      <w:lvlJc w:val="left"/>
      <w:pPr>
        <w:tabs>
          <w:tab w:val="num" w:pos="1724"/>
        </w:tabs>
        <w:ind w:left="1724" w:hanging="360"/>
      </w:pPr>
      <w:rPr>
        <w:rFonts w:ascii="Courier New" w:hAnsi="Courier New" w:cs="Courier New" w:hint="default"/>
      </w:rPr>
    </w:lvl>
    <w:lvl w:ilvl="2" w:tplc="A5D8E28C" w:tentative="1">
      <w:start w:val="1"/>
      <w:numFmt w:val="bullet"/>
      <w:lvlText w:val=""/>
      <w:lvlJc w:val="left"/>
      <w:pPr>
        <w:tabs>
          <w:tab w:val="num" w:pos="2444"/>
        </w:tabs>
        <w:ind w:left="2444" w:hanging="360"/>
      </w:pPr>
      <w:rPr>
        <w:rFonts w:ascii="Wingdings" w:hAnsi="Wingdings" w:hint="default"/>
      </w:rPr>
    </w:lvl>
    <w:lvl w:ilvl="3" w:tplc="AB6C00D0" w:tentative="1">
      <w:start w:val="1"/>
      <w:numFmt w:val="bullet"/>
      <w:lvlText w:val=""/>
      <w:lvlJc w:val="left"/>
      <w:pPr>
        <w:tabs>
          <w:tab w:val="num" w:pos="3164"/>
        </w:tabs>
        <w:ind w:left="3164" w:hanging="360"/>
      </w:pPr>
      <w:rPr>
        <w:rFonts w:ascii="Symbol" w:hAnsi="Symbol" w:hint="default"/>
      </w:rPr>
    </w:lvl>
    <w:lvl w:ilvl="4" w:tplc="A0D6AD86" w:tentative="1">
      <w:start w:val="1"/>
      <w:numFmt w:val="bullet"/>
      <w:lvlText w:val="o"/>
      <w:lvlJc w:val="left"/>
      <w:pPr>
        <w:tabs>
          <w:tab w:val="num" w:pos="3884"/>
        </w:tabs>
        <w:ind w:left="3884" w:hanging="360"/>
      </w:pPr>
      <w:rPr>
        <w:rFonts w:ascii="Courier New" w:hAnsi="Courier New" w:cs="Courier New" w:hint="default"/>
      </w:rPr>
    </w:lvl>
    <w:lvl w:ilvl="5" w:tplc="85603C2A" w:tentative="1">
      <w:start w:val="1"/>
      <w:numFmt w:val="bullet"/>
      <w:lvlText w:val=""/>
      <w:lvlJc w:val="left"/>
      <w:pPr>
        <w:tabs>
          <w:tab w:val="num" w:pos="4604"/>
        </w:tabs>
        <w:ind w:left="4604" w:hanging="360"/>
      </w:pPr>
      <w:rPr>
        <w:rFonts w:ascii="Wingdings" w:hAnsi="Wingdings" w:hint="default"/>
      </w:rPr>
    </w:lvl>
    <w:lvl w:ilvl="6" w:tplc="9A7E4F74" w:tentative="1">
      <w:start w:val="1"/>
      <w:numFmt w:val="bullet"/>
      <w:lvlText w:val=""/>
      <w:lvlJc w:val="left"/>
      <w:pPr>
        <w:tabs>
          <w:tab w:val="num" w:pos="5324"/>
        </w:tabs>
        <w:ind w:left="5324" w:hanging="360"/>
      </w:pPr>
      <w:rPr>
        <w:rFonts w:ascii="Symbol" w:hAnsi="Symbol" w:hint="default"/>
      </w:rPr>
    </w:lvl>
    <w:lvl w:ilvl="7" w:tplc="6B8896E4" w:tentative="1">
      <w:start w:val="1"/>
      <w:numFmt w:val="bullet"/>
      <w:lvlText w:val="o"/>
      <w:lvlJc w:val="left"/>
      <w:pPr>
        <w:tabs>
          <w:tab w:val="num" w:pos="6044"/>
        </w:tabs>
        <w:ind w:left="6044" w:hanging="360"/>
      </w:pPr>
      <w:rPr>
        <w:rFonts w:ascii="Courier New" w:hAnsi="Courier New" w:cs="Courier New" w:hint="default"/>
      </w:rPr>
    </w:lvl>
    <w:lvl w:ilvl="8" w:tplc="3C94437A"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1C31B17"/>
    <w:multiLevelType w:val="multilevel"/>
    <w:tmpl w:val="6E3C5EA4"/>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Calibri"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08594D"/>
    <w:multiLevelType w:val="hybridMultilevel"/>
    <w:tmpl w:val="937A4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A4C17D3"/>
    <w:multiLevelType w:val="hybridMultilevel"/>
    <w:tmpl w:val="EF3A4E78"/>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512B3122"/>
    <w:multiLevelType w:val="hybridMultilevel"/>
    <w:tmpl w:val="2602988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52833FBF"/>
    <w:multiLevelType w:val="hybridMultilevel"/>
    <w:tmpl w:val="4C1EA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4C23DF"/>
    <w:multiLevelType w:val="hybridMultilevel"/>
    <w:tmpl w:val="76504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59010A"/>
    <w:multiLevelType w:val="hybridMultilevel"/>
    <w:tmpl w:val="F8660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B85C58"/>
    <w:multiLevelType w:val="hybridMultilevel"/>
    <w:tmpl w:val="AD423C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C912FAD"/>
    <w:multiLevelType w:val="hybridMultilevel"/>
    <w:tmpl w:val="E2B4D972"/>
    <w:lvl w:ilvl="0" w:tplc="92F2F1B2">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5914D136">
      <w:start w:val="1"/>
      <w:numFmt w:val="bullet"/>
      <w:lvlText w:val=""/>
      <w:lvlJc w:val="left"/>
      <w:pPr>
        <w:ind w:left="2160" w:hanging="360"/>
      </w:pPr>
      <w:rPr>
        <w:rFonts w:ascii="Wingdings" w:hAnsi="Wingdings" w:hint="default"/>
      </w:rPr>
    </w:lvl>
    <w:lvl w:ilvl="3" w:tplc="B8203706">
      <w:start w:val="1"/>
      <w:numFmt w:val="bullet"/>
      <w:lvlText w:val=""/>
      <w:lvlJc w:val="left"/>
      <w:pPr>
        <w:ind w:left="2880" w:hanging="360"/>
      </w:pPr>
      <w:rPr>
        <w:rFonts w:ascii="Symbol" w:hAnsi="Symbol" w:hint="default"/>
      </w:rPr>
    </w:lvl>
    <w:lvl w:ilvl="4" w:tplc="7446326C">
      <w:start w:val="1"/>
      <w:numFmt w:val="bullet"/>
      <w:lvlText w:val="o"/>
      <w:lvlJc w:val="left"/>
      <w:pPr>
        <w:ind w:left="3600" w:hanging="360"/>
      </w:pPr>
      <w:rPr>
        <w:rFonts w:ascii="Courier New" w:hAnsi="Courier New" w:hint="default"/>
      </w:rPr>
    </w:lvl>
    <w:lvl w:ilvl="5" w:tplc="E928555A">
      <w:start w:val="1"/>
      <w:numFmt w:val="bullet"/>
      <w:lvlText w:val=""/>
      <w:lvlJc w:val="left"/>
      <w:pPr>
        <w:ind w:left="4320" w:hanging="360"/>
      </w:pPr>
      <w:rPr>
        <w:rFonts w:ascii="Wingdings" w:hAnsi="Wingdings" w:hint="default"/>
      </w:rPr>
    </w:lvl>
    <w:lvl w:ilvl="6" w:tplc="DBA4AFC2">
      <w:start w:val="1"/>
      <w:numFmt w:val="bullet"/>
      <w:lvlText w:val=""/>
      <w:lvlJc w:val="left"/>
      <w:pPr>
        <w:ind w:left="5040" w:hanging="360"/>
      </w:pPr>
      <w:rPr>
        <w:rFonts w:ascii="Symbol" w:hAnsi="Symbol" w:hint="default"/>
      </w:rPr>
    </w:lvl>
    <w:lvl w:ilvl="7" w:tplc="20B4E1DE">
      <w:start w:val="1"/>
      <w:numFmt w:val="bullet"/>
      <w:lvlText w:val="o"/>
      <w:lvlJc w:val="left"/>
      <w:pPr>
        <w:ind w:left="5760" w:hanging="360"/>
      </w:pPr>
      <w:rPr>
        <w:rFonts w:ascii="Courier New" w:hAnsi="Courier New" w:hint="default"/>
      </w:rPr>
    </w:lvl>
    <w:lvl w:ilvl="8" w:tplc="B1F20FBE">
      <w:start w:val="1"/>
      <w:numFmt w:val="bullet"/>
      <w:lvlText w:val=""/>
      <w:lvlJc w:val="left"/>
      <w:pPr>
        <w:ind w:left="6480" w:hanging="360"/>
      </w:pPr>
      <w:rPr>
        <w:rFonts w:ascii="Wingdings" w:hAnsi="Wingdings" w:hint="default"/>
      </w:rPr>
    </w:lvl>
  </w:abstractNum>
  <w:abstractNum w:abstractNumId="19" w15:restartNumberingAfterBreak="0">
    <w:nsid w:val="7D6F54BF"/>
    <w:multiLevelType w:val="hybridMultilevel"/>
    <w:tmpl w:val="D5F84934"/>
    <w:lvl w:ilvl="0" w:tplc="0407000F">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12"/>
  </w:num>
  <w:num w:numId="3">
    <w:abstractNumId w:val="2"/>
  </w:num>
  <w:num w:numId="4">
    <w:abstractNumId w:val="8"/>
  </w:num>
  <w:num w:numId="5">
    <w:abstractNumId w:val="13"/>
  </w:num>
  <w:num w:numId="6">
    <w:abstractNumId w:val="9"/>
  </w:num>
  <w:num w:numId="7">
    <w:abstractNumId w:val="6"/>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5"/>
  </w:num>
  <w:num w:numId="13">
    <w:abstractNumId w:val="4"/>
  </w:num>
  <w:num w:numId="14">
    <w:abstractNumId w:val="3"/>
  </w:num>
  <w:num w:numId="15">
    <w:abstractNumId w:val="11"/>
  </w:num>
  <w:num w:numId="16">
    <w:abstractNumId w:val="17"/>
  </w:num>
  <w:num w:numId="17">
    <w:abstractNumId w:val="16"/>
  </w:num>
  <w:num w:numId="18">
    <w:abstractNumId w:val="14"/>
  </w:num>
  <w:num w:numId="19">
    <w:abstractNumId w:val="18"/>
  </w:num>
  <w:num w:numId="2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forms" w:enforcement="1" w:cryptProviderType="rsaAES" w:cryptAlgorithmClass="hash" w:cryptAlgorithmType="typeAny" w:cryptAlgorithmSid="14" w:cryptSpinCount="100000" w:hash="r1Mx3PAiOo+Tq7SvnBcDU8AyXrOIBfh3GlO8zo9o56zNA3+Ke3BGRvKqrkNBk5dgB7o87hE63zu4ibCiGQIwWA==" w:salt="iZke2ei5g3RIzq0noNLgnw=="/>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5C"/>
    <w:rsid w:val="0000047F"/>
    <w:rsid w:val="00000B4E"/>
    <w:rsid w:val="0000108F"/>
    <w:rsid w:val="00002605"/>
    <w:rsid w:val="0000318C"/>
    <w:rsid w:val="00003764"/>
    <w:rsid w:val="000038C3"/>
    <w:rsid w:val="0000407F"/>
    <w:rsid w:val="0000482B"/>
    <w:rsid w:val="00004AC5"/>
    <w:rsid w:val="00005352"/>
    <w:rsid w:val="00005C46"/>
    <w:rsid w:val="000062C2"/>
    <w:rsid w:val="00006D78"/>
    <w:rsid w:val="0000794F"/>
    <w:rsid w:val="00010056"/>
    <w:rsid w:val="00010C6C"/>
    <w:rsid w:val="00013556"/>
    <w:rsid w:val="000172A7"/>
    <w:rsid w:val="00017843"/>
    <w:rsid w:val="00017A19"/>
    <w:rsid w:val="00020754"/>
    <w:rsid w:val="00020787"/>
    <w:rsid w:val="00021519"/>
    <w:rsid w:val="00022122"/>
    <w:rsid w:val="00022C19"/>
    <w:rsid w:val="00023409"/>
    <w:rsid w:val="0002343A"/>
    <w:rsid w:val="00023935"/>
    <w:rsid w:val="0002395B"/>
    <w:rsid w:val="00023E1E"/>
    <w:rsid w:val="00024063"/>
    <w:rsid w:val="00024317"/>
    <w:rsid w:val="00024DD9"/>
    <w:rsid w:val="000254F8"/>
    <w:rsid w:val="000259C9"/>
    <w:rsid w:val="00027BBF"/>
    <w:rsid w:val="00027CEC"/>
    <w:rsid w:val="00027E66"/>
    <w:rsid w:val="00027FC3"/>
    <w:rsid w:val="000303D0"/>
    <w:rsid w:val="00031AEF"/>
    <w:rsid w:val="00031BB7"/>
    <w:rsid w:val="00033731"/>
    <w:rsid w:val="00033B1F"/>
    <w:rsid w:val="00034A88"/>
    <w:rsid w:val="00036238"/>
    <w:rsid w:val="00036407"/>
    <w:rsid w:val="000377BE"/>
    <w:rsid w:val="00037C8D"/>
    <w:rsid w:val="00040055"/>
    <w:rsid w:val="000402CD"/>
    <w:rsid w:val="0004046A"/>
    <w:rsid w:val="00041ACE"/>
    <w:rsid w:val="00041B72"/>
    <w:rsid w:val="000421AE"/>
    <w:rsid w:val="000435DD"/>
    <w:rsid w:val="00043ED1"/>
    <w:rsid w:val="0004518E"/>
    <w:rsid w:val="00045493"/>
    <w:rsid w:val="000469CE"/>
    <w:rsid w:val="00052066"/>
    <w:rsid w:val="0005269E"/>
    <w:rsid w:val="0005332C"/>
    <w:rsid w:val="00053695"/>
    <w:rsid w:val="00053798"/>
    <w:rsid w:val="00054DA7"/>
    <w:rsid w:val="00054F60"/>
    <w:rsid w:val="000552E0"/>
    <w:rsid w:val="0005689F"/>
    <w:rsid w:val="0005698F"/>
    <w:rsid w:val="0005710A"/>
    <w:rsid w:val="00057282"/>
    <w:rsid w:val="00057836"/>
    <w:rsid w:val="000607D9"/>
    <w:rsid w:val="000612FE"/>
    <w:rsid w:val="0006270C"/>
    <w:rsid w:val="00062954"/>
    <w:rsid w:val="00062DCB"/>
    <w:rsid w:val="00063A6E"/>
    <w:rsid w:val="00063FD0"/>
    <w:rsid w:val="00064293"/>
    <w:rsid w:val="0006470A"/>
    <w:rsid w:val="00065045"/>
    <w:rsid w:val="00065761"/>
    <w:rsid w:val="00066C60"/>
    <w:rsid w:val="00067041"/>
    <w:rsid w:val="00070273"/>
    <w:rsid w:val="0007195D"/>
    <w:rsid w:val="00071C0D"/>
    <w:rsid w:val="000721E7"/>
    <w:rsid w:val="0007269D"/>
    <w:rsid w:val="00072881"/>
    <w:rsid w:val="00072B09"/>
    <w:rsid w:val="0007365F"/>
    <w:rsid w:val="0007382A"/>
    <w:rsid w:val="000745CF"/>
    <w:rsid w:val="00074E23"/>
    <w:rsid w:val="00075276"/>
    <w:rsid w:val="0007571B"/>
    <w:rsid w:val="000757C9"/>
    <w:rsid w:val="00076670"/>
    <w:rsid w:val="00076F47"/>
    <w:rsid w:val="00077708"/>
    <w:rsid w:val="00082C49"/>
    <w:rsid w:val="00083290"/>
    <w:rsid w:val="00085739"/>
    <w:rsid w:val="00087C98"/>
    <w:rsid w:val="00087D3D"/>
    <w:rsid w:val="00087EDA"/>
    <w:rsid w:val="000901DB"/>
    <w:rsid w:val="00090467"/>
    <w:rsid w:val="000904CD"/>
    <w:rsid w:val="00090972"/>
    <w:rsid w:val="00090D1B"/>
    <w:rsid w:val="00090DB1"/>
    <w:rsid w:val="00090F5A"/>
    <w:rsid w:val="00091A6C"/>
    <w:rsid w:val="00092968"/>
    <w:rsid w:val="00092EF7"/>
    <w:rsid w:val="00093DC3"/>
    <w:rsid w:val="000941D6"/>
    <w:rsid w:val="00094F7A"/>
    <w:rsid w:val="000950FB"/>
    <w:rsid w:val="000958AE"/>
    <w:rsid w:val="0009593F"/>
    <w:rsid w:val="0009665C"/>
    <w:rsid w:val="00096E7A"/>
    <w:rsid w:val="000975E5"/>
    <w:rsid w:val="000977F9"/>
    <w:rsid w:val="000A003D"/>
    <w:rsid w:val="000A0061"/>
    <w:rsid w:val="000A0643"/>
    <w:rsid w:val="000A0AC8"/>
    <w:rsid w:val="000A0F43"/>
    <w:rsid w:val="000A1043"/>
    <w:rsid w:val="000A1D2F"/>
    <w:rsid w:val="000A1DA2"/>
    <w:rsid w:val="000A1DC6"/>
    <w:rsid w:val="000A1E2D"/>
    <w:rsid w:val="000A28B6"/>
    <w:rsid w:val="000A39A8"/>
    <w:rsid w:val="000A3E56"/>
    <w:rsid w:val="000A5562"/>
    <w:rsid w:val="000A56C1"/>
    <w:rsid w:val="000A6613"/>
    <w:rsid w:val="000A736E"/>
    <w:rsid w:val="000A7508"/>
    <w:rsid w:val="000B0E35"/>
    <w:rsid w:val="000B12AD"/>
    <w:rsid w:val="000B2511"/>
    <w:rsid w:val="000B3DD0"/>
    <w:rsid w:val="000B3EA0"/>
    <w:rsid w:val="000B4096"/>
    <w:rsid w:val="000B44BA"/>
    <w:rsid w:val="000B462B"/>
    <w:rsid w:val="000B4667"/>
    <w:rsid w:val="000B4E5A"/>
    <w:rsid w:val="000B52E3"/>
    <w:rsid w:val="000B687E"/>
    <w:rsid w:val="000B6D0E"/>
    <w:rsid w:val="000B7369"/>
    <w:rsid w:val="000B7845"/>
    <w:rsid w:val="000C007C"/>
    <w:rsid w:val="000C0722"/>
    <w:rsid w:val="000C0731"/>
    <w:rsid w:val="000C1280"/>
    <w:rsid w:val="000C342D"/>
    <w:rsid w:val="000C3B90"/>
    <w:rsid w:val="000C5155"/>
    <w:rsid w:val="000C5436"/>
    <w:rsid w:val="000C58DF"/>
    <w:rsid w:val="000C6702"/>
    <w:rsid w:val="000C6847"/>
    <w:rsid w:val="000C7086"/>
    <w:rsid w:val="000C7794"/>
    <w:rsid w:val="000C77AC"/>
    <w:rsid w:val="000D014D"/>
    <w:rsid w:val="000D0DAD"/>
    <w:rsid w:val="000D1754"/>
    <w:rsid w:val="000D1F42"/>
    <w:rsid w:val="000D2C37"/>
    <w:rsid w:val="000D2D63"/>
    <w:rsid w:val="000D2D76"/>
    <w:rsid w:val="000D3EAB"/>
    <w:rsid w:val="000D446B"/>
    <w:rsid w:val="000D47F4"/>
    <w:rsid w:val="000D4F87"/>
    <w:rsid w:val="000D4FC5"/>
    <w:rsid w:val="000D545E"/>
    <w:rsid w:val="000D553A"/>
    <w:rsid w:val="000D73C0"/>
    <w:rsid w:val="000D7467"/>
    <w:rsid w:val="000D78EF"/>
    <w:rsid w:val="000E0D2E"/>
    <w:rsid w:val="000E1743"/>
    <w:rsid w:val="000E23D8"/>
    <w:rsid w:val="000E3EFD"/>
    <w:rsid w:val="000E4F97"/>
    <w:rsid w:val="000E4FE8"/>
    <w:rsid w:val="000E5093"/>
    <w:rsid w:val="000E5B17"/>
    <w:rsid w:val="000E5C70"/>
    <w:rsid w:val="000E5FD0"/>
    <w:rsid w:val="000E64D0"/>
    <w:rsid w:val="000E674C"/>
    <w:rsid w:val="000E6BA1"/>
    <w:rsid w:val="000E6C89"/>
    <w:rsid w:val="000E75F1"/>
    <w:rsid w:val="000F0392"/>
    <w:rsid w:val="000F1415"/>
    <w:rsid w:val="000F1B17"/>
    <w:rsid w:val="000F1E2A"/>
    <w:rsid w:val="000F1F0A"/>
    <w:rsid w:val="000F200E"/>
    <w:rsid w:val="000F2613"/>
    <w:rsid w:val="000F29DF"/>
    <w:rsid w:val="000F2DB7"/>
    <w:rsid w:val="000F3787"/>
    <w:rsid w:val="000F4E0E"/>
    <w:rsid w:val="000F4F12"/>
    <w:rsid w:val="000F5372"/>
    <w:rsid w:val="000F5847"/>
    <w:rsid w:val="000F5FE3"/>
    <w:rsid w:val="000F7B1F"/>
    <w:rsid w:val="000F7CA8"/>
    <w:rsid w:val="00100AC2"/>
    <w:rsid w:val="00100DBA"/>
    <w:rsid w:val="0010289B"/>
    <w:rsid w:val="0010497D"/>
    <w:rsid w:val="00105333"/>
    <w:rsid w:val="001059B5"/>
    <w:rsid w:val="00106253"/>
    <w:rsid w:val="00106D03"/>
    <w:rsid w:val="001070F0"/>
    <w:rsid w:val="0011077E"/>
    <w:rsid w:val="001114A9"/>
    <w:rsid w:val="0011210D"/>
    <w:rsid w:val="00112CCF"/>
    <w:rsid w:val="00112E55"/>
    <w:rsid w:val="00112E9A"/>
    <w:rsid w:val="001130FB"/>
    <w:rsid w:val="00113576"/>
    <w:rsid w:val="00113720"/>
    <w:rsid w:val="00113748"/>
    <w:rsid w:val="0011374D"/>
    <w:rsid w:val="00114569"/>
    <w:rsid w:val="00115721"/>
    <w:rsid w:val="00115973"/>
    <w:rsid w:val="00116D7D"/>
    <w:rsid w:val="00117363"/>
    <w:rsid w:val="00117E22"/>
    <w:rsid w:val="00122601"/>
    <w:rsid w:val="00122646"/>
    <w:rsid w:val="00122BB7"/>
    <w:rsid w:val="00123588"/>
    <w:rsid w:val="00123613"/>
    <w:rsid w:val="001236F7"/>
    <w:rsid w:val="00123A0D"/>
    <w:rsid w:val="00123E66"/>
    <w:rsid w:val="001240CA"/>
    <w:rsid w:val="00124B10"/>
    <w:rsid w:val="00124E0D"/>
    <w:rsid w:val="00124E1B"/>
    <w:rsid w:val="00124ED1"/>
    <w:rsid w:val="00126015"/>
    <w:rsid w:val="001264CF"/>
    <w:rsid w:val="0012689E"/>
    <w:rsid w:val="0012712F"/>
    <w:rsid w:val="00130AF0"/>
    <w:rsid w:val="00132383"/>
    <w:rsid w:val="001329B0"/>
    <w:rsid w:val="00132A39"/>
    <w:rsid w:val="00132C86"/>
    <w:rsid w:val="001332D4"/>
    <w:rsid w:val="0013401F"/>
    <w:rsid w:val="00134F9E"/>
    <w:rsid w:val="0013579A"/>
    <w:rsid w:val="001369D6"/>
    <w:rsid w:val="00136D9F"/>
    <w:rsid w:val="001372C9"/>
    <w:rsid w:val="00137A5A"/>
    <w:rsid w:val="001403A6"/>
    <w:rsid w:val="001414D4"/>
    <w:rsid w:val="00145EDF"/>
    <w:rsid w:val="00147074"/>
    <w:rsid w:val="001503D4"/>
    <w:rsid w:val="00150BA8"/>
    <w:rsid w:val="00151E8D"/>
    <w:rsid w:val="00153418"/>
    <w:rsid w:val="00153CC0"/>
    <w:rsid w:val="00154189"/>
    <w:rsid w:val="00155F71"/>
    <w:rsid w:val="00155FD8"/>
    <w:rsid w:val="001564C7"/>
    <w:rsid w:val="00156A7F"/>
    <w:rsid w:val="00157FAD"/>
    <w:rsid w:val="001609AC"/>
    <w:rsid w:val="00161522"/>
    <w:rsid w:val="00161C73"/>
    <w:rsid w:val="001627E7"/>
    <w:rsid w:val="0016438C"/>
    <w:rsid w:val="001648A3"/>
    <w:rsid w:val="00164952"/>
    <w:rsid w:val="001667C2"/>
    <w:rsid w:val="0016681B"/>
    <w:rsid w:val="001669AB"/>
    <w:rsid w:val="00167642"/>
    <w:rsid w:val="0016775C"/>
    <w:rsid w:val="00167E50"/>
    <w:rsid w:val="00167F38"/>
    <w:rsid w:val="001700F9"/>
    <w:rsid w:val="001708DA"/>
    <w:rsid w:val="001711B5"/>
    <w:rsid w:val="00171495"/>
    <w:rsid w:val="001717DB"/>
    <w:rsid w:val="00171E49"/>
    <w:rsid w:val="0017220B"/>
    <w:rsid w:val="0017234F"/>
    <w:rsid w:val="00174FFE"/>
    <w:rsid w:val="0017517C"/>
    <w:rsid w:val="001753F0"/>
    <w:rsid w:val="0017748E"/>
    <w:rsid w:val="00181332"/>
    <w:rsid w:val="001814E3"/>
    <w:rsid w:val="00182071"/>
    <w:rsid w:val="00182262"/>
    <w:rsid w:val="0018245E"/>
    <w:rsid w:val="0018450D"/>
    <w:rsid w:val="001849BE"/>
    <w:rsid w:val="00184FBE"/>
    <w:rsid w:val="00185C8B"/>
    <w:rsid w:val="00187904"/>
    <w:rsid w:val="00190CCB"/>
    <w:rsid w:val="00191DB8"/>
    <w:rsid w:val="0019205A"/>
    <w:rsid w:val="00192839"/>
    <w:rsid w:val="00193E39"/>
    <w:rsid w:val="00195EC8"/>
    <w:rsid w:val="00196359"/>
    <w:rsid w:val="0019670F"/>
    <w:rsid w:val="001978EA"/>
    <w:rsid w:val="00197E6B"/>
    <w:rsid w:val="001A06C1"/>
    <w:rsid w:val="001A10D3"/>
    <w:rsid w:val="001A1712"/>
    <w:rsid w:val="001A1CBF"/>
    <w:rsid w:val="001A233A"/>
    <w:rsid w:val="001A241C"/>
    <w:rsid w:val="001A25BA"/>
    <w:rsid w:val="001A2A4B"/>
    <w:rsid w:val="001A2D7F"/>
    <w:rsid w:val="001A34F6"/>
    <w:rsid w:val="001A4903"/>
    <w:rsid w:val="001A5156"/>
    <w:rsid w:val="001A553A"/>
    <w:rsid w:val="001A591E"/>
    <w:rsid w:val="001A66D0"/>
    <w:rsid w:val="001A6836"/>
    <w:rsid w:val="001A6D93"/>
    <w:rsid w:val="001A71C8"/>
    <w:rsid w:val="001A7434"/>
    <w:rsid w:val="001A7C22"/>
    <w:rsid w:val="001A7DB1"/>
    <w:rsid w:val="001B0393"/>
    <w:rsid w:val="001B0BB2"/>
    <w:rsid w:val="001B2070"/>
    <w:rsid w:val="001B2959"/>
    <w:rsid w:val="001B2E9F"/>
    <w:rsid w:val="001B4551"/>
    <w:rsid w:val="001B4588"/>
    <w:rsid w:val="001B46F1"/>
    <w:rsid w:val="001B5F2F"/>
    <w:rsid w:val="001B657F"/>
    <w:rsid w:val="001B7378"/>
    <w:rsid w:val="001B7400"/>
    <w:rsid w:val="001B7781"/>
    <w:rsid w:val="001C0121"/>
    <w:rsid w:val="001C02A2"/>
    <w:rsid w:val="001C068B"/>
    <w:rsid w:val="001C15A0"/>
    <w:rsid w:val="001C1729"/>
    <w:rsid w:val="001C18A2"/>
    <w:rsid w:val="001C1E5A"/>
    <w:rsid w:val="001C3A1E"/>
    <w:rsid w:val="001C3F35"/>
    <w:rsid w:val="001C44FB"/>
    <w:rsid w:val="001C4605"/>
    <w:rsid w:val="001C469F"/>
    <w:rsid w:val="001C4724"/>
    <w:rsid w:val="001C58F9"/>
    <w:rsid w:val="001C65D8"/>
    <w:rsid w:val="001C6773"/>
    <w:rsid w:val="001C78B2"/>
    <w:rsid w:val="001C7C68"/>
    <w:rsid w:val="001C7DCD"/>
    <w:rsid w:val="001D084B"/>
    <w:rsid w:val="001D1958"/>
    <w:rsid w:val="001D2CDA"/>
    <w:rsid w:val="001D3854"/>
    <w:rsid w:val="001D5FA9"/>
    <w:rsid w:val="001D6233"/>
    <w:rsid w:val="001D6B30"/>
    <w:rsid w:val="001E057C"/>
    <w:rsid w:val="001E092D"/>
    <w:rsid w:val="001E0964"/>
    <w:rsid w:val="001E0EC6"/>
    <w:rsid w:val="001E0FFC"/>
    <w:rsid w:val="001E2537"/>
    <w:rsid w:val="001E2ACE"/>
    <w:rsid w:val="001E3227"/>
    <w:rsid w:val="001E358B"/>
    <w:rsid w:val="001E3A96"/>
    <w:rsid w:val="001E3C30"/>
    <w:rsid w:val="001E4D4A"/>
    <w:rsid w:val="001E4FB6"/>
    <w:rsid w:val="001E5E73"/>
    <w:rsid w:val="001E698E"/>
    <w:rsid w:val="001F044F"/>
    <w:rsid w:val="001F129D"/>
    <w:rsid w:val="001F18B0"/>
    <w:rsid w:val="001F194D"/>
    <w:rsid w:val="001F1B2A"/>
    <w:rsid w:val="001F2E95"/>
    <w:rsid w:val="001F36FE"/>
    <w:rsid w:val="001F38F5"/>
    <w:rsid w:val="001F3BB9"/>
    <w:rsid w:val="001F43EA"/>
    <w:rsid w:val="001F4A71"/>
    <w:rsid w:val="001F5FA2"/>
    <w:rsid w:val="001F721A"/>
    <w:rsid w:val="001F7663"/>
    <w:rsid w:val="001F7978"/>
    <w:rsid w:val="002005AE"/>
    <w:rsid w:val="00201374"/>
    <w:rsid w:val="002016E3"/>
    <w:rsid w:val="0020213E"/>
    <w:rsid w:val="002024CB"/>
    <w:rsid w:val="0020348D"/>
    <w:rsid w:val="00203DF3"/>
    <w:rsid w:val="002041F8"/>
    <w:rsid w:val="00204834"/>
    <w:rsid w:val="002057AB"/>
    <w:rsid w:val="00206ACF"/>
    <w:rsid w:val="002070A9"/>
    <w:rsid w:val="002103EC"/>
    <w:rsid w:val="00210883"/>
    <w:rsid w:val="00210E43"/>
    <w:rsid w:val="00211600"/>
    <w:rsid w:val="002118A0"/>
    <w:rsid w:val="00215623"/>
    <w:rsid w:val="00215BF8"/>
    <w:rsid w:val="00215F40"/>
    <w:rsid w:val="002170F3"/>
    <w:rsid w:val="00217AEB"/>
    <w:rsid w:val="00217B35"/>
    <w:rsid w:val="00220113"/>
    <w:rsid w:val="002215B7"/>
    <w:rsid w:val="002216F1"/>
    <w:rsid w:val="00221A7E"/>
    <w:rsid w:val="00221C73"/>
    <w:rsid w:val="00221EC2"/>
    <w:rsid w:val="0022295D"/>
    <w:rsid w:val="002237C5"/>
    <w:rsid w:val="00223847"/>
    <w:rsid w:val="00223F94"/>
    <w:rsid w:val="00224A04"/>
    <w:rsid w:val="002251E8"/>
    <w:rsid w:val="0022626E"/>
    <w:rsid w:val="00226843"/>
    <w:rsid w:val="00226F45"/>
    <w:rsid w:val="0022723E"/>
    <w:rsid w:val="002278CB"/>
    <w:rsid w:val="0023040A"/>
    <w:rsid w:val="002310D8"/>
    <w:rsid w:val="002310E1"/>
    <w:rsid w:val="002315D0"/>
    <w:rsid w:val="00231E13"/>
    <w:rsid w:val="00232133"/>
    <w:rsid w:val="00232B8D"/>
    <w:rsid w:val="00233BBC"/>
    <w:rsid w:val="00233ECE"/>
    <w:rsid w:val="0023453F"/>
    <w:rsid w:val="00234EFC"/>
    <w:rsid w:val="00235658"/>
    <w:rsid w:val="00235937"/>
    <w:rsid w:val="00235A73"/>
    <w:rsid w:val="00235D9E"/>
    <w:rsid w:val="00236CBC"/>
    <w:rsid w:val="002401E5"/>
    <w:rsid w:val="00240EC8"/>
    <w:rsid w:val="00240EE9"/>
    <w:rsid w:val="002424B5"/>
    <w:rsid w:val="002429F1"/>
    <w:rsid w:val="00242B4B"/>
    <w:rsid w:val="00242C72"/>
    <w:rsid w:val="00242EDD"/>
    <w:rsid w:val="00243BF3"/>
    <w:rsid w:val="00243CE7"/>
    <w:rsid w:val="0024436E"/>
    <w:rsid w:val="0024468A"/>
    <w:rsid w:val="0024489E"/>
    <w:rsid w:val="00245A98"/>
    <w:rsid w:val="002461C2"/>
    <w:rsid w:val="00246319"/>
    <w:rsid w:val="00246A7B"/>
    <w:rsid w:val="00246D14"/>
    <w:rsid w:val="00247997"/>
    <w:rsid w:val="00247B9B"/>
    <w:rsid w:val="00250254"/>
    <w:rsid w:val="0025054F"/>
    <w:rsid w:val="002511F4"/>
    <w:rsid w:val="00251C1B"/>
    <w:rsid w:val="00254E0B"/>
    <w:rsid w:val="0025583F"/>
    <w:rsid w:val="00255C9F"/>
    <w:rsid w:val="00256E5E"/>
    <w:rsid w:val="00256EB9"/>
    <w:rsid w:val="00257A39"/>
    <w:rsid w:val="00257BC1"/>
    <w:rsid w:val="0026066B"/>
    <w:rsid w:val="00260FBB"/>
    <w:rsid w:val="00261CC7"/>
    <w:rsid w:val="00262002"/>
    <w:rsid w:val="00263492"/>
    <w:rsid w:val="002639B4"/>
    <w:rsid w:val="00264543"/>
    <w:rsid w:val="00265913"/>
    <w:rsid w:val="00265937"/>
    <w:rsid w:val="00267376"/>
    <w:rsid w:val="002715C9"/>
    <w:rsid w:val="002725A5"/>
    <w:rsid w:val="00272D66"/>
    <w:rsid w:val="0027396A"/>
    <w:rsid w:val="00273D28"/>
    <w:rsid w:val="0027480A"/>
    <w:rsid w:val="00274EB8"/>
    <w:rsid w:val="002766BF"/>
    <w:rsid w:val="00276B5A"/>
    <w:rsid w:val="002771DE"/>
    <w:rsid w:val="002772AA"/>
    <w:rsid w:val="00277617"/>
    <w:rsid w:val="002778AD"/>
    <w:rsid w:val="00277DD5"/>
    <w:rsid w:val="0028025B"/>
    <w:rsid w:val="002807B6"/>
    <w:rsid w:val="00280BDE"/>
    <w:rsid w:val="002817A7"/>
    <w:rsid w:val="00283802"/>
    <w:rsid w:val="00283D4A"/>
    <w:rsid w:val="00283E2C"/>
    <w:rsid w:val="00284031"/>
    <w:rsid w:val="002842C4"/>
    <w:rsid w:val="002846C6"/>
    <w:rsid w:val="0028498C"/>
    <w:rsid w:val="00284992"/>
    <w:rsid w:val="00284FE2"/>
    <w:rsid w:val="00285145"/>
    <w:rsid w:val="00287050"/>
    <w:rsid w:val="00287203"/>
    <w:rsid w:val="002878A0"/>
    <w:rsid w:val="00290195"/>
    <w:rsid w:val="0029092E"/>
    <w:rsid w:val="00292355"/>
    <w:rsid w:val="002929D8"/>
    <w:rsid w:val="00292A00"/>
    <w:rsid w:val="00292E1A"/>
    <w:rsid w:val="00293308"/>
    <w:rsid w:val="00293E79"/>
    <w:rsid w:val="0029469D"/>
    <w:rsid w:val="00294E4D"/>
    <w:rsid w:val="00295C24"/>
    <w:rsid w:val="00296675"/>
    <w:rsid w:val="00297EFA"/>
    <w:rsid w:val="002A0063"/>
    <w:rsid w:val="002A1ED9"/>
    <w:rsid w:val="002A2081"/>
    <w:rsid w:val="002A29E9"/>
    <w:rsid w:val="002A3C71"/>
    <w:rsid w:val="002A4773"/>
    <w:rsid w:val="002A4E13"/>
    <w:rsid w:val="002A5060"/>
    <w:rsid w:val="002A53FB"/>
    <w:rsid w:val="002A6263"/>
    <w:rsid w:val="002A62FB"/>
    <w:rsid w:val="002A6595"/>
    <w:rsid w:val="002A6B81"/>
    <w:rsid w:val="002A73D0"/>
    <w:rsid w:val="002A75A7"/>
    <w:rsid w:val="002B0360"/>
    <w:rsid w:val="002B1C60"/>
    <w:rsid w:val="002B1C64"/>
    <w:rsid w:val="002B2BE3"/>
    <w:rsid w:val="002B2FE5"/>
    <w:rsid w:val="002B3494"/>
    <w:rsid w:val="002B385E"/>
    <w:rsid w:val="002B3AF5"/>
    <w:rsid w:val="002B3EE8"/>
    <w:rsid w:val="002B4AC3"/>
    <w:rsid w:val="002B4CAC"/>
    <w:rsid w:val="002B4D7C"/>
    <w:rsid w:val="002B6A3E"/>
    <w:rsid w:val="002B6BDE"/>
    <w:rsid w:val="002B723F"/>
    <w:rsid w:val="002B734E"/>
    <w:rsid w:val="002B7CB7"/>
    <w:rsid w:val="002B7E8B"/>
    <w:rsid w:val="002C03BF"/>
    <w:rsid w:val="002C03C2"/>
    <w:rsid w:val="002C048C"/>
    <w:rsid w:val="002C0BE3"/>
    <w:rsid w:val="002C1A19"/>
    <w:rsid w:val="002C1C4E"/>
    <w:rsid w:val="002C1F33"/>
    <w:rsid w:val="002C3186"/>
    <w:rsid w:val="002C35A2"/>
    <w:rsid w:val="002C3E45"/>
    <w:rsid w:val="002C40E2"/>
    <w:rsid w:val="002C4317"/>
    <w:rsid w:val="002C454F"/>
    <w:rsid w:val="002C4684"/>
    <w:rsid w:val="002C48B2"/>
    <w:rsid w:val="002C584D"/>
    <w:rsid w:val="002C645C"/>
    <w:rsid w:val="002C6C9D"/>
    <w:rsid w:val="002C72DA"/>
    <w:rsid w:val="002D00E1"/>
    <w:rsid w:val="002D0250"/>
    <w:rsid w:val="002D0E00"/>
    <w:rsid w:val="002D1FC9"/>
    <w:rsid w:val="002D1FF6"/>
    <w:rsid w:val="002D2772"/>
    <w:rsid w:val="002D33D6"/>
    <w:rsid w:val="002D3BE4"/>
    <w:rsid w:val="002D4660"/>
    <w:rsid w:val="002D47F2"/>
    <w:rsid w:val="002D4DD9"/>
    <w:rsid w:val="002D4F2E"/>
    <w:rsid w:val="002D55AE"/>
    <w:rsid w:val="002D57B3"/>
    <w:rsid w:val="002D5A83"/>
    <w:rsid w:val="002D681D"/>
    <w:rsid w:val="002D6EAC"/>
    <w:rsid w:val="002D76CD"/>
    <w:rsid w:val="002E0BC4"/>
    <w:rsid w:val="002E122C"/>
    <w:rsid w:val="002E1486"/>
    <w:rsid w:val="002E4EBA"/>
    <w:rsid w:val="002E5815"/>
    <w:rsid w:val="002E6309"/>
    <w:rsid w:val="002E74DD"/>
    <w:rsid w:val="002E76CA"/>
    <w:rsid w:val="002E7B3B"/>
    <w:rsid w:val="002F0E46"/>
    <w:rsid w:val="002F1DBD"/>
    <w:rsid w:val="002F20C2"/>
    <w:rsid w:val="002F2131"/>
    <w:rsid w:val="002F2CE7"/>
    <w:rsid w:val="002F3E5E"/>
    <w:rsid w:val="002F433A"/>
    <w:rsid w:val="002F4E2C"/>
    <w:rsid w:val="002F53A9"/>
    <w:rsid w:val="002F594B"/>
    <w:rsid w:val="002F596F"/>
    <w:rsid w:val="002F59D6"/>
    <w:rsid w:val="002F5CCB"/>
    <w:rsid w:val="002F5FE4"/>
    <w:rsid w:val="002F68F3"/>
    <w:rsid w:val="002F69F7"/>
    <w:rsid w:val="002F6EDD"/>
    <w:rsid w:val="002F784F"/>
    <w:rsid w:val="002F78EF"/>
    <w:rsid w:val="00300B39"/>
    <w:rsid w:val="00300BD1"/>
    <w:rsid w:val="00301FBE"/>
    <w:rsid w:val="0030211D"/>
    <w:rsid w:val="00302FE4"/>
    <w:rsid w:val="00303479"/>
    <w:rsid w:val="00303506"/>
    <w:rsid w:val="00303A86"/>
    <w:rsid w:val="00305233"/>
    <w:rsid w:val="003059F2"/>
    <w:rsid w:val="00305AAC"/>
    <w:rsid w:val="00307A2E"/>
    <w:rsid w:val="00310EC8"/>
    <w:rsid w:val="00310FF2"/>
    <w:rsid w:val="00311537"/>
    <w:rsid w:val="00311CD7"/>
    <w:rsid w:val="00312449"/>
    <w:rsid w:val="003125BB"/>
    <w:rsid w:val="0031280F"/>
    <w:rsid w:val="00313CF3"/>
    <w:rsid w:val="003147F8"/>
    <w:rsid w:val="00315F15"/>
    <w:rsid w:val="00316DAC"/>
    <w:rsid w:val="00316DC2"/>
    <w:rsid w:val="00316FF3"/>
    <w:rsid w:val="003170FD"/>
    <w:rsid w:val="0031726F"/>
    <w:rsid w:val="003175EE"/>
    <w:rsid w:val="00317A48"/>
    <w:rsid w:val="003203B4"/>
    <w:rsid w:val="00322375"/>
    <w:rsid w:val="003225E8"/>
    <w:rsid w:val="003228B1"/>
    <w:rsid w:val="003243D3"/>
    <w:rsid w:val="00324CB6"/>
    <w:rsid w:val="0032505B"/>
    <w:rsid w:val="0032542F"/>
    <w:rsid w:val="00326740"/>
    <w:rsid w:val="00326769"/>
    <w:rsid w:val="003267F9"/>
    <w:rsid w:val="00326DED"/>
    <w:rsid w:val="00326F7F"/>
    <w:rsid w:val="00327107"/>
    <w:rsid w:val="0032752F"/>
    <w:rsid w:val="003303E9"/>
    <w:rsid w:val="00330613"/>
    <w:rsid w:val="00330EB0"/>
    <w:rsid w:val="00331185"/>
    <w:rsid w:val="00332D85"/>
    <w:rsid w:val="0033311E"/>
    <w:rsid w:val="00334155"/>
    <w:rsid w:val="003346DC"/>
    <w:rsid w:val="00334BEF"/>
    <w:rsid w:val="003354A0"/>
    <w:rsid w:val="00335CA5"/>
    <w:rsid w:val="00335D24"/>
    <w:rsid w:val="00335DFB"/>
    <w:rsid w:val="0033690E"/>
    <w:rsid w:val="00336AE2"/>
    <w:rsid w:val="00337311"/>
    <w:rsid w:val="003378B4"/>
    <w:rsid w:val="00337BA5"/>
    <w:rsid w:val="00340E19"/>
    <w:rsid w:val="00342DF9"/>
    <w:rsid w:val="00342FA5"/>
    <w:rsid w:val="00343107"/>
    <w:rsid w:val="0034408E"/>
    <w:rsid w:val="00344999"/>
    <w:rsid w:val="00344D6D"/>
    <w:rsid w:val="00345378"/>
    <w:rsid w:val="003456AE"/>
    <w:rsid w:val="003463B4"/>
    <w:rsid w:val="00350280"/>
    <w:rsid w:val="00350390"/>
    <w:rsid w:val="00350417"/>
    <w:rsid w:val="003511FD"/>
    <w:rsid w:val="00353A8C"/>
    <w:rsid w:val="00353CBA"/>
    <w:rsid w:val="00354020"/>
    <w:rsid w:val="00354ACD"/>
    <w:rsid w:val="003550C5"/>
    <w:rsid w:val="003557A4"/>
    <w:rsid w:val="00355A3F"/>
    <w:rsid w:val="00355A7F"/>
    <w:rsid w:val="00355B2D"/>
    <w:rsid w:val="00355D6E"/>
    <w:rsid w:val="0035627F"/>
    <w:rsid w:val="003562E9"/>
    <w:rsid w:val="00356BBF"/>
    <w:rsid w:val="00356F55"/>
    <w:rsid w:val="00357F7F"/>
    <w:rsid w:val="00361D9E"/>
    <w:rsid w:val="0036203B"/>
    <w:rsid w:val="003621E4"/>
    <w:rsid w:val="003622AA"/>
    <w:rsid w:val="00363047"/>
    <w:rsid w:val="003654DD"/>
    <w:rsid w:val="003660C4"/>
    <w:rsid w:val="003676FF"/>
    <w:rsid w:val="003679DB"/>
    <w:rsid w:val="00370265"/>
    <w:rsid w:val="00370859"/>
    <w:rsid w:val="00370F34"/>
    <w:rsid w:val="00371183"/>
    <w:rsid w:val="0037197B"/>
    <w:rsid w:val="0037203A"/>
    <w:rsid w:val="003728D1"/>
    <w:rsid w:val="003732D5"/>
    <w:rsid w:val="0037390E"/>
    <w:rsid w:val="00373A57"/>
    <w:rsid w:val="00374057"/>
    <w:rsid w:val="00375CFF"/>
    <w:rsid w:val="0037612C"/>
    <w:rsid w:val="00377270"/>
    <w:rsid w:val="00377A1F"/>
    <w:rsid w:val="0038019E"/>
    <w:rsid w:val="003805A3"/>
    <w:rsid w:val="00380B1F"/>
    <w:rsid w:val="00380CAC"/>
    <w:rsid w:val="003819E8"/>
    <w:rsid w:val="00381B05"/>
    <w:rsid w:val="0038225B"/>
    <w:rsid w:val="00383343"/>
    <w:rsid w:val="00383736"/>
    <w:rsid w:val="0038494E"/>
    <w:rsid w:val="003849EA"/>
    <w:rsid w:val="00385289"/>
    <w:rsid w:val="00387056"/>
    <w:rsid w:val="003870DB"/>
    <w:rsid w:val="003874ED"/>
    <w:rsid w:val="00390452"/>
    <w:rsid w:val="00390948"/>
    <w:rsid w:val="003915E0"/>
    <w:rsid w:val="003938BA"/>
    <w:rsid w:val="00393A1D"/>
    <w:rsid w:val="00393AE0"/>
    <w:rsid w:val="00393E69"/>
    <w:rsid w:val="00393EFA"/>
    <w:rsid w:val="00394DF1"/>
    <w:rsid w:val="00395D69"/>
    <w:rsid w:val="003964FC"/>
    <w:rsid w:val="00396F6F"/>
    <w:rsid w:val="00397383"/>
    <w:rsid w:val="003A023A"/>
    <w:rsid w:val="003A2ECC"/>
    <w:rsid w:val="003A387A"/>
    <w:rsid w:val="003A3CA6"/>
    <w:rsid w:val="003A59BF"/>
    <w:rsid w:val="003A5B08"/>
    <w:rsid w:val="003A6F5E"/>
    <w:rsid w:val="003B085F"/>
    <w:rsid w:val="003B120D"/>
    <w:rsid w:val="003B15D0"/>
    <w:rsid w:val="003B2268"/>
    <w:rsid w:val="003B25A0"/>
    <w:rsid w:val="003B2706"/>
    <w:rsid w:val="003B375C"/>
    <w:rsid w:val="003B380D"/>
    <w:rsid w:val="003B3D2B"/>
    <w:rsid w:val="003B4216"/>
    <w:rsid w:val="003B4673"/>
    <w:rsid w:val="003B478B"/>
    <w:rsid w:val="003B48F3"/>
    <w:rsid w:val="003B4F28"/>
    <w:rsid w:val="003B53F6"/>
    <w:rsid w:val="003B548A"/>
    <w:rsid w:val="003B738A"/>
    <w:rsid w:val="003B7505"/>
    <w:rsid w:val="003C1015"/>
    <w:rsid w:val="003C21E9"/>
    <w:rsid w:val="003C29E5"/>
    <w:rsid w:val="003C34FA"/>
    <w:rsid w:val="003C3EB5"/>
    <w:rsid w:val="003C44A1"/>
    <w:rsid w:val="003C45BA"/>
    <w:rsid w:val="003C4B2E"/>
    <w:rsid w:val="003C4C64"/>
    <w:rsid w:val="003C5058"/>
    <w:rsid w:val="003C538B"/>
    <w:rsid w:val="003C53DC"/>
    <w:rsid w:val="003C599E"/>
    <w:rsid w:val="003C648A"/>
    <w:rsid w:val="003C688D"/>
    <w:rsid w:val="003C7213"/>
    <w:rsid w:val="003C773D"/>
    <w:rsid w:val="003C7941"/>
    <w:rsid w:val="003C7F10"/>
    <w:rsid w:val="003D10E2"/>
    <w:rsid w:val="003D173B"/>
    <w:rsid w:val="003D1C2A"/>
    <w:rsid w:val="003D20C1"/>
    <w:rsid w:val="003D24D9"/>
    <w:rsid w:val="003D2569"/>
    <w:rsid w:val="003D3692"/>
    <w:rsid w:val="003D47D3"/>
    <w:rsid w:val="003D59C0"/>
    <w:rsid w:val="003D5BA0"/>
    <w:rsid w:val="003D5F8C"/>
    <w:rsid w:val="003D645D"/>
    <w:rsid w:val="003D672A"/>
    <w:rsid w:val="003D69FF"/>
    <w:rsid w:val="003D6C15"/>
    <w:rsid w:val="003D6F39"/>
    <w:rsid w:val="003D76B0"/>
    <w:rsid w:val="003D7A9C"/>
    <w:rsid w:val="003E0309"/>
    <w:rsid w:val="003E0B85"/>
    <w:rsid w:val="003E0E06"/>
    <w:rsid w:val="003E1C8D"/>
    <w:rsid w:val="003E235E"/>
    <w:rsid w:val="003E2FC9"/>
    <w:rsid w:val="003E3CD3"/>
    <w:rsid w:val="003E4151"/>
    <w:rsid w:val="003E42A5"/>
    <w:rsid w:val="003E4B05"/>
    <w:rsid w:val="003E5319"/>
    <w:rsid w:val="003E546E"/>
    <w:rsid w:val="003E54CA"/>
    <w:rsid w:val="003E578D"/>
    <w:rsid w:val="003E5C6A"/>
    <w:rsid w:val="003E7464"/>
    <w:rsid w:val="003E7E2E"/>
    <w:rsid w:val="003E7F38"/>
    <w:rsid w:val="003E7F6B"/>
    <w:rsid w:val="003F01D7"/>
    <w:rsid w:val="003F08E2"/>
    <w:rsid w:val="003F24D2"/>
    <w:rsid w:val="003F3C1F"/>
    <w:rsid w:val="003F3D0F"/>
    <w:rsid w:val="003F3F3B"/>
    <w:rsid w:val="003F41D4"/>
    <w:rsid w:val="003F43CE"/>
    <w:rsid w:val="003F7B36"/>
    <w:rsid w:val="00400FDF"/>
    <w:rsid w:val="00401F88"/>
    <w:rsid w:val="00402CF0"/>
    <w:rsid w:val="00403A65"/>
    <w:rsid w:val="0040401C"/>
    <w:rsid w:val="004057D2"/>
    <w:rsid w:val="00406595"/>
    <w:rsid w:val="00406BAD"/>
    <w:rsid w:val="004076D2"/>
    <w:rsid w:val="00407842"/>
    <w:rsid w:val="0041067A"/>
    <w:rsid w:val="004106A2"/>
    <w:rsid w:val="00411997"/>
    <w:rsid w:val="00412552"/>
    <w:rsid w:val="004129B1"/>
    <w:rsid w:val="00412FC5"/>
    <w:rsid w:val="0041316E"/>
    <w:rsid w:val="00414079"/>
    <w:rsid w:val="0041436C"/>
    <w:rsid w:val="0041497C"/>
    <w:rsid w:val="00414DDF"/>
    <w:rsid w:val="00414FC3"/>
    <w:rsid w:val="0041527D"/>
    <w:rsid w:val="004156D7"/>
    <w:rsid w:val="00415ED0"/>
    <w:rsid w:val="004163AC"/>
    <w:rsid w:val="004164BF"/>
    <w:rsid w:val="00416673"/>
    <w:rsid w:val="00417D21"/>
    <w:rsid w:val="00417DDB"/>
    <w:rsid w:val="004213E7"/>
    <w:rsid w:val="004253A7"/>
    <w:rsid w:val="00425B4C"/>
    <w:rsid w:val="00425E25"/>
    <w:rsid w:val="0042655F"/>
    <w:rsid w:val="00426DFF"/>
    <w:rsid w:val="004304FE"/>
    <w:rsid w:val="00430EC9"/>
    <w:rsid w:val="00431439"/>
    <w:rsid w:val="00431CD2"/>
    <w:rsid w:val="00432A64"/>
    <w:rsid w:val="00432B46"/>
    <w:rsid w:val="00432D4D"/>
    <w:rsid w:val="00435158"/>
    <w:rsid w:val="00435456"/>
    <w:rsid w:val="00435631"/>
    <w:rsid w:val="004357CF"/>
    <w:rsid w:val="00435B04"/>
    <w:rsid w:val="00436C84"/>
    <w:rsid w:val="00437C75"/>
    <w:rsid w:val="004404F8"/>
    <w:rsid w:val="00441452"/>
    <w:rsid w:val="004414C0"/>
    <w:rsid w:val="00441ADE"/>
    <w:rsid w:val="00442174"/>
    <w:rsid w:val="00442A2D"/>
    <w:rsid w:val="00443B4B"/>
    <w:rsid w:val="0044426B"/>
    <w:rsid w:val="0044561D"/>
    <w:rsid w:val="0044644C"/>
    <w:rsid w:val="00446760"/>
    <w:rsid w:val="00446DB2"/>
    <w:rsid w:val="0044797F"/>
    <w:rsid w:val="00447ED9"/>
    <w:rsid w:val="00450139"/>
    <w:rsid w:val="004522B0"/>
    <w:rsid w:val="00452614"/>
    <w:rsid w:val="0045282C"/>
    <w:rsid w:val="00452B43"/>
    <w:rsid w:val="00452C11"/>
    <w:rsid w:val="00452FBD"/>
    <w:rsid w:val="00453B5F"/>
    <w:rsid w:val="00454CD3"/>
    <w:rsid w:val="00454E7D"/>
    <w:rsid w:val="0045503A"/>
    <w:rsid w:val="0045531D"/>
    <w:rsid w:val="0045548C"/>
    <w:rsid w:val="00455F04"/>
    <w:rsid w:val="004560E2"/>
    <w:rsid w:val="00456493"/>
    <w:rsid w:val="004565CB"/>
    <w:rsid w:val="004566AC"/>
    <w:rsid w:val="00456F7F"/>
    <w:rsid w:val="0046000F"/>
    <w:rsid w:val="00460BC6"/>
    <w:rsid w:val="00460F05"/>
    <w:rsid w:val="00461DA0"/>
    <w:rsid w:val="004625E5"/>
    <w:rsid w:val="00462793"/>
    <w:rsid w:val="00463E8A"/>
    <w:rsid w:val="0046431C"/>
    <w:rsid w:val="0046462A"/>
    <w:rsid w:val="00465052"/>
    <w:rsid w:val="004662D4"/>
    <w:rsid w:val="00467D3A"/>
    <w:rsid w:val="00467F81"/>
    <w:rsid w:val="004720B4"/>
    <w:rsid w:val="004726E4"/>
    <w:rsid w:val="00472962"/>
    <w:rsid w:val="004729E8"/>
    <w:rsid w:val="00473FEE"/>
    <w:rsid w:val="0047420D"/>
    <w:rsid w:val="00474B87"/>
    <w:rsid w:val="00475103"/>
    <w:rsid w:val="00475B7E"/>
    <w:rsid w:val="00476499"/>
    <w:rsid w:val="00476D3E"/>
    <w:rsid w:val="00476F20"/>
    <w:rsid w:val="00477527"/>
    <w:rsid w:val="00477B2F"/>
    <w:rsid w:val="0048182A"/>
    <w:rsid w:val="00481C0F"/>
    <w:rsid w:val="00481E7E"/>
    <w:rsid w:val="00482331"/>
    <w:rsid w:val="004836AF"/>
    <w:rsid w:val="00483F6D"/>
    <w:rsid w:val="00484761"/>
    <w:rsid w:val="00486354"/>
    <w:rsid w:val="00487194"/>
    <w:rsid w:val="00487B44"/>
    <w:rsid w:val="00487F67"/>
    <w:rsid w:val="004907B6"/>
    <w:rsid w:val="004911CB"/>
    <w:rsid w:val="004916B8"/>
    <w:rsid w:val="00491BE1"/>
    <w:rsid w:val="00491D35"/>
    <w:rsid w:val="00491E54"/>
    <w:rsid w:val="00492E45"/>
    <w:rsid w:val="0049326D"/>
    <w:rsid w:val="0049338F"/>
    <w:rsid w:val="004933F5"/>
    <w:rsid w:val="004940CB"/>
    <w:rsid w:val="0049452B"/>
    <w:rsid w:val="00495508"/>
    <w:rsid w:val="004956E9"/>
    <w:rsid w:val="00495747"/>
    <w:rsid w:val="004957A3"/>
    <w:rsid w:val="00496EAB"/>
    <w:rsid w:val="00497131"/>
    <w:rsid w:val="004A1427"/>
    <w:rsid w:val="004A1BCC"/>
    <w:rsid w:val="004A2744"/>
    <w:rsid w:val="004A631C"/>
    <w:rsid w:val="004A6423"/>
    <w:rsid w:val="004A69BB"/>
    <w:rsid w:val="004B115D"/>
    <w:rsid w:val="004B1943"/>
    <w:rsid w:val="004B1B4F"/>
    <w:rsid w:val="004B1C8B"/>
    <w:rsid w:val="004B1CFF"/>
    <w:rsid w:val="004B31D4"/>
    <w:rsid w:val="004B3D88"/>
    <w:rsid w:val="004B405C"/>
    <w:rsid w:val="004B4372"/>
    <w:rsid w:val="004B4713"/>
    <w:rsid w:val="004B5340"/>
    <w:rsid w:val="004B53D0"/>
    <w:rsid w:val="004B5D48"/>
    <w:rsid w:val="004B722C"/>
    <w:rsid w:val="004C0D3D"/>
    <w:rsid w:val="004C0F8B"/>
    <w:rsid w:val="004C1DF0"/>
    <w:rsid w:val="004C21C4"/>
    <w:rsid w:val="004C2654"/>
    <w:rsid w:val="004C2BC1"/>
    <w:rsid w:val="004C2F37"/>
    <w:rsid w:val="004C39CD"/>
    <w:rsid w:val="004C3ABD"/>
    <w:rsid w:val="004C3FFD"/>
    <w:rsid w:val="004C4448"/>
    <w:rsid w:val="004C4682"/>
    <w:rsid w:val="004C5264"/>
    <w:rsid w:val="004C5665"/>
    <w:rsid w:val="004C5CB9"/>
    <w:rsid w:val="004C5F93"/>
    <w:rsid w:val="004C6267"/>
    <w:rsid w:val="004C6A72"/>
    <w:rsid w:val="004C75B2"/>
    <w:rsid w:val="004C7E0D"/>
    <w:rsid w:val="004D02A6"/>
    <w:rsid w:val="004D05B3"/>
    <w:rsid w:val="004D1561"/>
    <w:rsid w:val="004D182C"/>
    <w:rsid w:val="004D1DF2"/>
    <w:rsid w:val="004D25D7"/>
    <w:rsid w:val="004D2724"/>
    <w:rsid w:val="004D2A34"/>
    <w:rsid w:val="004D3215"/>
    <w:rsid w:val="004D3644"/>
    <w:rsid w:val="004D3EA4"/>
    <w:rsid w:val="004D3FC1"/>
    <w:rsid w:val="004D429E"/>
    <w:rsid w:val="004D53CA"/>
    <w:rsid w:val="004D5A86"/>
    <w:rsid w:val="004D647A"/>
    <w:rsid w:val="004D785B"/>
    <w:rsid w:val="004E1577"/>
    <w:rsid w:val="004E1711"/>
    <w:rsid w:val="004E271D"/>
    <w:rsid w:val="004E2CD8"/>
    <w:rsid w:val="004E413E"/>
    <w:rsid w:val="004E5033"/>
    <w:rsid w:val="004E6089"/>
    <w:rsid w:val="004E7561"/>
    <w:rsid w:val="004E7C58"/>
    <w:rsid w:val="004F0239"/>
    <w:rsid w:val="004F055E"/>
    <w:rsid w:val="004F1A91"/>
    <w:rsid w:val="004F2118"/>
    <w:rsid w:val="004F22CD"/>
    <w:rsid w:val="004F45EE"/>
    <w:rsid w:val="004F51EE"/>
    <w:rsid w:val="004F5940"/>
    <w:rsid w:val="004F60F1"/>
    <w:rsid w:val="004F67F1"/>
    <w:rsid w:val="004F6936"/>
    <w:rsid w:val="004F69D3"/>
    <w:rsid w:val="004F6B93"/>
    <w:rsid w:val="004F73EC"/>
    <w:rsid w:val="004F7BA8"/>
    <w:rsid w:val="00500044"/>
    <w:rsid w:val="005004E3"/>
    <w:rsid w:val="00500869"/>
    <w:rsid w:val="005011D1"/>
    <w:rsid w:val="005012FC"/>
    <w:rsid w:val="00502011"/>
    <w:rsid w:val="005025A9"/>
    <w:rsid w:val="005029EB"/>
    <w:rsid w:val="00503249"/>
    <w:rsid w:val="00504803"/>
    <w:rsid w:val="00506A28"/>
    <w:rsid w:val="005078B4"/>
    <w:rsid w:val="00510A07"/>
    <w:rsid w:val="00510BFF"/>
    <w:rsid w:val="005121E4"/>
    <w:rsid w:val="0051230D"/>
    <w:rsid w:val="005123DC"/>
    <w:rsid w:val="00513D50"/>
    <w:rsid w:val="00514BF7"/>
    <w:rsid w:val="00514E3A"/>
    <w:rsid w:val="00514EC4"/>
    <w:rsid w:val="0051502D"/>
    <w:rsid w:val="00515496"/>
    <w:rsid w:val="00515D35"/>
    <w:rsid w:val="0051605F"/>
    <w:rsid w:val="0051644A"/>
    <w:rsid w:val="00517AC6"/>
    <w:rsid w:val="00517CDD"/>
    <w:rsid w:val="00521839"/>
    <w:rsid w:val="00523690"/>
    <w:rsid w:val="0052371F"/>
    <w:rsid w:val="005243B6"/>
    <w:rsid w:val="0052488A"/>
    <w:rsid w:val="00524BDD"/>
    <w:rsid w:val="00525149"/>
    <w:rsid w:val="00525E54"/>
    <w:rsid w:val="00526110"/>
    <w:rsid w:val="00526CDB"/>
    <w:rsid w:val="0052769C"/>
    <w:rsid w:val="00527AC4"/>
    <w:rsid w:val="00530513"/>
    <w:rsid w:val="00530B2C"/>
    <w:rsid w:val="005323DB"/>
    <w:rsid w:val="005327FA"/>
    <w:rsid w:val="005341C9"/>
    <w:rsid w:val="00535713"/>
    <w:rsid w:val="00535E34"/>
    <w:rsid w:val="0053613F"/>
    <w:rsid w:val="00536789"/>
    <w:rsid w:val="00536BC2"/>
    <w:rsid w:val="00536E90"/>
    <w:rsid w:val="005375DB"/>
    <w:rsid w:val="0054145C"/>
    <w:rsid w:val="005414FE"/>
    <w:rsid w:val="005420CD"/>
    <w:rsid w:val="00543128"/>
    <w:rsid w:val="00543B50"/>
    <w:rsid w:val="005446FF"/>
    <w:rsid w:val="00544C99"/>
    <w:rsid w:val="005453A6"/>
    <w:rsid w:val="00546783"/>
    <w:rsid w:val="005473AA"/>
    <w:rsid w:val="0054775A"/>
    <w:rsid w:val="00547893"/>
    <w:rsid w:val="00547ED9"/>
    <w:rsid w:val="00547F78"/>
    <w:rsid w:val="0055093A"/>
    <w:rsid w:val="005513C4"/>
    <w:rsid w:val="00551972"/>
    <w:rsid w:val="00551B49"/>
    <w:rsid w:val="005529BF"/>
    <w:rsid w:val="00552A8B"/>
    <w:rsid w:val="005537A6"/>
    <w:rsid w:val="00553BDF"/>
    <w:rsid w:val="00554482"/>
    <w:rsid w:val="005551AC"/>
    <w:rsid w:val="005564DD"/>
    <w:rsid w:val="00556750"/>
    <w:rsid w:val="0055686A"/>
    <w:rsid w:val="005575E8"/>
    <w:rsid w:val="00557791"/>
    <w:rsid w:val="00557963"/>
    <w:rsid w:val="00557AFB"/>
    <w:rsid w:val="00557BD8"/>
    <w:rsid w:val="00557C11"/>
    <w:rsid w:val="00557FE5"/>
    <w:rsid w:val="00560C51"/>
    <w:rsid w:val="00561351"/>
    <w:rsid w:val="005619B9"/>
    <w:rsid w:val="005624FC"/>
    <w:rsid w:val="00563F10"/>
    <w:rsid w:val="00564AA8"/>
    <w:rsid w:val="005650A6"/>
    <w:rsid w:val="00566193"/>
    <w:rsid w:val="005665F5"/>
    <w:rsid w:val="00566BA5"/>
    <w:rsid w:val="00566BC8"/>
    <w:rsid w:val="0056740F"/>
    <w:rsid w:val="0057011A"/>
    <w:rsid w:val="005706D1"/>
    <w:rsid w:val="00570820"/>
    <w:rsid w:val="0057106C"/>
    <w:rsid w:val="005710EB"/>
    <w:rsid w:val="0057121D"/>
    <w:rsid w:val="0057258E"/>
    <w:rsid w:val="0057272F"/>
    <w:rsid w:val="005739A0"/>
    <w:rsid w:val="00573A29"/>
    <w:rsid w:val="00573D0B"/>
    <w:rsid w:val="00574231"/>
    <w:rsid w:val="005750D5"/>
    <w:rsid w:val="005758B9"/>
    <w:rsid w:val="00576017"/>
    <w:rsid w:val="00576A31"/>
    <w:rsid w:val="00580689"/>
    <w:rsid w:val="00581652"/>
    <w:rsid w:val="00582175"/>
    <w:rsid w:val="00582730"/>
    <w:rsid w:val="005827B0"/>
    <w:rsid w:val="00582833"/>
    <w:rsid w:val="00582E87"/>
    <w:rsid w:val="00584034"/>
    <w:rsid w:val="0058475B"/>
    <w:rsid w:val="00586372"/>
    <w:rsid w:val="00586E6E"/>
    <w:rsid w:val="0058762D"/>
    <w:rsid w:val="00587DD7"/>
    <w:rsid w:val="00591328"/>
    <w:rsid w:val="00591E07"/>
    <w:rsid w:val="0059213C"/>
    <w:rsid w:val="00592248"/>
    <w:rsid w:val="005924A9"/>
    <w:rsid w:val="00593863"/>
    <w:rsid w:val="00594D77"/>
    <w:rsid w:val="00595C8C"/>
    <w:rsid w:val="005965F9"/>
    <w:rsid w:val="005970AB"/>
    <w:rsid w:val="00597324"/>
    <w:rsid w:val="00597C2A"/>
    <w:rsid w:val="005A0FE3"/>
    <w:rsid w:val="005A165B"/>
    <w:rsid w:val="005A1D21"/>
    <w:rsid w:val="005A2554"/>
    <w:rsid w:val="005A27C7"/>
    <w:rsid w:val="005A2874"/>
    <w:rsid w:val="005A388C"/>
    <w:rsid w:val="005A3EAC"/>
    <w:rsid w:val="005A453A"/>
    <w:rsid w:val="005A48B8"/>
    <w:rsid w:val="005A4943"/>
    <w:rsid w:val="005A4CC4"/>
    <w:rsid w:val="005A4E7D"/>
    <w:rsid w:val="005A5A50"/>
    <w:rsid w:val="005A712B"/>
    <w:rsid w:val="005A7FA9"/>
    <w:rsid w:val="005B014D"/>
    <w:rsid w:val="005B06E0"/>
    <w:rsid w:val="005B06F8"/>
    <w:rsid w:val="005B1F6A"/>
    <w:rsid w:val="005B51DE"/>
    <w:rsid w:val="005B5EE7"/>
    <w:rsid w:val="005B6B9E"/>
    <w:rsid w:val="005B6FF2"/>
    <w:rsid w:val="005C02F9"/>
    <w:rsid w:val="005C072F"/>
    <w:rsid w:val="005C0961"/>
    <w:rsid w:val="005C0E13"/>
    <w:rsid w:val="005C2ED5"/>
    <w:rsid w:val="005C3F36"/>
    <w:rsid w:val="005C5A43"/>
    <w:rsid w:val="005C67B1"/>
    <w:rsid w:val="005C72D2"/>
    <w:rsid w:val="005C761F"/>
    <w:rsid w:val="005D01B0"/>
    <w:rsid w:val="005D1532"/>
    <w:rsid w:val="005D1C2A"/>
    <w:rsid w:val="005D225E"/>
    <w:rsid w:val="005D2EF4"/>
    <w:rsid w:val="005D42F2"/>
    <w:rsid w:val="005D44D0"/>
    <w:rsid w:val="005D4746"/>
    <w:rsid w:val="005D5469"/>
    <w:rsid w:val="005D584D"/>
    <w:rsid w:val="005D5BCC"/>
    <w:rsid w:val="005D5F03"/>
    <w:rsid w:val="005D63A0"/>
    <w:rsid w:val="005D6857"/>
    <w:rsid w:val="005D7016"/>
    <w:rsid w:val="005D7BD5"/>
    <w:rsid w:val="005E0F4B"/>
    <w:rsid w:val="005E1D4C"/>
    <w:rsid w:val="005E36F8"/>
    <w:rsid w:val="005E445D"/>
    <w:rsid w:val="005E4684"/>
    <w:rsid w:val="005E4FB0"/>
    <w:rsid w:val="005E50F7"/>
    <w:rsid w:val="005E52F2"/>
    <w:rsid w:val="005E562D"/>
    <w:rsid w:val="005E5699"/>
    <w:rsid w:val="005E580D"/>
    <w:rsid w:val="005E656A"/>
    <w:rsid w:val="005E6D82"/>
    <w:rsid w:val="005E76FF"/>
    <w:rsid w:val="005E7A90"/>
    <w:rsid w:val="005E7DF8"/>
    <w:rsid w:val="005F0145"/>
    <w:rsid w:val="005F0731"/>
    <w:rsid w:val="005F11DB"/>
    <w:rsid w:val="005F1A86"/>
    <w:rsid w:val="005F1F1E"/>
    <w:rsid w:val="005F2ACA"/>
    <w:rsid w:val="005F2B0C"/>
    <w:rsid w:val="005F38AD"/>
    <w:rsid w:val="005F467D"/>
    <w:rsid w:val="005F4FB0"/>
    <w:rsid w:val="005F5532"/>
    <w:rsid w:val="005F5D56"/>
    <w:rsid w:val="00600179"/>
    <w:rsid w:val="0060079A"/>
    <w:rsid w:val="006009F3"/>
    <w:rsid w:val="00601460"/>
    <w:rsid w:val="00601464"/>
    <w:rsid w:val="00602CE2"/>
    <w:rsid w:val="00602DA1"/>
    <w:rsid w:val="00603350"/>
    <w:rsid w:val="00603AB3"/>
    <w:rsid w:val="00603D44"/>
    <w:rsid w:val="00604497"/>
    <w:rsid w:val="00604F5D"/>
    <w:rsid w:val="00605826"/>
    <w:rsid w:val="006066B3"/>
    <w:rsid w:val="00606B77"/>
    <w:rsid w:val="00607900"/>
    <w:rsid w:val="00607C62"/>
    <w:rsid w:val="00607D7D"/>
    <w:rsid w:val="0061077E"/>
    <w:rsid w:val="006107A2"/>
    <w:rsid w:val="00610A97"/>
    <w:rsid w:val="006111A3"/>
    <w:rsid w:val="0061126B"/>
    <w:rsid w:val="00613481"/>
    <w:rsid w:val="00613A5A"/>
    <w:rsid w:val="00613BBD"/>
    <w:rsid w:val="006140AD"/>
    <w:rsid w:val="006155AF"/>
    <w:rsid w:val="00615712"/>
    <w:rsid w:val="00616E23"/>
    <w:rsid w:val="0061706F"/>
    <w:rsid w:val="00617208"/>
    <w:rsid w:val="006174DB"/>
    <w:rsid w:val="0061765C"/>
    <w:rsid w:val="006203D5"/>
    <w:rsid w:val="00620A63"/>
    <w:rsid w:val="00620DFA"/>
    <w:rsid w:val="00621233"/>
    <w:rsid w:val="00623CD0"/>
    <w:rsid w:val="00624206"/>
    <w:rsid w:val="00624340"/>
    <w:rsid w:val="00624908"/>
    <w:rsid w:val="00625D40"/>
    <w:rsid w:val="00626F69"/>
    <w:rsid w:val="006270EE"/>
    <w:rsid w:val="00627C5E"/>
    <w:rsid w:val="006305F9"/>
    <w:rsid w:val="0063075C"/>
    <w:rsid w:val="00630FEA"/>
    <w:rsid w:val="0063164E"/>
    <w:rsid w:val="00631926"/>
    <w:rsid w:val="0063264E"/>
    <w:rsid w:val="00632C40"/>
    <w:rsid w:val="00632FCA"/>
    <w:rsid w:val="006336EF"/>
    <w:rsid w:val="006338F9"/>
    <w:rsid w:val="00634820"/>
    <w:rsid w:val="00634A3C"/>
    <w:rsid w:val="00634E77"/>
    <w:rsid w:val="00635523"/>
    <w:rsid w:val="0063702B"/>
    <w:rsid w:val="006371D4"/>
    <w:rsid w:val="006372F7"/>
    <w:rsid w:val="00637936"/>
    <w:rsid w:val="00640637"/>
    <w:rsid w:val="006413E5"/>
    <w:rsid w:val="00641720"/>
    <w:rsid w:val="006418EB"/>
    <w:rsid w:val="00641B68"/>
    <w:rsid w:val="00642983"/>
    <w:rsid w:val="00642BBD"/>
    <w:rsid w:val="0064312A"/>
    <w:rsid w:val="00643358"/>
    <w:rsid w:val="00643B6B"/>
    <w:rsid w:val="00644293"/>
    <w:rsid w:val="00644A23"/>
    <w:rsid w:val="0064551B"/>
    <w:rsid w:val="00645521"/>
    <w:rsid w:val="00646EA8"/>
    <w:rsid w:val="006472F4"/>
    <w:rsid w:val="006474A0"/>
    <w:rsid w:val="00647764"/>
    <w:rsid w:val="00647B0B"/>
    <w:rsid w:val="00647B42"/>
    <w:rsid w:val="0065096F"/>
    <w:rsid w:val="006515AF"/>
    <w:rsid w:val="00651BEE"/>
    <w:rsid w:val="00651F2A"/>
    <w:rsid w:val="0065306B"/>
    <w:rsid w:val="00653449"/>
    <w:rsid w:val="006549E1"/>
    <w:rsid w:val="00654ACB"/>
    <w:rsid w:val="0065538B"/>
    <w:rsid w:val="00656046"/>
    <w:rsid w:val="0065665C"/>
    <w:rsid w:val="00656829"/>
    <w:rsid w:val="006568E0"/>
    <w:rsid w:val="00656B90"/>
    <w:rsid w:val="00657A3E"/>
    <w:rsid w:val="00660885"/>
    <w:rsid w:val="006622E1"/>
    <w:rsid w:val="006623FE"/>
    <w:rsid w:val="00662461"/>
    <w:rsid w:val="00662CE6"/>
    <w:rsid w:val="00663633"/>
    <w:rsid w:val="0066479F"/>
    <w:rsid w:val="00665191"/>
    <w:rsid w:val="00665608"/>
    <w:rsid w:val="0066644A"/>
    <w:rsid w:val="0066661B"/>
    <w:rsid w:val="006666C1"/>
    <w:rsid w:val="00666AB8"/>
    <w:rsid w:val="00667238"/>
    <w:rsid w:val="006711AC"/>
    <w:rsid w:val="006714D1"/>
    <w:rsid w:val="00673823"/>
    <w:rsid w:val="00673C4A"/>
    <w:rsid w:val="00673D87"/>
    <w:rsid w:val="00674AD3"/>
    <w:rsid w:val="00674C21"/>
    <w:rsid w:val="00674FFD"/>
    <w:rsid w:val="00675050"/>
    <w:rsid w:val="00675798"/>
    <w:rsid w:val="00676C85"/>
    <w:rsid w:val="0067723E"/>
    <w:rsid w:val="0067749F"/>
    <w:rsid w:val="00681770"/>
    <w:rsid w:val="00681BD8"/>
    <w:rsid w:val="00683FCF"/>
    <w:rsid w:val="00684D63"/>
    <w:rsid w:val="00684E41"/>
    <w:rsid w:val="00685BDF"/>
    <w:rsid w:val="006860D0"/>
    <w:rsid w:val="0069077B"/>
    <w:rsid w:val="0069125E"/>
    <w:rsid w:val="00691490"/>
    <w:rsid w:val="00691B42"/>
    <w:rsid w:val="00691F1A"/>
    <w:rsid w:val="006920A5"/>
    <w:rsid w:val="00693AE0"/>
    <w:rsid w:val="0069696D"/>
    <w:rsid w:val="00696A36"/>
    <w:rsid w:val="0069712A"/>
    <w:rsid w:val="006A0804"/>
    <w:rsid w:val="006A0B71"/>
    <w:rsid w:val="006A0C41"/>
    <w:rsid w:val="006A1117"/>
    <w:rsid w:val="006A1A7F"/>
    <w:rsid w:val="006A237A"/>
    <w:rsid w:val="006A260A"/>
    <w:rsid w:val="006A2BCF"/>
    <w:rsid w:val="006A324A"/>
    <w:rsid w:val="006A3C41"/>
    <w:rsid w:val="006A3E54"/>
    <w:rsid w:val="006A49F4"/>
    <w:rsid w:val="006A4F01"/>
    <w:rsid w:val="006A5C14"/>
    <w:rsid w:val="006A5EDB"/>
    <w:rsid w:val="006A6C02"/>
    <w:rsid w:val="006A6D7D"/>
    <w:rsid w:val="006A6FE3"/>
    <w:rsid w:val="006A7B08"/>
    <w:rsid w:val="006B0A16"/>
    <w:rsid w:val="006B16C8"/>
    <w:rsid w:val="006B209D"/>
    <w:rsid w:val="006B34A9"/>
    <w:rsid w:val="006B4EC2"/>
    <w:rsid w:val="006B586D"/>
    <w:rsid w:val="006B5FBF"/>
    <w:rsid w:val="006B6049"/>
    <w:rsid w:val="006B64F7"/>
    <w:rsid w:val="006B66BA"/>
    <w:rsid w:val="006B6CF7"/>
    <w:rsid w:val="006B7DDB"/>
    <w:rsid w:val="006B7E64"/>
    <w:rsid w:val="006C02A0"/>
    <w:rsid w:val="006C0815"/>
    <w:rsid w:val="006C0C01"/>
    <w:rsid w:val="006C1A86"/>
    <w:rsid w:val="006C30AC"/>
    <w:rsid w:val="006C31D0"/>
    <w:rsid w:val="006C3633"/>
    <w:rsid w:val="006C4B19"/>
    <w:rsid w:val="006C5034"/>
    <w:rsid w:val="006C55D5"/>
    <w:rsid w:val="006C7C6F"/>
    <w:rsid w:val="006D126F"/>
    <w:rsid w:val="006D140D"/>
    <w:rsid w:val="006D1514"/>
    <w:rsid w:val="006D1C0C"/>
    <w:rsid w:val="006D26FC"/>
    <w:rsid w:val="006D27C7"/>
    <w:rsid w:val="006D3267"/>
    <w:rsid w:val="006D3C54"/>
    <w:rsid w:val="006D43B0"/>
    <w:rsid w:val="006D5357"/>
    <w:rsid w:val="006D53F2"/>
    <w:rsid w:val="006D5E1E"/>
    <w:rsid w:val="006D63CE"/>
    <w:rsid w:val="006D6460"/>
    <w:rsid w:val="006D7042"/>
    <w:rsid w:val="006D71EC"/>
    <w:rsid w:val="006D7653"/>
    <w:rsid w:val="006D7767"/>
    <w:rsid w:val="006D7EF4"/>
    <w:rsid w:val="006E26E5"/>
    <w:rsid w:val="006E387D"/>
    <w:rsid w:val="006E3CCB"/>
    <w:rsid w:val="006E3D93"/>
    <w:rsid w:val="006E4E11"/>
    <w:rsid w:val="006E5265"/>
    <w:rsid w:val="006E55D4"/>
    <w:rsid w:val="006E5C6C"/>
    <w:rsid w:val="006E5F2B"/>
    <w:rsid w:val="006F1C52"/>
    <w:rsid w:val="006F28C3"/>
    <w:rsid w:val="006F2DE3"/>
    <w:rsid w:val="006F2F95"/>
    <w:rsid w:val="006F4083"/>
    <w:rsid w:val="006F43C1"/>
    <w:rsid w:val="006F4BD2"/>
    <w:rsid w:val="006F5267"/>
    <w:rsid w:val="006F571B"/>
    <w:rsid w:val="006F6283"/>
    <w:rsid w:val="006F64A8"/>
    <w:rsid w:val="006F64B4"/>
    <w:rsid w:val="006F6A61"/>
    <w:rsid w:val="006F72E8"/>
    <w:rsid w:val="00700D6C"/>
    <w:rsid w:val="007012D1"/>
    <w:rsid w:val="00701D35"/>
    <w:rsid w:val="00702A2A"/>
    <w:rsid w:val="007040A2"/>
    <w:rsid w:val="00704BC9"/>
    <w:rsid w:val="00704D96"/>
    <w:rsid w:val="00704E8D"/>
    <w:rsid w:val="0070524C"/>
    <w:rsid w:val="0070536C"/>
    <w:rsid w:val="00705D11"/>
    <w:rsid w:val="00707656"/>
    <w:rsid w:val="00707823"/>
    <w:rsid w:val="007102BA"/>
    <w:rsid w:val="007103A9"/>
    <w:rsid w:val="00711014"/>
    <w:rsid w:val="0071170F"/>
    <w:rsid w:val="00711ABE"/>
    <w:rsid w:val="00711DF8"/>
    <w:rsid w:val="0071209D"/>
    <w:rsid w:val="00713A27"/>
    <w:rsid w:val="007149D5"/>
    <w:rsid w:val="00714CDB"/>
    <w:rsid w:val="007152F5"/>
    <w:rsid w:val="00717FB6"/>
    <w:rsid w:val="00720054"/>
    <w:rsid w:val="00720644"/>
    <w:rsid w:val="0072140A"/>
    <w:rsid w:val="00721A2A"/>
    <w:rsid w:val="00722545"/>
    <w:rsid w:val="00722734"/>
    <w:rsid w:val="00722A91"/>
    <w:rsid w:val="00723A8E"/>
    <w:rsid w:val="00723D60"/>
    <w:rsid w:val="00723E27"/>
    <w:rsid w:val="007243AE"/>
    <w:rsid w:val="0072485B"/>
    <w:rsid w:val="007248CC"/>
    <w:rsid w:val="00725C2E"/>
    <w:rsid w:val="007267F8"/>
    <w:rsid w:val="00726F37"/>
    <w:rsid w:val="007270B6"/>
    <w:rsid w:val="007277FE"/>
    <w:rsid w:val="00727FED"/>
    <w:rsid w:val="00730EBA"/>
    <w:rsid w:val="007325E4"/>
    <w:rsid w:val="00732BC2"/>
    <w:rsid w:val="00732F83"/>
    <w:rsid w:val="00733954"/>
    <w:rsid w:val="00733984"/>
    <w:rsid w:val="00737034"/>
    <w:rsid w:val="00737163"/>
    <w:rsid w:val="007406AE"/>
    <w:rsid w:val="007406E9"/>
    <w:rsid w:val="00742521"/>
    <w:rsid w:val="00742E8F"/>
    <w:rsid w:val="0074333D"/>
    <w:rsid w:val="00743545"/>
    <w:rsid w:val="00743BCB"/>
    <w:rsid w:val="007446CF"/>
    <w:rsid w:val="007448EB"/>
    <w:rsid w:val="00746442"/>
    <w:rsid w:val="00746C2D"/>
    <w:rsid w:val="00747299"/>
    <w:rsid w:val="007472B9"/>
    <w:rsid w:val="00747EB5"/>
    <w:rsid w:val="00750106"/>
    <w:rsid w:val="00750956"/>
    <w:rsid w:val="00751092"/>
    <w:rsid w:val="007523BF"/>
    <w:rsid w:val="007526B9"/>
    <w:rsid w:val="00752F35"/>
    <w:rsid w:val="00753E76"/>
    <w:rsid w:val="007543BA"/>
    <w:rsid w:val="00754ACA"/>
    <w:rsid w:val="00754ECB"/>
    <w:rsid w:val="00755142"/>
    <w:rsid w:val="00755EAB"/>
    <w:rsid w:val="00755F2C"/>
    <w:rsid w:val="00756016"/>
    <w:rsid w:val="007561B9"/>
    <w:rsid w:val="00756EAE"/>
    <w:rsid w:val="0076076C"/>
    <w:rsid w:val="007608C1"/>
    <w:rsid w:val="007608EF"/>
    <w:rsid w:val="00760A37"/>
    <w:rsid w:val="00761C61"/>
    <w:rsid w:val="0076257B"/>
    <w:rsid w:val="007627B5"/>
    <w:rsid w:val="0076408F"/>
    <w:rsid w:val="00764B30"/>
    <w:rsid w:val="0076520F"/>
    <w:rsid w:val="0076663E"/>
    <w:rsid w:val="00766F34"/>
    <w:rsid w:val="00770E1B"/>
    <w:rsid w:val="00772EF8"/>
    <w:rsid w:val="00773CF8"/>
    <w:rsid w:val="00774246"/>
    <w:rsid w:val="00774391"/>
    <w:rsid w:val="007744B6"/>
    <w:rsid w:val="00774ED5"/>
    <w:rsid w:val="007771AE"/>
    <w:rsid w:val="00777726"/>
    <w:rsid w:val="00777956"/>
    <w:rsid w:val="00780412"/>
    <w:rsid w:val="007809E9"/>
    <w:rsid w:val="007810F9"/>
    <w:rsid w:val="00781D5F"/>
    <w:rsid w:val="00783084"/>
    <w:rsid w:val="00783895"/>
    <w:rsid w:val="00784946"/>
    <w:rsid w:val="00784E59"/>
    <w:rsid w:val="00785954"/>
    <w:rsid w:val="00785958"/>
    <w:rsid w:val="00786CF0"/>
    <w:rsid w:val="007872E0"/>
    <w:rsid w:val="00787372"/>
    <w:rsid w:val="007876A7"/>
    <w:rsid w:val="0079045D"/>
    <w:rsid w:val="00790CD8"/>
    <w:rsid w:val="007915E2"/>
    <w:rsid w:val="00792149"/>
    <w:rsid w:val="00792167"/>
    <w:rsid w:val="007945DA"/>
    <w:rsid w:val="00794887"/>
    <w:rsid w:val="007949C8"/>
    <w:rsid w:val="007A0386"/>
    <w:rsid w:val="007A0643"/>
    <w:rsid w:val="007A32E8"/>
    <w:rsid w:val="007A372F"/>
    <w:rsid w:val="007A4916"/>
    <w:rsid w:val="007A510B"/>
    <w:rsid w:val="007A583F"/>
    <w:rsid w:val="007A736E"/>
    <w:rsid w:val="007A750C"/>
    <w:rsid w:val="007B0318"/>
    <w:rsid w:val="007B0364"/>
    <w:rsid w:val="007B15A8"/>
    <w:rsid w:val="007B234A"/>
    <w:rsid w:val="007B2993"/>
    <w:rsid w:val="007B32B9"/>
    <w:rsid w:val="007B54DC"/>
    <w:rsid w:val="007B7039"/>
    <w:rsid w:val="007B774B"/>
    <w:rsid w:val="007B780C"/>
    <w:rsid w:val="007B7A11"/>
    <w:rsid w:val="007C01B9"/>
    <w:rsid w:val="007C0842"/>
    <w:rsid w:val="007C1CAB"/>
    <w:rsid w:val="007C2619"/>
    <w:rsid w:val="007C292A"/>
    <w:rsid w:val="007C2A4A"/>
    <w:rsid w:val="007C36F8"/>
    <w:rsid w:val="007C3C8A"/>
    <w:rsid w:val="007C3F5E"/>
    <w:rsid w:val="007C49D7"/>
    <w:rsid w:val="007C4C62"/>
    <w:rsid w:val="007C50C9"/>
    <w:rsid w:val="007C5323"/>
    <w:rsid w:val="007C6AAC"/>
    <w:rsid w:val="007C7D7B"/>
    <w:rsid w:val="007D0F15"/>
    <w:rsid w:val="007D10CC"/>
    <w:rsid w:val="007D19D5"/>
    <w:rsid w:val="007D1D65"/>
    <w:rsid w:val="007D238A"/>
    <w:rsid w:val="007D453E"/>
    <w:rsid w:val="007D4619"/>
    <w:rsid w:val="007D4A78"/>
    <w:rsid w:val="007D4F3F"/>
    <w:rsid w:val="007D6398"/>
    <w:rsid w:val="007D6418"/>
    <w:rsid w:val="007D68D8"/>
    <w:rsid w:val="007D767E"/>
    <w:rsid w:val="007D7BB1"/>
    <w:rsid w:val="007D7FCC"/>
    <w:rsid w:val="007E08A5"/>
    <w:rsid w:val="007E093E"/>
    <w:rsid w:val="007E099D"/>
    <w:rsid w:val="007E2D6E"/>
    <w:rsid w:val="007E2DE6"/>
    <w:rsid w:val="007E31B5"/>
    <w:rsid w:val="007E4FE6"/>
    <w:rsid w:val="007E556A"/>
    <w:rsid w:val="007E5C03"/>
    <w:rsid w:val="007E6527"/>
    <w:rsid w:val="007E6AAF"/>
    <w:rsid w:val="007E7260"/>
    <w:rsid w:val="007E7597"/>
    <w:rsid w:val="007E7A31"/>
    <w:rsid w:val="007F0811"/>
    <w:rsid w:val="007F100E"/>
    <w:rsid w:val="007F1BCA"/>
    <w:rsid w:val="007F1CE5"/>
    <w:rsid w:val="007F2641"/>
    <w:rsid w:val="007F3694"/>
    <w:rsid w:val="007F3780"/>
    <w:rsid w:val="007F38C6"/>
    <w:rsid w:val="007F527F"/>
    <w:rsid w:val="007F5A06"/>
    <w:rsid w:val="007F5A2D"/>
    <w:rsid w:val="007F5B82"/>
    <w:rsid w:val="008008CE"/>
    <w:rsid w:val="00800960"/>
    <w:rsid w:val="00800FB7"/>
    <w:rsid w:val="008010C5"/>
    <w:rsid w:val="008010DC"/>
    <w:rsid w:val="00802820"/>
    <w:rsid w:val="00803679"/>
    <w:rsid w:val="00804069"/>
    <w:rsid w:val="008046B1"/>
    <w:rsid w:val="0080490E"/>
    <w:rsid w:val="008050E2"/>
    <w:rsid w:val="00806D07"/>
    <w:rsid w:val="0081047D"/>
    <w:rsid w:val="00810A77"/>
    <w:rsid w:val="00811D0E"/>
    <w:rsid w:val="00813EE2"/>
    <w:rsid w:val="008145B6"/>
    <w:rsid w:val="00814AA0"/>
    <w:rsid w:val="00816D5D"/>
    <w:rsid w:val="008201D4"/>
    <w:rsid w:val="0082053B"/>
    <w:rsid w:val="00820E9F"/>
    <w:rsid w:val="0082200E"/>
    <w:rsid w:val="008223A0"/>
    <w:rsid w:val="0082324A"/>
    <w:rsid w:val="00823B8F"/>
    <w:rsid w:val="0082496A"/>
    <w:rsid w:val="00824D12"/>
    <w:rsid w:val="0082574A"/>
    <w:rsid w:val="00825E40"/>
    <w:rsid w:val="00826080"/>
    <w:rsid w:val="0082665A"/>
    <w:rsid w:val="00827091"/>
    <w:rsid w:val="0082765C"/>
    <w:rsid w:val="00827673"/>
    <w:rsid w:val="008278DA"/>
    <w:rsid w:val="00830B9D"/>
    <w:rsid w:val="0083185D"/>
    <w:rsid w:val="00832191"/>
    <w:rsid w:val="008330E4"/>
    <w:rsid w:val="008335AB"/>
    <w:rsid w:val="00833BD8"/>
    <w:rsid w:val="0083432A"/>
    <w:rsid w:val="00834565"/>
    <w:rsid w:val="008354DB"/>
    <w:rsid w:val="008355EA"/>
    <w:rsid w:val="00836F06"/>
    <w:rsid w:val="0083713C"/>
    <w:rsid w:val="00841484"/>
    <w:rsid w:val="00842D58"/>
    <w:rsid w:val="008432CA"/>
    <w:rsid w:val="00846769"/>
    <w:rsid w:val="00846EA9"/>
    <w:rsid w:val="008470CB"/>
    <w:rsid w:val="00847A2D"/>
    <w:rsid w:val="00847B33"/>
    <w:rsid w:val="008500D3"/>
    <w:rsid w:val="00850F86"/>
    <w:rsid w:val="00851510"/>
    <w:rsid w:val="00851ACD"/>
    <w:rsid w:val="00852BFF"/>
    <w:rsid w:val="00853BB1"/>
    <w:rsid w:val="00855231"/>
    <w:rsid w:val="008559E9"/>
    <w:rsid w:val="008562F2"/>
    <w:rsid w:val="008567B3"/>
    <w:rsid w:val="008573A7"/>
    <w:rsid w:val="00857821"/>
    <w:rsid w:val="00857B08"/>
    <w:rsid w:val="008611FF"/>
    <w:rsid w:val="0086154E"/>
    <w:rsid w:val="00861742"/>
    <w:rsid w:val="0086212B"/>
    <w:rsid w:val="00863131"/>
    <w:rsid w:val="00863355"/>
    <w:rsid w:val="008633E1"/>
    <w:rsid w:val="00863A67"/>
    <w:rsid w:val="00864371"/>
    <w:rsid w:val="00864B75"/>
    <w:rsid w:val="00864B90"/>
    <w:rsid w:val="00865389"/>
    <w:rsid w:val="00866315"/>
    <w:rsid w:val="00866D79"/>
    <w:rsid w:val="008670EA"/>
    <w:rsid w:val="00867346"/>
    <w:rsid w:val="008679B6"/>
    <w:rsid w:val="0087032B"/>
    <w:rsid w:val="008717ED"/>
    <w:rsid w:val="00872557"/>
    <w:rsid w:val="00872C85"/>
    <w:rsid w:val="008740BA"/>
    <w:rsid w:val="008743B9"/>
    <w:rsid w:val="0087518F"/>
    <w:rsid w:val="008753CC"/>
    <w:rsid w:val="008758C4"/>
    <w:rsid w:val="00875BA5"/>
    <w:rsid w:val="00876934"/>
    <w:rsid w:val="008806BA"/>
    <w:rsid w:val="008819F3"/>
    <w:rsid w:val="00881C84"/>
    <w:rsid w:val="00883422"/>
    <w:rsid w:val="00883AD4"/>
    <w:rsid w:val="0088407B"/>
    <w:rsid w:val="008845E6"/>
    <w:rsid w:val="008849AB"/>
    <w:rsid w:val="00884AF3"/>
    <w:rsid w:val="008858B9"/>
    <w:rsid w:val="00885AC8"/>
    <w:rsid w:val="0088618E"/>
    <w:rsid w:val="00886933"/>
    <w:rsid w:val="0088734B"/>
    <w:rsid w:val="00887B19"/>
    <w:rsid w:val="00887CF7"/>
    <w:rsid w:val="00887E6D"/>
    <w:rsid w:val="008911FE"/>
    <w:rsid w:val="00891739"/>
    <w:rsid w:val="00891EE1"/>
    <w:rsid w:val="00893991"/>
    <w:rsid w:val="008945C2"/>
    <w:rsid w:val="00894F8F"/>
    <w:rsid w:val="00895ADF"/>
    <w:rsid w:val="00895B55"/>
    <w:rsid w:val="00897A19"/>
    <w:rsid w:val="00897A2C"/>
    <w:rsid w:val="008A0CAC"/>
    <w:rsid w:val="008A2341"/>
    <w:rsid w:val="008A395E"/>
    <w:rsid w:val="008A3B38"/>
    <w:rsid w:val="008A4150"/>
    <w:rsid w:val="008A484F"/>
    <w:rsid w:val="008A4D34"/>
    <w:rsid w:val="008A4EAA"/>
    <w:rsid w:val="008A5540"/>
    <w:rsid w:val="008A72ED"/>
    <w:rsid w:val="008B01F5"/>
    <w:rsid w:val="008B07F3"/>
    <w:rsid w:val="008B112E"/>
    <w:rsid w:val="008B19F8"/>
    <w:rsid w:val="008B25C6"/>
    <w:rsid w:val="008B36DC"/>
    <w:rsid w:val="008B3E41"/>
    <w:rsid w:val="008B42A5"/>
    <w:rsid w:val="008B43B1"/>
    <w:rsid w:val="008B4748"/>
    <w:rsid w:val="008B4B84"/>
    <w:rsid w:val="008B6BBC"/>
    <w:rsid w:val="008B6ED5"/>
    <w:rsid w:val="008B7730"/>
    <w:rsid w:val="008B7FFE"/>
    <w:rsid w:val="008C0DD8"/>
    <w:rsid w:val="008C1AB9"/>
    <w:rsid w:val="008C1F43"/>
    <w:rsid w:val="008C1FCB"/>
    <w:rsid w:val="008C2920"/>
    <w:rsid w:val="008C2AC6"/>
    <w:rsid w:val="008C2B0D"/>
    <w:rsid w:val="008C3B37"/>
    <w:rsid w:val="008C47BF"/>
    <w:rsid w:val="008C4A60"/>
    <w:rsid w:val="008C5209"/>
    <w:rsid w:val="008C5B58"/>
    <w:rsid w:val="008C63E8"/>
    <w:rsid w:val="008C6605"/>
    <w:rsid w:val="008C66DC"/>
    <w:rsid w:val="008C6DBF"/>
    <w:rsid w:val="008C7171"/>
    <w:rsid w:val="008D090C"/>
    <w:rsid w:val="008D0C79"/>
    <w:rsid w:val="008D1048"/>
    <w:rsid w:val="008D2515"/>
    <w:rsid w:val="008D29AD"/>
    <w:rsid w:val="008D2A23"/>
    <w:rsid w:val="008D30DD"/>
    <w:rsid w:val="008D36C5"/>
    <w:rsid w:val="008D3985"/>
    <w:rsid w:val="008D4C40"/>
    <w:rsid w:val="008D51D9"/>
    <w:rsid w:val="008D5766"/>
    <w:rsid w:val="008D5C4A"/>
    <w:rsid w:val="008D6904"/>
    <w:rsid w:val="008D730B"/>
    <w:rsid w:val="008E0013"/>
    <w:rsid w:val="008E0962"/>
    <w:rsid w:val="008E1232"/>
    <w:rsid w:val="008E125E"/>
    <w:rsid w:val="008E302E"/>
    <w:rsid w:val="008E3062"/>
    <w:rsid w:val="008E3107"/>
    <w:rsid w:val="008E3E74"/>
    <w:rsid w:val="008E4EA6"/>
    <w:rsid w:val="008E580D"/>
    <w:rsid w:val="008E6D9A"/>
    <w:rsid w:val="008E7686"/>
    <w:rsid w:val="008E7B47"/>
    <w:rsid w:val="008F070B"/>
    <w:rsid w:val="008F1150"/>
    <w:rsid w:val="008F1C0B"/>
    <w:rsid w:val="008F24FB"/>
    <w:rsid w:val="008F324A"/>
    <w:rsid w:val="008F473B"/>
    <w:rsid w:val="008F4D1B"/>
    <w:rsid w:val="008F5BF3"/>
    <w:rsid w:val="008F62C2"/>
    <w:rsid w:val="008F66B5"/>
    <w:rsid w:val="008F6EBA"/>
    <w:rsid w:val="008F720C"/>
    <w:rsid w:val="008F7252"/>
    <w:rsid w:val="008F725E"/>
    <w:rsid w:val="008F7DC5"/>
    <w:rsid w:val="00900914"/>
    <w:rsid w:val="00900A9D"/>
    <w:rsid w:val="00900F2F"/>
    <w:rsid w:val="00902981"/>
    <w:rsid w:val="00902FE8"/>
    <w:rsid w:val="0090377C"/>
    <w:rsid w:val="0090394D"/>
    <w:rsid w:val="00904050"/>
    <w:rsid w:val="009045FC"/>
    <w:rsid w:val="0090493C"/>
    <w:rsid w:val="00905C8E"/>
    <w:rsid w:val="00905FBB"/>
    <w:rsid w:val="00906A2E"/>
    <w:rsid w:val="00906BB1"/>
    <w:rsid w:val="00907B8D"/>
    <w:rsid w:val="00911CC0"/>
    <w:rsid w:val="00911F03"/>
    <w:rsid w:val="009120C7"/>
    <w:rsid w:val="00912D63"/>
    <w:rsid w:val="00913363"/>
    <w:rsid w:val="009134DB"/>
    <w:rsid w:val="00913720"/>
    <w:rsid w:val="0091396B"/>
    <w:rsid w:val="00913DFA"/>
    <w:rsid w:val="00914E63"/>
    <w:rsid w:val="009155B2"/>
    <w:rsid w:val="00915CE6"/>
    <w:rsid w:val="00915FF2"/>
    <w:rsid w:val="00916D58"/>
    <w:rsid w:val="00916FBD"/>
    <w:rsid w:val="00917786"/>
    <w:rsid w:val="009203C2"/>
    <w:rsid w:val="009206AB"/>
    <w:rsid w:val="00921D83"/>
    <w:rsid w:val="009222A5"/>
    <w:rsid w:val="00923E07"/>
    <w:rsid w:val="00924311"/>
    <w:rsid w:val="00924A8D"/>
    <w:rsid w:val="0092549F"/>
    <w:rsid w:val="00925C64"/>
    <w:rsid w:val="00926369"/>
    <w:rsid w:val="009263CB"/>
    <w:rsid w:val="009264F0"/>
    <w:rsid w:val="00926954"/>
    <w:rsid w:val="00926F5E"/>
    <w:rsid w:val="009270BB"/>
    <w:rsid w:val="00927DD6"/>
    <w:rsid w:val="00932085"/>
    <w:rsid w:val="009329C8"/>
    <w:rsid w:val="00932F0B"/>
    <w:rsid w:val="009331D9"/>
    <w:rsid w:val="00933DFC"/>
    <w:rsid w:val="0093489E"/>
    <w:rsid w:val="00935A48"/>
    <w:rsid w:val="00937957"/>
    <w:rsid w:val="00937F20"/>
    <w:rsid w:val="009406A9"/>
    <w:rsid w:val="00941346"/>
    <w:rsid w:val="00943ABD"/>
    <w:rsid w:val="00944825"/>
    <w:rsid w:val="00944E52"/>
    <w:rsid w:val="00945E39"/>
    <w:rsid w:val="00946554"/>
    <w:rsid w:val="00947FCD"/>
    <w:rsid w:val="00950F44"/>
    <w:rsid w:val="00951D75"/>
    <w:rsid w:val="0095238B"/>
    <w:rsid w:val="00952E71"/>
    <w:rsid w:val="00953595"/>
    <w:rsid w:val="00954E02"/>
    <w:rsid w:val="0095578E"/>
    <w:rsid w:val="00956020"/>
    <w:rsid w:val="0095628D"/>
    <w:rsid w:val="009564A8"/>
    <w:rsid w:val="009572C0"/>
    <w:rsid w:val="00960559"/>
    <w:rsid w:val="00962AC4"/>
    <w:rsid w:val="00963250"/>
    <w:rsid w:val="00963B8C"/>
    <w:rsid w:val="00963D83"/>
    <w:rsid w:val="0096415A"/>
    <w:rsid w:val="00964A7E"/>
    <w:rsid w:val="00964B65"/>
    <w:rsid w:val="009660D7"/>
    <w:rsid w:val="00966306"/>
    <w:rsid w:val="00967B61"/>
    <w:rsid w:val="0097062C"/>
    <w:rsid w:val="00970AD9"/>
    <w:rsid w:val="00970B7A"/>
    <w:rsid w:val="00971C57"/>
    <w:rsid w:val="00971E18"/>
    <w:rsid w:val="009730B6"/>
    <w:rsid w:val="009739A2"/>
    <w:rsid w:val="009740B1"/>
    <w:rsid w:val="00977217"/>
    <w:rsid w:val="00977B40"/>
    <w:rsid w:val="00977C28"/>
    <w:rsid w:val="00980D33"/>
    <w:rsid w:val="00981F3C"/>
    <w:rsid w:val="009826DC"/>
    <w:rsid w:val="00982FF6"/>
    <w:rsid w:val="00983FB6"/>
    <w:rsid w:val="00985092"/>
    <w:rsid w:val="00985942"/>
    <w:rsid w:val="009863B2"/>
    <w:rsid w:val="00986817"/>
    <w:rsid w:val="00986845"/>
    <w:rsid w:val="00986C93"/>
    <w:rsid w:val="009908FE"/>
    <w:rsid w:val="00991933"/>
    <w:rsid w:val="00991CFD"/>
    <w:rsid w:val="009929E6"/>
    <w:rsid w:val="00992E0A"/>
    <w:rsid w:val="009932A4"/>
    <w:rsid w:val="00994659"/>
    <w:rsid w:val="00995A23"/>
    <w:rsid w:val="0099678E"/>
    <w:rsid w:val="0099687A"/>
    <w:rsid w:val="00997115"/>
    <w:rsid w:val="00997BEE"/>
    <w:rsid w:val="009A0E83"/>
    <w:rsid w:val="009A147E"/>
    <w:rsid w:val="009A1CAC"/>
    <w:rsid w:val="009A297C"/>
    <w:rsid w:val="009A2FDA"/>
    <w:rsid w:val="009A3E6A"/>
    <w:rsid w:val="009A4056"/>
    <w:rsid w:val="009A477E"/>
    <w:rsid w:val="009A4E05"/>
    <w:rsid w:val="009A5209"/>
    <w:rsid w:val="009A5251"/>
    <w:rsid w:val="009A53E3"/>
    <w:rsid w:val="009A6907"/>
    <w:rsid w:val="009A7433"/>
    <w:rsid w:val="009A7AF3"/>
    <w:rsid w:val="009B0219"/>
    <w:rsid w:val="009B0E29"/>
    <w:rsid w:val="009B1635"/>
    <w:rsid w:val="009B1A95"/>
    <w:rsid w:val="009B2060"/>
    <w:rsid w:val="009B222D"/>
    <w:rsid w:val="009B28C3"/>
    <w:rsid w:val="009B4379"/>
    <w:rsid w:val="009B46DE"/>
    <w:rsid w:val="009B47B3"/>
    <w:rsid w:val="009B495D"/>
    <w:rsid w:val="009B5561"/>
    <w:rsid w:val="009B5FCD"/>
    <w:rsid w:val="009B72AE"/>
    <w:rsid w:val="009C1FCC"/>
    <w:rsid w:val="009C2220"/>
    <w:rsid w:val="009C2398"/>
    <w:rsid w:val="009C250E"/>
    <w:rsid w:val="009C2EEC"/>
    <w:rsid w:val="009C2F61"/>
    <w:rsid w:val="009C4132"/>
    <w:rsid w:val="009C440C"/>
    <w:rsid w:val="009C5188"/>
    <w:rsid w:val="009C548A"/>
    <w:rsid w:val="009C6A05"/>
    <w:rsid w:val="009C73D4"/>
    <w:rsid w:val="009C7AE5"/>
    <w:rsid w:val="009D0C5E"/>
    <w:rsid w:val="009D0F29"/>
    <w:rsid w:val="009D16F2"/>
    <w:rsid w:val="009D1D09"/>
    <w:rsid w:val="009D21D7"/>
    <w:rsid w:val="009D24D9"/>
    <w:rsid w:val="009D2A69"/>
    <w:rsid w:val="009D403E"/>
    <w:rsid w:val="009D42E7"/>
    <w:rsid w:val="009D4AD5"/>
    <w:rsid w:val="009D4B47"/>
    <w:rsid w:val="009D4E2A"/>
    <w:rsid w:val="009D646A"/>
    <w:rsid w:val="009D6478"/>
    <w:rsid w:val="009D75BB"/>
    <w:rsid w:val="009D7601"/>
    <w:rsid w:val="009E0FAE"/>
    <w:rsid w:val="009E1681"/>
    <w:rsid w:val="009E17D7"/>
    <w:rsid w:val="009E24A5"/>
    <w:rsid w:val="009E2FC1"/>
    <w:rsid w:val="009E35C5"/>
    <w:rsid w:val="009E3747"/>
    <w:rsid w:val="009E42D7"/>
    <w:rsid w:val="009E48DE"/>
    <w:rsid w:val="009E4EFF"/>
    <w:rsid w:val="009E63DF"/>
    <w:rsid w:val="009E652D"/>
    <w:rsid w:val="009E653A"/>
    <w:rsid w:val="009E7450"/>
    <w:rsid w:val="009F18E9"/>
    <w:rsid w:val="009F19D8"/>
    <w:rsid w:val="009F1ABC"/>
    <w:rsid w:val="009F2B9D"/>
    <w:rsid w:val="009F30D2"/>
    <w:rsid w:val="009F3D4B"/>
    <w:rsid w:val="009F4325"/>
    <w:rsid w:val="009F4C02"/>
    <w:rsid w:val="009F5AF1"/>
    <w:rsid w:val="009F6270"/>
    <w:rsid w:val="009F6C42"/>
    <w:rsid w:val="009F70CD"/>
    <w:rsid w:val="00A0076A"/>
    <w:rsid w:val="00A02018"/>
    <w:rsid w:val="00A02103"/>
    <w:rsid w:val="00A02164"/>
    <w:rsid w:val="00A0241A"/>
    <w:rsid w:val="00A044EC"/>
    <w:rsid w:val="00A0476A"/>
    <w:rsid w:val="00A04D88"/>
    <w:rsid w:val="00A04EA0"/>
    <w:rsid w:val="00A05230"/>
    <w:rsid w:val="00A057FF"/>
    <w:rsid w:val="00A069C5"/>
    <w:rsid w:val="00A06D10"/>
    <w:rsid w:val="00A07B2D"/>
    <w:rsid w:val="00A07CA3"/>
    <w:rsid w:val="00A07D65"/>
    <w:rsid w:val="00A10BD1"/>
    <w:rsid w:val="00A12661"/>
    <w:rsid w:val="00A14C80"/>
    <w:rsid w:val="00A14CC7"/>
    <w:rsid w:val="00A15771"/>
    <w:rsid w:val="00A15D19"/>
    <w:rsid w:val="00A16AA8"/>
    <w:rsid w:val="00A16C5A"/>
    <w:rsid w:val="00A173B2"/>
    <w:rsid w:val="00A1772A"/>
    <w:rsid w:val="00A1797C"/>
    <w:rsid w:val="00A179BD"/>
    <w:rsid w:val="00A20521"/>
    <w:rsid w:val="00A20828"/>
    <w:rsid w:val="00A209FF"/>
    <w:rsid w:val="00A20CC4"/>
    <w:rsid w:val="00A215A6"/>
    <w:rsid w:val="00A21A3A"/>
    <w:rsid w:val="00A2254A"/>
    <w:rsid w:val="00A22AC0"/>
    <w:rsid w:val="00A22BAB"/>
    <w:rsid w:val="00A23688"/>
    <w:rsid w:val="00A24152"/>
    <w:rsid w:val="00A24212"/>
    <w:rsid w:val="00A24C16"/>
    <w:rsid w:val="00A26077"/>
    <w:rsid w:val="00A26187"/>
    <w:rsid w:val="00A26FAF"/>
    <w:rsid w:val="00A2767D"/>
    <w:rsid w:val="00A27880"/>
    <w:rsid w:val="00A27C52"/>
    <w:rsid w:val="00A303CD"/>
    <w:rsid w:val="00A3082B"/>
    <w:rsid w:val="00A30FB6"/>
    <w:rsid w:val="00A3147D"/>
    <w:rsid w:val="00A31BEB"/>
    <w:rsid w:val="00A322D2"/>
    <w:rsid w:val="00A32869"/>
    <w:rsid w:val="00A337D3"/>
    <w:rsid w:val="00A33A95"/>
    <w:rsid w:val="00A341A8"/>
    <w:rsid w:val="00A344D9"/>
    <w:rsid w:val="00A34D85"/>
    <w:rsid w:val="00A36230"/>
    <w:rsid w:val="00A373DD"/>
    <w:rsid w:val="00A400DB"/>
    <w:rsid w:val="00A4047B"/>
    <w:rsid w:val="00A407D7"/>
    <w:rsid w:val="00A410F9"/>
    <w:rsid w:val="00A41654"/>
    <w:rsid w:val="00A421E3"/>
    <w:rsid w:val="00A42790"/>
    <w:rsid w:val="00A4312D"/>
    <w:rsid w:val="00A437AA"/>
    <w:rsid w:val="00A43F81"/>
    <w:rsid w:val="00A44A4F"/>
    <w:rsid w:val="00A44AF9"/>
    <w:rsid w:val="00A45EB5"/>
    <w:rsid w:val="00A4608D"/>
    <w:rsid w:val="00A461CE"/>
    <w:rsid w:val="00A46CC3"/>
    <w:rsid w:val="00A47995"/>
    <w:rsid w:val="00A52477"/>
    <w:rsid w:val="00A533D7"/>
    <w:rsid w:val="00A536F4"/>
    <w:rsid w:val="00A53DAA"/>
    <w:rsid w:val="00A543BD"/>
    <w:rsid w:val="00A546EC"/>
    <w:rsid w:val="00A5545C"/>
    <w:rsid w:val="00A555B9"/>
    <w:rsid w:val="00A56515"/>
    <w:rsid w:val="00A57C52"/>
    <w:rsid w:val="00A615FC"/>
    <w:rsid w:val="00A61C17"/>
    <w:rsid w:val="00A61EA6"/>
    <w:rsid w:val="00A621FA"/>
    <w:rsid w:val="00A62AA6"/>
    <w:rsid w:val="00A62DF1"/>
    <w:rsid w:val="00A63E4F"/>
    <w:rsid w:val="00A63E8E"/>
    <w:rsid w:val="00A64CC8"/>
    <w:rsid w:val="00A64DCE"/>
    <w:rsid w:val="00A65732"/>
    <w:rsid w:val="00A65992"/>
    <w:rsid w:val="00A66CA8"/>
    <w:rsid w:val="00A675FD"/>
    <w:rsid w:val="00A70216"/>
    <w:rsid w:val="00A7076A"/>
    <w:rsid w:val="00A714E7"/>
    <w:rsid w:val="00A71723"/>
    <w:rsid w:val="00A71955"/>
    <w:rsid w:val="00A71FD6"/>
    <w:rsid w:val="00A73444"/>
    <w:rsid w:val="00A73716"/>
    <w:rsid w:val="00A747AA"/>
    <w:rsid w:val="00A7598E"/>
    <w:rsid w:val="00A766A7"/>
    <w:rsid w:val="00A77017"/>
    <w:rsid w:val="00A77535"/>
    <w:rsid w:val="00A80834"/>
    <w:rsid w:val="00A81A32"/>
    <w:rsid w:val="00A81F1D"/>
    <w:rsid w:val="00A82B75"/>
    <w:rsid w:val="00A83126"/>
    <w:rsid w:val="00A83A20"/>
    <w:rsid w:val="00A83BE2"/>
    <w:rsid w:val="00A856F4"/>
    <w:rsid w:val="00A85978"/>
    <w:rsid w:val="00A863FD"/>
    <w:rsid w:val="00A87735"/>
    <w:rsid w:val="00A87DB5"/>
    <w:rsid w:val="00A90A77"/>
    <w:rsid w:val="00A90E61"/>
    <w:rsid w:val="00A9123D"/>
    <w:rsid w:val="00A91643"/>
    <w:rsid w:val="00A91699"/>
    <w:rsid w:val="00A929F2"/>
    <w:rsid w:val="00A9351F"/>
    <w:rsid w:val="00A938C4"/>
    <w:rsid w:val="00A93C4F"/>
    <w:rsid w:val="00A94170"/>
    <w:rsid w:val="00A9487B"/>
    <w:rsid w:val="00A94EF3"/>
    <w:rsid w:val="00A955D0"/>
    <w:rsid w:val="00A95C0C"/>
    <w:rsid w:val="00A9603F"/>
    <w:rsid w:val="00A9605F"/>
    <w:rsid w:val="00A96E89"/>
    <w:rsid w:val="00A97198"/>
    <w:rsid w:val="00A975CC"/>
    <w:rsid w:val="00AA0A23"/>
    <w:rsid w:val="00AA1CE0"/>
    <w:rsid w:val="00AA234B"/>
    <w:rsid w:val="00AA2567"/>
    <w:rsid w:val="00AA2F20"/>
    <w:rsid w:val="00AA34EB"/>
    <w:rsid w:val="00AA352F"/>
    <w:rsid w:val="00AA3D86"/>
    <w:rsid w:val="00AA4519"/>
    <w:rsid w:val="00AA5081"/>
    <w:rsid w:val="00AA508F"/>
    <w:rsid w:val="00AA589B"/>
    <w:rsid w:val="00AA61B6"/>
    <w:rsid w:val="00AA63AA"/>
    <w:rsid w:val="00AA716C"/>
    <w:rsid w:val="00AA7416"/>
    <w:rsid w:val="00AB0D31"/>
    <w:rsid w:val="00AB0D66"/>
    <w:rsid w:val="00AB0D9B"/>
    <w:rsid w:val="00AB111D"/>
    <w:rsid w:val="00AB1514"/>
    <w:rsid w:val="00AB2AD6"/>
    <w:rsid w:val="00AB36D8"/>
    <w:rsid w:val="00AB37D4"/>
    <w:rsid w:val="00AB3ED0"/>
    <w:rsid w:val="00AB5645"/>
    <w:rsid w:val="00AC267D"/>
    <w:rsid w:val="00AC28DE"/>
    <w:rsid w:val="00AD0151"/>
    <w:rsid w:val="00AD05F9"/>
    <w:rsid w:val="00AD0939"/>
    <w:rsid w:val="00AD0CC4"/>
    <w:rsid w:val="00AD1218"/>
    <w:rsid w:val="00AD27AB"/>
    <w:rsid w:val="00AD2ABA"/>
    <w:rsid w:val="00AD3E68"/>
    <w:rsid w:val="00AD4AAD"/>
    <w:rsid w:val="00AD4B18"/>
    <w:rsid w:val="00AD50F9"/>
    <w:rsid w:val="00AD531E"/>
    <w:rsid w:val="00AD5895"/>
    <w:rsid w:val="00AD5D15"/>
    <w:rsid w:val="00AD629B"/>
    <w:rsid w:val="00AD697C"/>
    <w:rsid w:val="00AD6F20"/>
    <w:rsid w:val="00AD70DD"/>
    <w:rsid w:val="00AD745F"/>
    <w:rsid w:val="00AE005E"/>
    <w:rsid w:val="00AE034A"/>
    <w:rsid w:val="00AE0550"/>
    <w:rsid w:val="00AE121F"/>
    <w:rsid w:val="00AE15EA"/>
    <w:rsid w:val="00AE1C17"/>
    <w:rsid w:val="00AE1D46"/>
    <w:rsid w:val="00AE2193"/>
    <w:rsid w:val="00AE228C"/>
    <w:rsid w:val="00AE4440"/>
    <w:rsid w:val="00AE47C5"/>
    <w:rsid w:val="00AE4F1C"/>
    <w:rsid w:val="00AE50A7"/>
    <w:rsid w:val="00AE581E"/>
    <w:rsid w:val="00AE5B01"/>
    <w:rsid w:val="00AE62D8"/>
    <w:rsid w:val="00AE743D"/>
    <w:rsid w:val="00AE745F"/>
    <w:rsid w:val="00AE7A89"/>
    <w:rsid w:val="00AF1C25"/>
    <w:rsid w:val="00AF1D67"/>
    <w:rsid w:val="00AF1E67"/>
    <w:rsid w:val="00AF2320"/>
    <w:rsid w:val="00AF4034"/>
    <w:rsid w:val="00AF5D24"/>
    <w:rsid w:val="00AF65B4"/>
    <w:rsid w:val="00AF6777"/>
    <w:rsid w:val="00AF7B08"/>
    <w:rsid w:val="00AF7BC2"/>
    <w:rsid w:val="00AF7CFC"/>
    <w:rsid w:val="00AF7DC1"/>
    <w:rsid w:val="00AF7E0A"/>
    <w:rsid w:val="00B00051"/>
    <w:rsid w:val="00B0010D"/>
    <w:rsid w:val="00B00F36"/>
    <w:rsid w:val="00B025D6"/>
    <w:rsid w:val="00B028E0"/>
    <w:rsid w:val="00B048A0"/>
    <w:rsid w:val="00B04A81"/>
    <w:rsid w:val="00B04E12"/>
    <w:rsid w:val="00B0518F"/>
    <w:rsid w:val="00B05225"/>
    <w:rsid w:val="00B0569E"/>
    <w:rsid w:val="00B0641E"/>
    <w:rsid w:val="00B07240"/>
    <w:rsid w:val="00B07727"/>
    <w:rsid w:val="00B077BA"/>
    <w:rsid w:val="00B103C8"/>
    <w:rsid w:val="00B10AF5"/>
    <w:rsid w:val="00B11851"/>
    <w:rsid w:val="00B12100"/>
    <w:rsid w:val="00B1248A"/>
    <w:rsid w:val="00B12508"/>
    <w:rsid w:val="00B1319C"/>
    <w:rsid w:val="00B13444"/>
    <w:rsid w:val="00B13B8E"/>
    <w:rsid w:val="00B13C90"/>
    <w:rsid w:val="00B1499D"/>
    <w:rsid w:val="00B16172"/>
    <w:rsid w:val="00B2072B"/>
    <w:rsid w:val="00B20DBF"/>
    <w:rsid w:val="00B20F00"/>
    <w:rsid w:val="00B213DB"/>
    <w:rsid w:val="00B21C19"/>
    <w:rsid w:val="00B22B5D"/>
    <w:rsid w:val="00B23EEF"/>
    <w:rsid w:val="00B24309"/>
    <w:rsid w:val="00B2670D"/>
    <w:rsid w:val="00B26789"/>
    <w:rsid w:val="00B26990"/>
    <w:rsid w:val="00B276E8"/>
    <w:rsid w:val="00B27D95"/>
    <w:rsid w:val="00B27F63"/>
    <w:rsid w:val="00B30025"/>
    <w:rsid w:val="00B30DE0"/>
    <w:rsid w:val="00B30F2D"/>
    <w:rsid w:val="00B31DC1"/>
    <w:rsid w:val="00B32100"/>
    <w:rsid w:val="00B3218E"/>
    <w:rsid w:val="00B3281B"/>
    <w:rsid w:val="00B32913"/>
    <w:rsid w:val="00B32BC6"/>
    <w:rsid w:val="00B32C5B"/>
    <w:rsid w:val="00B331A9"/>
    <w:rsid w:val="00B33554"/>
    <w:rsid w:val="00B343D4"/>
    <w:rsid w:val="00B35E02"/>
    <w:rsid w:val="00B3619A"/>
    <w:rsid w:val="00B36537"/>
    <w:rsid w:val="00B36A72"/>
    <w:rsid w:val="00B36F92"/>
    <w:rsid w:val="00B37A52"/>
    <w:rsid w:val="00B37C3D"/>
    <w:rsid w:val="00B41044"/>
    <w:rsid w:val="00B4325E"/>
    <w:rsid w:val="00B446E3"/>
    <w:rsid w:val="00B44DF1"/>
    <w:rsid w:val="00B47BAB"/>
    <w:rsid w:val="00B50274"/>
    <w:rsid w:val="00B52413"/>
    <w:rsid w:val="00B524F6"/>
    <w:rsid w:val="00B526AB"/>
    <w:rsid w:val="00B5279A"/>
    <w:rsid w:val="00B5332A"/>
    <w:rsid w:val="00B53469"/>
    <w:rsid w:val="00B547F4"/>
    <w:rsid w:val="00B552BB"/>
    <w:rsid w:val="00B55A24"/>
    <w:rsid w:val="00B55F0A"/>
    <w:rsid w:val="00B5602A"/>
    <w:rsid w:val="00B56174"/>
    <w:rsid w:val="00B565FF"/>
    <w:rsid w:val="00B56F17"/>
    <w:rsid w:val="00B5721D"/>
    <w:rsid w:val="00B572D1"/>
    <w:rsid w:val="00B60883"/>
    <w:rsid w:val="00B60BF0"/>
    <w:rsid w:val="00B6167B"/>
    <w:rsid w:val="00B61E24"/>
    <w:rsid w:val="00B6203F"/>
    <w:rsid w:val="00B6383A"/>
    <w:rsid w:val="00B6413E"/>
    <w:rsid w:val="00B6550A"/>
    <w:rsid w:val="00B65F35"/>
    <w:rsid w:val="00B672C5"/>
    <w:rsid w:val="00B67626"/>
    <w:rsid w:val="00B67946"/>
    <w:rsid w:val="00B67DD1"/>
    <w:rsid w:val="00B712D6"/>
    <w:rsid w:val="00B717D9"/>
    <w:rsid w:val="00B71D7B"/>
    <w:rsid w:val="00B71DA4"/>
    <w:rsid w:val="00B7262C"/>
    <w:rsid w:val="00B7275A"/>
    <w:rsid w:val="00B72A69"/>
    <w:rsid w:val="00B72D15"/>
    <w:rsid w:val="00B73546"/>
    <w:rsid w:val="00B73B4F"/>
    <w:rsid w:val="00B74621"/>
    <w:rsid w:val="00B7556A"/>
    <w:rsid w:val="00B75A78"/>
    <w:rsid w:val="00B75D7F"/>
    <w:rsid w:val="00B75E49"/>
    <w:rsid w:val="00B76659"/>
    <w:rsid w:val="00B76945"/>
    <w:rsid w:val="00B76DF4"/>
    <w:rsid w:val="00B77D24"/>
    <w:rsid w:val="00B80F9B"/>
    <w:rsid w:val="00B81392"/>
    <w:rsid w:val="00B830C5"/>
    <w:rsid w:val="00B83A12"/>
    <w:rsid w:val="00B84E95"/>
    <w:rsid w:val="00B85AC9"/>
    <w:rsid w:val="00B85B8B"/>
    <w:rsid w:val="00B86746"/>
    <w:rsid w:val="00B86849"/>
    <w:rsid w:val="00B87501"/>
    <w:rsid w:val="00B87AD8"/>
    <w:rsid w:val="00B90A59"/>
    <w:rsid w:val="00B9154B"/>
    <w:rsid w:val="00B95921"/>
    <w:rsid w:val="00B964B1"/>
    <w:rsid w:val="00B96F48"/>
    <w:rsid w:val="00BA026B"/>
    <w:rsid w:val="00BA0529"/>
    <w:rsid w:val="00BA189D"/>
    <w:rsid w:val="00BA20FC"/>
    <w:rsid w:val="00BA2524"/>
    <w:rsid w:val="00BA2A4D"/>
    <w:rsid w:val="00BA38EB"/>
    <w:rsid w:val="00BA5A19"/>
    <w:rsid w:val="00BA5D3A"/>
    <w:rsid w:val="00BA647A"/>
    <w:rsid w:val="00BA6551"/>
    <w:rsid w:val="00BA70C8"/>
    <w:rsid w:val="00BA72F2"/>
    <w:rsid w:val="00BA7AE7"/>
    <w:rsid w:val="00BB06E4"/>
    <w:rsid w:val="00BB13B7"/>
    <w:rsid w:val="00BB29D7"/>
    <w:rsid w:val="00BB35FE"/>
    <w:rsid w:val="00BB39CD"/>
    <w:rsid w:val="00BB45F3"/>
    <w:rsid w:val="00BB6202"/>
    <w:rsid w:val="00BB625B"/>
    <w:rsid w:val="00BB62C4"/>
    <w:rsid w:val="00BB6B91"/>
    <w:rsid w:val="00BB6BBD"/>
    <w:rsid w:val="00BC09AB"/>
    <w:rsid w:val="00BC17FF"/>
    <w:rsid w:val="00BC18A0"/>
    <w:rsid w:val="00BC1AF9"/>
    <w:rsid w:val="00BC1E52"/>
    <w:rsid w:val="00BC1FA8"/>
    <w:rsid w:val="00BC262C"/>
    <w:rsid w:val="00BC3323"/>
    <w:rsid w:val="00BC440A"/>
    <w:rsid w:val="00BC7606"/>
    <w:rsid w:val="00BC7D09"/>
    <w:rsid w:val="00BD08B6"/>
    <w:rsid w:val="00BD11E1"/>
    <w:rsid w:val="00BD1FC3"/>
    <w:rsid w:val="00BD321C"/>
    <w:rsid w:val="00BD5DC1"/>
    <w:rsid w:val="00BD6909"/>
    <w:rsid w:val="00BD7989"/>
    <w:rsid w:val="00BE02CF"/>
    <w:rsid w:val="00BE12AA"/>
    <w:rsid w:val="00BE1C7B"/>
    <w:rsid w:val="00BE2911"/>
    <w:rsid w:val="00BE38F5"/>
    <w:rsid w:val="00BE3EB8"/>
    <w:rsid w:val="00BE5E54"/>
    <w:rsid w:val="00BE6DC5"/>
    <w:rsid w:val="00BE7899"/>
    <w:rsid w:val="00BF060F"/>
    <w:rsid w:val="00BF1340"/>
    <w:rsid w:val="00BF22B7"/>
    <w:rsid w:val="00BF2548"/>
    <w:rsid w:val="00BF299F"/>
    <w:rsid w:val="00BF2F5D"/>
    <w:rsid w:val="00BF3196"/>
    <w:rsid w:val="00BF3376"/>
    <w:rsid w:val="00BF599A"/>
    <w:rsid w:val="00BF662E"/>
    <w:rsid w:val="00BF7462"/>
    <w:rsid w:val="00C00028"/>
    <w:rsid w:val="00C0059E"/>
    <w:rsid w:val="00C00C58"/>
    <w:rsid w:val="00C00FE1"/>
    <w:rsid w:val="00C020E6"/>
    <w:rsid w:val="00C03CCB"/>
    <w:rsid w:val="00C04002"/>
    <w:rsid w:val="00C0460E"/>
    <w:rsid w:val="00C04945"/>
    <w:rsid w:val="00C04E48"/>
    <w:rsid w:val="00C05B26"/>
    <w:rsid w:val="00C07178"/>
    <w:rsid w:val="00C071E5"/>
    <w:rsid w:val="00C10324"/>
    <w:rsid w:val="00C105E5"/>
    <w:rsid w:val="00C11299"/>
    <w:rsid w:val="00C11489"/>
    <w:rsid w:val="00C129D7"/>
    <w:rsid w:val="00C135E5"/>
    <w:rsid w:val="00C14038"/>
    <w:rsid w:val="00C141CF"/>
    <w:rsid w:val="00C14229"/>
    <w:rsid w:val="00C143E6"/>
    <w:rsid w:val="00C1443A"/>
    <w:rsid w:val="00C151D2"/>
    <w:rsid w:val="00C16D78"/>
    <w:rsid w:val="00C17011"/>
    <w:rsid w:val="00C171B9"/>
    <w:rsid w:val="00C17809"/>
    <w:rsid w:val="00C17820"/>
    <w:rsid w:val="00C1795D"/>
    <w:rsid w:val="00C17C2B"/>
    <w:rsid w:val="00C17E8A"/>
    <w:rsid w:val="00C20C82"/>
    <w:rsid w:val="00C20DB5"/>
    <w:rsid w:val="00C213DA"/>
    <w:rsid w:val="00C220BC"/>
    <w:rsid w:val="00C22CF8"/>
    <w:rsid w:val="00C22E90"/>
    <w:rsid w:val="00C23584"/>
    <w:rsid w:val="00C23632"/>
    <w:rsid w:val="00C23E5C"/>
    <w:rsid w:val="00C24A5E"/>
    <w:rsid w:val="00C24D39"/>
    <w:rsid w:val="00C25793"/>
    <w:rsid w:val="00C2580A"/>
    <w:rsid w:val="00C2623F"/>
    <w:rsid w:val="00C26988"/>
    <w:rsid w:val="00C27278"/>
    <w:rsid w:val="00C273BC"/>
    <w:rsid w:val="00C275E0"/>
    <w:rsid w:val="00C27845"/>
    <w:rsid w:val="00C2785F"/>
    <w:rsid w:val="00C27E5C"/>
    <w:rsid w:val="00C3035A"/>
    <w:rsid w:val="00C30C2C"/>
    <w:rsid w:val="00C31165"/>
    <w:rsid w:val="00C315E0"/>
    <w:rsid w:val="00C31B73"/>
    <w:rsid w:val="00C32364"/>
    <w:rsid w:val="00C323A9"/>
    <w:rsid w:val="00C330F1"/>
    <w:rsid w:val="00C332B5"/>
    <w:rsid w:val="00C33E00"/>
    <w:rsid w:val="00C3537A"/>
    <w:rsid w:val="00C36558"/>
    <w:rsid w:val="00C36FF8"/>
    <w:rsid w:val="00C40150"/>
    <w:rsid w:val="00C417A7"/>
    <w:rsid w:val="00C41D74"/>
    <w:rsid w:val="00C421D0"/>
    <w:rsid w:val="00C42448"/>
    <w:rsid w:val="00C42A1D"/>
    <w:rsid w:val="00C4300C"/>
    <w:rsid w:val="00C436A3"/>
    <w:rsid w:val="00C45894"/>
    <w:rsid w:val="00C45C6B"/>
    <w:rsid w:val="00C45CD2"/>
    <w:rsid w:val="00C4733C"/>
    <w:rsid w:val="00C47AC9"/>
    <w:rsid w:val="00C47B80"/>
    <w:rsid w:val="00C507D2"/>
    <w:rsid w:val="00C50EAD"/>
    <w:rsid w:val="00C50FD6"/>
    <w:rsid w:val="00C524E3"/>
    <w:rsid w:val="00C53DCE"/>
    <w:rsid w:val="00C54585"/>
    <w:rsid w:val="00C5462B"/>
    <w:rsid w:val="00C54B76"/>
    <w:rsid w:val="00C555AE"/>
    <w:rsid w:val="00C60957"/>
    <w:rsid w:val="00C609A0"/>
    <w:rsid w:val="00C6111A"/>
    <w:rsid w:val="00C6185E"/>
    <w:rsid w:val="00C621A2"/>
    <w:rsid w:val="00C62569"/>
    <w:rsid w:val="00C6284C"/>
    <w:rsid w:val="00C63961"/>
    <w:rsid w:val="00C63BAA"/>
    <w:rsid w:val="00C6420B"/>
    <w:rsid w:val="00C65638"/>
    <w:rsid w:val="00C65BD3"/>
    <w:rsid w:val="00C70A3B"/>
    <w:rsid w:val="00C70C9E"/>
    <w:rsid w:val="00C71388"/>
    <w:rsid w:val="00C71CD8"/>
    <w:rsid w:val="00C71E31"/>
    <w:rsid w:val="00C74203"/>
    <w:rsid w:val="00C74233"/>
    <w:rsid w:val="00C74FA2"/>
    <w:rsid w:val="00C75498"/>
    <w:rsid w:val="00C75943"/>
    <w:rsid w:val="00C75D8D"/>
    <w:rsid w:val="00C76E06"/>
    <w:rsid w:val="00C770F1"/>
    <w:rsid w:val="00C77F36"/>
    <w:rsid w:val="00C80045"/>
    <w:rsid w:val="00C80215"/>
    <w:rsid w:val="00C802A6"/>
    <w:rsid w:val="00C810FC"/>
    <w:rsid w:val="00C827B4"/>
    <w:rsid w:val="00C82A5B"/>
    <w:rsid w:val="00C830E4"/>
    <w:rsid w:val="00C84F31"/>
    <w:rsid w:val="00C8527A"/>
    <w:rsid w:val="00C85510"/>
    <w:rsid w:val="00C85B03"/>
    <w:rsid w:val="00C85B68"/>
    <w:rsid w:val="00C86466"/>
    <w:rsid w:val="00C86674"/>
    <w:rsid w:val="00C87218"/>
    <w:rsid w:val="00C8758C"/>
    <w:rsid w:val="00C9045E"/>
    <w:rsid w:val="00C90BCB"/>
    <w:rsid w:val="00C915E9"/>
    <w:rsid w:val="00C91B01"/>
    <w:rsid w:val="00C92443"/>
    <w:rsid w:val="00C924BC"/>
    <w:rsid w:val="00C92A13"/>
    <w:rsid w:val="00C9329D"/>
    <w:rsid w:val="00C93E6A"/>
    <w:rsid w:val="00C9442B"/>
    <w:rsid w:val="00C94F0E"/>
    <w:rsid w:val="00C951F6"/>
    <w:rsid w:val="00C954E3"/>
    <w:rsid w:val="00C95846"/>
    <w:rsid w:val="00C9712F"/>
    <w:rsid w:val="00CA12E8"/>
    <w:rsid w:val="00CA1955"/>
    <w:rsid w:val="00CA19B0"/>
    <w:rsid w:val="00CA20AD"/>
    <w:rsid w:val="00CA254D"/>
    <w:rsid w:val="00CA28AC"/>
    <w:rsid w:val="00CA30C2"/>
    <w:rsid w:val="00CA3187"/>
    <w:rsid w:val="00CA3238"/>
    <w:rsid w:val="00CA3270"/>
    <w:rsid w:val="00CA32BD"/>
    <w:rsid w:val="00CA3C46"/>
    <w:rsid w:val="00CA49D6"/>
    <w:rsid w:val="00CA5749"/>
    <w:rsid w:val="00CA5792"/>
    <w:rsid w:val="00CA5793"/>
    <w:rsid w:val="00CA5ACF"/>
    <w:rsid w:val="00CB0599"/>
    <w:rsid w:val="00CB07BF"/>
    <w:rsid w:val="00CB1C7C"/>
    <w:rsid w:val="00CB1DF7"/>
    <w:rsid w:val="00CB1F3A"/>
    <w:rsid w:val="00CB2626"/>
    <w:rsid w:val="00CB2C33"/>
    <w:rsid w:val="00CB349F"/>
    <w:rsid w:val="00CB40BE"/>
    <w:rsid w:val="00CB4934"/>
    <w:rsid w:val="00CB537B"/>
    <w:rsid w:val="00CB6A83"/>
    <w:rsid w:val="00CB7A03"/>
    <w:rsid w:val="00CC097F"/>
    <w:rsid w:val="00CC161B"/>
    <w:rsid w:val="00CC1FBB"/>
    <w:rsid w:val="00CC2125"/>
    <w:rsid w:val="00CC2C64"/>
    <w:rsid w:val="00CC2CFF"/>
    <w:rsid w:val="00CC386A"/>
    <w:rsid w:val="00CC3E03"/>
    <w:rsid w:val="00CC43B0"/>
    <w:rsid w:val="00CC4CAF"/>
    <w:rsid w:val="00CC4F91"/>
    <w:rsid w:val="00CC5FCE"/>
    <w:rsid w:val="00CC6451"/>
    <w:rsid w:val="00CC648F"/>
    <w:rsid w:val="00CC6801"/>
    <w:rsid w:val="00CC68C9"/>
    <w:rsid w:val="00CC72DB"/>
    <w:rsid w:val="00CC7A95"/>
    <w:rsid w:val="00CD0DA1"/>
    <w:rsid w:val="00CD1911"/>
    <w:rsid w:val="00CD1B61"/>
    <w:rsid w:val="00CD3AFC"/>
    <w:rsid w:val="00CD4770"/>
    <w:rsid w:val="00CD54AD"/>
    <w:rsid w:val="00CD6084"/>
    <w:rsid w:val="00CD6397"/>
    <w:rsid w:val="00CD6547"/>
    <w:rsid w:val="00CD7168"/>
    <w:rsid w:val="00CD7625"/>
    <w:rsid w:val="00CE06D9"/>
    <w:rsid w:val="00CE06FE"/>
    <w:rsid w:val="00CE0C72"/>
    <w:rsid w:val="00CE2B53"/>
    <w:rsid w:val="00CE48A0"/>
    <w:rsid w:val="00CE5389"/>
    <w:rsid w:val="00CE5D91"/>
    <w:rsid w:val="00CE622C"/>
    <w:rsid w:val="00CE76EB"/>
    <w:rsid w:val="00CF06D2"/>
    <w:rsid w:val="00CF20B0"/>
    <w:rsid w:val="00CF37DF"/>
    <w:rsid w:val="00CF3EA8"/>
    <w:rsid w:val="00CF4794"/>
    <w:rsid w:val="00CF5093"/>
    <w:rsid w:val="00CF5426"/>
    <w:rsid w:val="00CF5F2D"/>
    <w:rsid w:val="00CF60AB"/>
    <w:rsid w:val="00CF6314"/>
    <w:rsid w:val="00CF7964"/>
    <w:rsid w:val="00CF7FF0"/>
    <w:rsid w:val="00D0065C"/>
    <w:rsid w:val="00D008AB"/>
    <w:rsid w:val="00D00B19"/>
    <w:rsid w:val="00D00E8B"/>
    <w:rsid w:val="00D016C5"/>
    <w:rsid w:val="00D03815"/>
    <w:rsid w:val="00D04080"/>
    <w:rsid w:val="00D05015"/>
    <w:rsid w:val="00D05E80"/>
    <w:rsid w:val="00D06798"/>
    <w:rsid w:val="00D0759E"/>
    <w:rsid w:val="00D07806"/>
    <w:rsid w:val="00D109FE"/>
    <w:rsid w:val="00D10BCB"/>
    <w:rsid w:val="00D10D06"/>
    <w:rsid w:val="00D112A8"/>
    <w:rsid w:val="00D11353"/>
    <w:rsid w:val="00D11D83"/>
    <w:rsid w:val="00D12876"/>
    <w:rsid w:val="00D12951"/>
    <w:rsid w:val="00D12F92"/>
    <w:rsid w:val="00D1482B"/>
    <w:rsid w:val="00D14C23"/>
    <w:rsid w:val="00D14F9D"/>
    <w:rsid w:val="00D165FC"/>
    <w:rsid w:val="00D17574"/>
    <w:rsid w:val="00D17E12"/>
    <w:rsid w:val="00D200AE"/>
    <w:rsid w:val="00D2057F"/>
    <w:rsid w:val="00D2082C"/>
    <w:rsid w:val="00D20EC8"/>
    <w:rsid w:val="00D22CE5"/>
    <w:rsid w:val="00D2348B"/>
    <w:rsid w:val="00D2357B"/>
    <w:rsid w:val="00D23614"/>
    <w:rsid w:val="00D23DAC"/>
    <w:rsid w:val="00D265B9"/>
    <w:rsid w:val="00D26B6E"/>
    <w:rsid w:val="00D2721F"/>
    <w:rsid w:val="00D27B5D"/>
    <w:rsid w:val="00D30023"/>
    <w:rsid w:val="00D314C8"/>
    <w:rsid w:val="00D316D7"/>
    <w:rsid w:val="00D31E12"/>
    <w:rsid w:val="00D3266C"/>
    <w:rsid w:val="00D33177"/>
    <w:rsid w:val="00D3361F"/>
    <w:rsid w:val="00D3372E"/>
    <w:rsid w:val="00D33926"/>
    <w:rsid w:val="00D33DA9"/>
    <w:rsid w:val="00D352B7"/>
    <w:rsid w:val="00D35567"/>
    <w:rsid w:val="00D377C0"/>
    <w:rsid w:val="00D3789E"/>
    <w:rsid w:val="00D407C6"/>
    <w:rsid w:val="00D41448"/>
    <w:rsid w:val="00D42556"/>
    <w:rsid w:val="00D427B4"/>
    <w:rsid w:val="00D429D1"/>
    <w:rsid w:val="00D43627"/>
    <w:rsid w:val="00D438FB"/>
    <w:rsid w:val="00D43C4D"/>
    <w:rsid w:val="00D44DF2"/>
    <w:rsid w:val="00D451CE"/>
    <w:rsid w:val="00D456D3"/>
    <w:rsid w:val="00D4583E"/>
    <w:rsid w:val="00D45908"/>
    <w:rsid w:val="00D46915"/>
    <w:rsid w:val="00D4788E"/>
    <w:rsid w:val="00D5059E"/>
    <w:rsid w:val="00D50A6A"/>
    <w:rsid w:val="00D51AAC"/>
    <w:rsid w:val="00D52754"/>
    <w:rsid w:val="00D53167"/>
    <w:rsid w:val="00D5358A"/>
    <w:rsid w:val="00D535EB"/>
    <w:rsid w:val="00D56328"/>
    <w:rsid w:val="00D579A0"/>
    <w:rsid w:val="00D607FE"/>
    <w:rsid w:val="00D60923"/>
    <w:rsid w:val="00D60DB5"/>
    <w:rsid w:val="00D60F51"/>
    <w:rsid w:val="00D62210"/>
    <w:rsid w:val="00D62373"/>
    <w:rsid w:val="00D62FA2"/>
    <w:rsid w:val="00D63418"/>
    <w:rsid w:val="00D64B15"/>
    <w:rsid w:val="00D6572C"/>
    <w:rsid w:val="00D65BBE"/>
    <w:rsid w:val="00D67BD4"/>
    <w:rsid w:val="00D7296D"/>
    <w:rsid w:val="00D7380F"/>
    <w:rsid w:val="00D73B51"/>
    <w:rsid w:val="00D740E7"/>
    <w:rsid w:val="00D74B11"/>
    <w:rsid w:val="00D75D03"/>
    <w:rsid w:val="00D766EB"/>
    <w:rsid w:val="00D76D54"/>
    <w:rsid w:val="00D80BE6"/>
    <w:rsid w:val="00D811DA"/>
    <w:rsid w:val="00D816BB"/>
    <w:rsid w:val="00D82933"/>
    <w:rsid w:val="00D82AB3"/>
    <w:rsid w:val="00D84614"/>
    <w:rsid w:val="00D84B9E"/>
    <w:rsid w:val="00D84E72"/>
    <w:rsid w:val="00D84F70"/>
    <w:rsid w:val="00D8583B"/>
    <w:rsid w:val="00D8597D"/>
    <w:rsid w:val="00D8600F"/>
    <w:rsid w:val="00D863A6"/>
    <w:rsid w:val="00D86CD7"/>
    <w:rsid w:val="00D87197"/>
    <w:rsid w:val="00D9029C"/>
    <w:rsid w:val="00D902DC"/>
    <w:rsid w:val="00D90498"/>
    <w:rsid w:val="00D90E4B"/>
    <w:rsid w:val="00D91F1E"/>
    <w:rsid w:val="00D92465"/>
    <w:rsid w:val="00D92881"/>
    <w:rsid w:val="00D92D23"/>
    <w:rsid w:val="00D93C66"/>
    <w:rsid w:val="00D940A2"/>
    <w:rsid w:val="00D94FA2"/>
    <w:rsid w:val="00D95147"/>
    <w:rsid w:val="00D97547"/>
    <w:rsid w:val="00D97947"/>
    <w:rsid w:val="00DA17FE"/>
    <w:rsid w:val="00DA185E"/>
    <w:rsid w:val="00DA1C08"/>
    <w:rsid w:val="00DA1E83"/>
    <w:rsid w:val="00DA1EA9"/>
    <w:rsid w:val="00DA25F0"/>
    <w:rsid w:val="00DA2B8C"/>
    <w:rsid w:val="00DA2F5C"/>
    <w:rsid w:val="00DA316F"/>
    <w:rsid w:val="00DA3C33"/>
    <w:rsid w:val="00DA3C41"/>
    <w:rsid w:val="00DA42A2"/>
    <w:rsid w:val="00DA6D37"/>
    <w:rsid w:val="00DA727C"/>
    <w:rsid w:val="00DB02CC"/>
    <w:rsid w:val="00DB0977"/>
    <w:rsid w:val="00DB2AD0"/>
    <w:rsid w:val="00DB2B7D"/>
    <w:rsid w:val="00DB3B71"/>
    <w:rsid w:val="00DB40AC"/>
    <w:rsid w:val="00DB43FB"/>
    <w:rsid w:val="00DB4953"/>
    <w:rsid w:val="00DB69C5"/>
    <w:rsid w:val="00DB7659"/>
    <w:rsid w:val="00DB78FD"/>
    <w:rsid w:val="00DC0AC9"/>
    <w:rsid w:val="00DC0CCA"/>
    <w:rsid w:val="00DC0DD1"/>
    <w:rsid w:val="00DC1198"/>
    <w:rsid w:val="00DC22A3"/>
    <w:rsid w:val="00DC2D76"/>
    <w:rsid w:val="00DC560E"/>
    <w:rsid w:val="00DC70D9"/>
    <w:rsid w:val="00DC7395"/>
    <w:rsid w:val="00DC73D8"/>
    <w:rsid w:val="00DD07F1"/>
    <w:rsid w:val="00DD1E76"/>
    <w:rsid w:val="00DD2B2F"/>
    <w:rsid w:val="00DD2E44"/>
    <w:rsid w:val="00DD5CFF"/>
    <w:rsid w:val="00DD6464"/>
    <w:rsid w:val="00DD7078"/>
    <w:rsid w:val="00DE03BC"/>
    <w:rsid w:val="00DE0621"/>
    <w:rsid w:val="00DE0EF8"/>
    <w:rsid w:val="00DE1E5E"/>
    <w:rsid w:val="00DE21F0"/>
    <w:rsid w:val="00DE22F4"/>
    <w:rsid w:val="00DE2753"/>
    <w:rsid w:val="00DE4D8F"/>
    <w:rsid w:val="00DE4FDC"/>
    <w:rsid w:val="00DE5251"/>
    <w:rsid w:val="00DE5301"/>
    <w:rsid w:val="00DE78A1"/>
    <w:rsid w:val="00DE7D6D"/>
    <w:rsid w:val="00DE7E74"/>
    <w:rsid w:val="00DE7E8A"/>
    <w:rsid w:val="00DF07E9"/>
    <w:rsid w:val="00DF2A6C"/>
    <w:rsid w:val="00DF3C0E"/>
    <w:rsid w:val="00DF4236"/>
    <w:rsid w:val="00DF4ADB"/>
    <w:rsid w:val="00DF5BC4"/>
    <w:rsid w:val="00DF5BCF"/>
    <w:rsid w:val="00DF7603"/>
    <w:rsid w:val="00DF7657"/>
    <w:rsid w:val="00DF78F6"/>
    <w:rsid w:val="00DF7A14"/>
    <w:rsid w:val="00E00A01"/>
    <w:rsid w:val="00E01784"/>
    <w:rsid w:val="00E02835"/>
    <w:rsid w:val="00E02D1F"/>
    <w:rsid w:val="00E02FC4"/>
    <w:rsid w:val="00E045CE"/>
    <w:rsid w:val="00E05B77"/>
    <w:rsid w:val="00E05DC4"/>
    <w:rsid w:val="00E107E6"/>
    <w:rsid w:val="00E12642"/>
    <w:rsid w:val="00E12993"/>
    <w:rsid w:val="00E13DDE"/>
    <w:rsid w:val="00E14034"/>
    <w:rsid w:val="00E141B3"/>
    <w:rsid w:val="00E1436F"/>
    <w:rsid w:val="00E14899"/>
    <w:rsid w:val="00E14CF4"/>
    <w:rsid w:val="00E1507D"/>
    <w:rsid w:val="00E154B3"/>
    <w:rsid w:val="00E154B7"/>
    <w:rsid w:val="00E16609"/>
    <w:rsid w:val="00E21ABF"/>
    <w:rsid w:val="00E22ECA"/>
    <w:rsid w:val="00E23266"/>
    <w:rsid w:val="00E23508"/>
    <w:rsid w:val="00E23CA9"/>
    <w:rsid w:val="00E249B8"/>
    <w:rsid w:val="00E24F84"/>
    <w:rsid w:val="00E25C6F"/>
    <w:rsid w:val="00E269EB"/>
    <w:rsid w:val="00E26DD1"/>
    <w:rsid w:val="00E275D4"/>
    <w:rsid w:val="00E30288"/>
    <w:rsid w:val="00E318FD"/>
    <w:rsid w:val="00E31A0D"/>
    <w:rsid w:val="00E31B20"/>
    <w:rsid w:val="00E3239C"/>
    <w:rsid w:val="00E32D6D"/>
    <w:rsid w:val="00E3351D"/>
    <w:rsid w:val="00E34657"/>
    <w:rsid w:val="00E36364"/>
    <w:rsid w:val="00E410F3"/>
    <w:rsid w:val="00E4114E"/>
    <w:rsid w:val="00E42811"/>
    <w:rsid w:val="00E4320F"/>
    <w:rsid w:val="00E432C7"/>
    <w:rsid w:val="00E43BD4"/>
    <w:rsid w:val="00E43FB0"/>
    <w:rsid w:val="00E44164"/>
    <w:rsid w:val="00E44F19"/>
    <w:rsid w:val="00E4664C"/>
    <w:rsid w:val="00E477F1"/>
    <w:rsid w:val="00E50910"/>
    <w:rsid w:val="00E51322"/>
    <w:rsid w:val="00E51739"/>
    <w:rsid w:val="00E52530"/>
    <w:rsid w:val="00E52839"/>
    <w:rsid w:val="00E52DE8"/>
    <w:rsid w:val="00E53565"/>
    <w:rsid w:val="00E53607"/>
    <w:rsid w:val="00E547D1"/>
    <w:rsid w:val="00E54D76"/>
    <w:rsid w:val="00E54F51"/>
    <w:rsid w:val="00E55405"/>
    <w:rsid w:val="00E5595D"/>
    <w:rsid w:val="00E55CB3"/>
    <w:rsid w:val="00E56121"/>
    <w:rsid w:val="00E57C85"/>
    <w:rsid w:val="00E57FC2"/>
    <w:rsid w:val="00E606F8"/>
    <w:rsid w:val="00E60A5F"/>
    <w:rsid w:val="00E60DD8"/>
    <w:rsid w:val="00E61C68"/>
    <w:rsid w:val="00E6202E"/>
    <w:rsid w:val="00E620E5"/>
    <w:rsid w:val="00E63557"/>
    <w:rsid w:val="00E63D52"/>
    <w:rsid w:val="00E65261"/>
    <w:rsid w:val="00E654B8"/>
    <w:rsid w:val="00E65A05"/>
    <w:rsid w:val="00E6677F"/>
    <w:rsid w:val="00E66A9F"/>
    <w:rsid w:val="00E66B43"/>
    <w:rsid w:val="00E708EF"/>
    <w:rsid w:val="00E70929"/>
    <w:rsid w:val="00E71430"/>
    <w:rsid w:val="00E71665"/>
    <w:rsid w:val="00E72A37"/>
    <w:rsid w:val="00E73D30"/>
    <w:rsid w:val="00E744A1"/>
    <w:rsid w:val="00E749EC"/>
    <w:rsid w:val="00E74F15"/>
    <w:rsid w:val="00E750C6"/>
    <w:rsid w:val="00E7517A"/>
    <w:rsid w:val="00E752A1"/>
    <w:rsid w:val="00E755CD"/>
    <w:rsid w:val="00E75ABE"/>
    <w:rsid w:val="00E7609E"/>
    <w:rsid w:val="00E7641A"/>
    <w:rsid w:val="00E77346"/>
    <w:rsid w:val="00E80228"/>
    <w:rsid w:val="00E808F5"/>
    <w:rsid w:val="00E8141C"/>
    <w:rsid w:val="00E814E5"/>
    <w:rsid w:val="00E81734"/>
    <w:rsid w:val="00E81DC4"/>
    <w:rsid w:val="00E82446"/>
    <w:rsid w:val="00E825FE"/>
    <w:rsid w:val="00E83393"/>
    <w:rsid w:val="00E834F0"/>
    <w:rsid w:val="00E83597"/>
    <w:rsid w:val="00E84D50"/>
    <w:rsid w:val="00E85A4D"/>
    <w:rsid w:val="00E8615D"/>
    <w:rsid w:val="00E868B1"/>
    <w:rsid w:val="00E86D03"/>
    <w:rsid w:val="00E90051"/>
    <w:rsid w:val="00E90256"/>
    <w:rsid w:val="00E9092B"/>
    <w:rsid w:val="00E915ED"/>
    <w:rsid w:val="00E919DC"/>
    <w:rsid w:val="00E91A97"/>
    <w:rsid w:val="00E92190"/>
    <w:rsid w:val="00E925D8"/>
    <w:rsid w:val="00E92778"/>
    <w:rsid w:val="00E92D0C"/>
    <w:rsid w:val="00E93CB1"/>
    <w:rsid w:val="00E94091"/>
    <w:rsid w:val="00E9500B"/>
    <w:rsid w:val="00E9519E"/>
    <w:rsid w:val="00E96B5E"/>
    <w:rsid w:val="00E979E3"/>
    <w:rsid w:val="00EA012C"/>
    <w:rsid w:val="00EA2F05"/>
    <w:rsid w:val="00EA3858"/>
    <w:rsid w:val="00EA3CB7"/>
    <w:rsid w:val="00EA42A3"/>
    <w:rsid w:val="00EA4504"/>
    <w:rsid w:val="00EA4C3E"/>
    <w:rsid w:val="00EA54BC"/>
    <w:rsid w:val="00EA5556"/>
    <w:rsid w:val="00EA56DD"/>
    <w:rsid w:val="00EA5DC1"/>
    <w:rsid w:val="00EA6C78"/>
    <w:rsid w:val="00EA73A6"/>
    <w:rsid w:val="00EA7D2E"/>
    <w:rsid w:val="00EB055A"/>
    <w:rsid w:val="00EB0E0C"/>
    <w:rsid w:val="00EB111D"/>
    <w:rsid w:val="00EB17B7"/>
    <w:rsid w:val="00EB1A0F"/>
    <w:rsid w:val="00EB1F9C"/>
    <w:rsid w:val="00EB2F73"/>
    <w:rsid w:val="00EB496A"/>
    <w:rsid w:val="00EB5194"/>
    <w:rsid w:val="00EB582D"/>
    <w:rsid w:val="00EB5848"/>
    <w:rsid w:val="00EB60F9"/>
    <w:rsid w:val="00EB6588"/>
    <w:rsid w:val="00EB6D3A"/>
    <w:rsid w:val="00EB79AB"/>
    <w:rsid w:val="00EB7D2E"/>
    <w:rsid w:val="00EC015C"/>
    <w:rsid w:val="00EC01F1"/>
    <w:rsid w:val="00EC03A5"/>
    <w:rsid w:val="00EC087D"/>
    <w:rsid w:val="00EC098B"/>
    <w:rsid w:val="00EC0C0B"/>
    <w:rsid w:val="00EC120E"/>
    <w:rsid w:val="00EC13AA"/>
    <w:rsid w:val="00EC2211"/>
    <w:rsid w:val="00EC2361"/>
    <w:rsid w:val="00EC2786"/>
    <w:rsid w:val="00EC372B"/>
    <w:rsid w:val="00EC3B58"/>
    <w:rsid w:val="00EC4954"/>
    <w:rsid w:val="00EC4AF6"/>
    <w:rsid w:val="00EC4B2E"/>
    <w:rsid w:val="00EC53B9"/>
    <w:rsid w:val="00EC631A"/>
    <w:rsid w:val="00EC63F0"/>
    <w:rsid w:val="00EC675F"/>
    <w:rsid w:val="00ED0764"/>
    <w:rsid w:val="00ED0A57"/>
    <w:rsid w:val="00ED10D5"/>
    <w:rsid w:val="00ED18B2"/>
    <w:rsid w:val="00ED2358"/>
    <w:rsid w:val="00ED3407"/>
    <w:rsid w:val="00ED344C"/>
    <w:rsid w:val="00ED35E4"/>
    <w:rsid w:val="00ED3E73"/>
    <w:rsid w:val="00ED42D3"/>
    <w:rsid w:val="00ED4F0F"/>
    <w:rsid w:val="00ED5127"/>
    <w:rsid w:val="00ED54BB"/>
    <w:rsid w:val="00ED63A3"/>
    <w:rsid w:val="00ED725C"/>
    <w:rsid w:val="00EE073E"/>
    <w:rsid w:val="00EE0799"/>
    <w:rsid w:val="00EE0A72"/>
    <w:rsid w:val="00EE0B0D"/>
    <w:rsid w:val="00EE0E22"/>
    <w:rsid w:val="00EE1732"/>
    <w:rsid w:val="00EE2C2A"/>
    <w:rsid w:val="00EE3EE6"/>
    <w:rsid w:val="00EE4391"/>
    <w:rsid w:val="00EE4B1F"/>
    <w:rsid w:val="00EE4D68"/>
    <w:rsid w:val="00EE4F5B"/>
    <w:rsid w:val="00EE5C4B"/>
    <w:rsid w:val="00EE6245"/>
    <w:rsid w:val="00EE678C"/>
    <w:rsid w:val="00EE79B8"/>
    <w:rsid w:val="00EF0453"/>
    <w:rsid w:val="00EF064D"/>
    <w:rsid w:val="00EF0E28"/>
    <w:rsid w:val="00EF0EB6"/>
    <w:rsid w:val="00EF1882"/>
    <w:rsid w:val="00EF1EA8"/>
    <w:rsid w:val="00EF299E"/>
    <w:rsid w:val="00EF34B4"/>
    <w:rsid w:val="00EF3542"/>
    <w:rsid w:val="00EF38CA"/>
    <w:rsid w:val="00EF52E7"/>
    <w:rsid w:val="00EF57FE"/>
    <w:rsid w:val="00EF5D3F"/>
    <w:rsid w:val="00EF623D"/>
    <w:rsid w:val="00EF68E5"/>
    <w:rsid w:val="00F00D9B"/>
    <w:rsid w:val="00F01BDF"/>
    <w:rsid w:val="00F01E9B"/>
    <w:rsid w:val="00F01F7F"/>
    <w:rsid w:val="00F022F1"/>
    <w:rsid w:val="00F02300"/>
    <w:rsid w:val="00F02892"/>
    <w:rsid w:val="00F02B00"/>
    <w:rsid w:val="00F042D6"/>
    <w:rsid w:val="00F0461B"/>
    <w:rsid w:val="00F05D60"/>
    <w:rsid w:val="00F060EB"/>
    <w:rsid w:val="00F06DB2"/>
    <w:rsid w:val="00F0749C"/>
    <w:rsid w:val="00F07DB0"/>
    <w:rsid w:val="00F1036E"/>
    <w:rsid w:val="00F1099C"/>
    <w:rsid w:val="00F12294"/>
    <w:rsid w:val="00F12D7F"/>
    <w:rsid w:val="00F133BD"/>
    <w:rsid w:val="00F146E4"/>
    <w:rsid w:val="00F147CD"/>
    <w:rsid w:val="00F14C22"/>
    <w:rsid w:val="00F15798"/>
    <w:rsid w:val="00F15F8D"/>
    <w:rsid w:val="00F15FEE"/>
    <w:rsid w:val="00F16A14"/>
    <w:rsid w:val="00F20398"/>
    <w:rsid w:val="00F21B60"/>
    <w:rsid w:val="00F22D7F"/>
    <w:rsid w:val="00F24932"/>
    <w:rsid w:val="00F25D93"/>
    <w:rsid w:val="00F25EA4"/>
    <w:rsid w:val="00F26E4E"/>
    <w:rsid w:val="00F274F8"/>
    <w:rsid w:val="00F27783"/>
    <w:rsid w:val="00F27839"/>
    <w:rsid w:val="00F279C9"/>
    <w:rsid w:val="00F30143"/>
    <w:rsid w:val="00F3048E"/>
    <w:rsid w:val="00F3056B"/>
    <w:rsid w:val="00F31641"/>
    <w:rsid w:val="00F3167F"/>
    <w:rsid w:val="00F31B0B"/>
    <w:rsid w:val="00F32A8F"/>
    <w:rsid w:val="00F33333"/>
    <w:rsid w:val="00F3336F"/>
    <w:rsid w:val="00F3367B"/>
    <w:rsid w:val="00F336F5"/>
    <w:rsid w:val="00F34CEC"/>
    <w:rsid w:val="00F34E57"/>
    <w:rsid w:val="00F34F74"/>
    <w:rsid w:val="00F35378"/>
    <w:rsid w:val="00F35686"/>
    <w:rsid w:val="00F35F3F"/>
    <w:rsid w:val="00F365E6"/>
    <w:rsid w:val="00F37508"/>
    <w:rsid w:val="00F377FE"/>
    <w:rsid w:val="00F37CAD"/>
    <w:rsid w:val="00F4088D"/>
    <w:rsid w:val="00F41795"/>
    <w:rsid w:val="00F41E84"/>
    <w:rsid w:val="00F421B8"/>
    <w:rsid w:val="00F42244"/>
    <w:rsid w:val="00F434E1"/>
    <w:rsid w:val="00F43849"/>
    <w:rsid w:val="00F43B0D"/>
    <w:rsid w:val="00F4636C"/>
    <w:rsid w:val="00F471E2"/>
    <w:rsid w:val="00F47690"/>
    <w:rsid w:val="00F47A63"/>
    <w:rsid w:val="00F50834"/>
    <w:rsid w:val="00F508D7"/>
    <w:rsid w:val="00F51F2C"/>
    <w:rsid w:val="00F524FA"/>
    <w:rsid w:val="00F52A56"/>
    <w:rsid w:val="00F53A1A"/>
    <w:rsid w:val="00F53DBC"/>
    <w:rsid w:val="00F54018"/>
    <w:rsid w:val="00F54225"/>
    <w:rsid w:val="00F5494A"/>
    <w:rsid w:val="00F5618A"/>
    <w:rsid w:val="00F56358"/>
    <w:rsid w:val="00F56BFE"/>
    <w:rsid w:val="00F56F9B"/>
    <w:rsid w:val="00F576E5"/>
    <w:rsid w:val="00F57D0D"/>
    <w:rsid w:val="00F60ED2"/>
    <w:rsid w:val="00F60F76"/>
    <w:rsid w:val="00F6100F"/>
    <w:rsid w:val="00F62911"/>
    <w:rsid w:val="00F62FD0"/>
    <w:rsid w:val="00F6330E"/>
    <w:rsid w:val="00F635C7"/>
    <w:rsid w:val="00F641C5"/>
    <w:rsid w:val="00F6430E"/>
    <w:rsid w:val="00F64A87"/>
    <w:rsid w:val="00F653BF"/>
    <w:rsid w:val="00F65985"/>
    <w:rsid w:val="00F65C40"/>
    <w:rsid w:val="00F66070"/>
    <w:rsid w:val="00F6630C"/>
    <w:rsid w:val="00F66A28"/>
    <w:rsid w:val="00F67BDD"/>
    <w:rsid w:val="00F67FE8"/>
    <w:rsid w:val="00F71154"/>
    <w:rsid w:val="00F716AB"/>
    <w:rsid w:val="00F7189F"/>
    <w:rsid w:val="00F72727"/>
    <w:rsid w:val="00F7287E"/>
    <w:rsid w:val="00F732E9"/>
    <w:rsid w:val="00F7405D"/>
    <w:rsid w:val="00F75259"/>
    <w:rsid w:val="00F753A2"/>
    <w:rsid w:val="00F75E68"/>
    <w:rsid w:val="00F76D4B"/>
    <w:rsid w:val="00F7742C"/>
    <w:rsid w:val="00F7748B"/>
    <w:rsid w:val="00F7772B"/>
    <w:rsid w:val="00F7784A"/>
    <w:rsid w:val="00F7793C"/>
    <w:rsid w:val="00F77FA1"/>
    <w:rsid w:val="00F77FC2"/>
    <w:rsid w:val="00F817ED"/>
    <w:rsid w:val="00F8260F"/>
    <w:rsid w:val="00F82A08"/>
    <w:rsid w:val="00F83EE6"/>
    <w:rsid w:val="00F8496E"/>
    <w:rsid w:val="00F859BE"/>
    <w:rsid w:val="00F85BE2"/>
    <w:rsid w:val="00F85BE4"/>
    <w:rsid w:val="00F85F85"/>
    <w:rsid w:val="00F862BA"/>
    <w:rsid w:val="00F862BE"/>
    <w:rsid w:val="00F86CB8"/>
    <w:rsid w:val="00F90F9B"/>
    <w:rsid w:val="00F912AE"/>
    <w:rsid w:val="00F9153D"/>
    <w:rsid w:val="00F91A50"/>
    <w:rsid w:val="00F931EE"/>
    <w:rsid w:val="00F9371C"/>
    <w:rsid w:val="00F93926"/>
    <w:rsid w:val="00F93AC0"/>
    <w:rsid w:val="00F93D29"/>
    <w:rsid w:val="00F949C6"/>
    <w:rsid w:val="00F962F0"/>
    <w:rsid w:val="00FA0283"/>
    <w:rsid w:val="00FA03B3"/>
    <w:rsid w:val="00FA0E44"/>
    <w:rsid w:val="00FA1A82"/>
    <w:rsid w:val="00FA1ABE"/>
    <w:rsid w:val="00FA2192"/>
    <w:rsid w:val="00FA38E4"/>
    <w:rsid w:val="00FA4A46"/>
    <w:rsid w:val="00FA504F"/>
    <w:rsid w:val="00FA521B"/>
    <w:rsid w:val="00FA583F"/>
    <w:rsid w:val="00FA591E"/>
    <w:rsid w:val="00FA5953"/>
    <w:rsid w:val="00FA5A8D"/>
    <w:rsid w:val="00FA613A"/>
    <w:rsid w:val="00FB0616"/>
    <w:rsid w:val="00FB0EA4"/>
    <w:rsid w:val="00FB1B96"/>
    <w:rsid w:val="00FB214B"/>
    <w:rsid w:val="00FB23B7"/>
    <w:rsid w:val="00FB2F4A"/>
    <w:rsid w:val="00FB3D42"/>
    <w:rsid w:val="00FB46FF"/>
    <w:rsid w:val="00FB48CC"/>
    <w:rsid w:val="00FB49B4"/>
    <w:rsid w:val="00FB4C5E"/>
    <w:rsid w:val="00FB4D8A"/>
    <w:rsid w:val="00FB5C09"/>
    <w:rsid w:val="00FB5E8F"/>
    <w:rsid w:val="00FB60C0"/>
    <w:rsid w:val="00FB7591"/>
    <w:rsid w:val="00FC0C87"/>
    <w:rsid w:val="00FC0FE5"/>
    <w:rsid w:val="00FC1133"/>
    <w:rsid w:val="00FC1969"/>
    <w:rsid w:val="00FC3130"/>
    <w:rsid w:val="00FC3B7C"/>
    <w:rsid w:val="00FC3EE0"/>
    <w:rsid w:val="00FC41C7"/>
    <w:rsid w:val="00FC44DA"/>
    <w:rsid w:val="00FC5329"/>
    <w:rsid w:val="00FC56F0"/>
    <w:rsid w:val="00FC67BB"/>
    <w:rsid w:val="00FC719D"/>
    <w:rsid w:val="00FD0809"/>
    <w:rsid w:val="00FD171F"/>
    <w:rsid w:val="00FD1D26"/>
    <w:rsid w:val="00FD20C8"/>
    <w:rsid w:val="00FD356B"/>
    <w:rsid w:val="00FD3790"/>
    <w:rsid w:val="00FD3CA7"/>
    <w:rsid w:val="00FD3D71"/>
    <w:rsid w:val="00FD411C"/>
    <w:rsid w:val="00FD4C3B"/>
    <w:rsid w:val="00FD5F34"/>
    <w:rsid w:val="00FD640D"/>
    <w:rsid w:val="00FD656A"/>
    <w:rsid w:val="00FD6916"/>
    <w:rsid w:val="00FD71CE"/>
    <w:rsid w:val="00FD748C"/>
    <w:rsid w:val="00FD7AFD"/>
    <w:rsid w:val="00FE0578"/>
    <w:rsid w:val="00FE0B2D"/>
    <w:rsid w:val="00FE0CDB"/>
    <w:rsid w:val="00FE0D73"/>
    <w:rsid w:val="00FE14C7"/>
    <w:rsid w:val="00FE234E"/>
    <w:rsid w:val="00FE28BB"/>
    <w:rsid w:val="00FE4620"/>
    <w:rsid w:val="00FE5071"/>
    <w:rsid w:val="00FE526E"/>
    <w:rsid w:val="00FE5E9B"/>
    <w:rsid w:val="00FE7B80"/>
    <w:rsid w:val="00FE7D9D"/>
    <w:rsid w:val="00FF0D76"/>
    <w:rsid w:val="00FF25C0"/>
    <w:rsid w:val="00FF25DF"/>
    <w:rsid w:val="00FF281C"/>
    <w:rsid w:val="00FF2E13"/>
    <w:rsid w:val="00FF3D31"/>
    <w:rsid w:val="00FF4A3E"/>
    <w:rsid w:val="00FF4B58"/>
    <w:rsid w:val="00FF4CCD"/>
    <w:rsid w:val="00FF4DA0"/>
    <w:rsid w:val="00FF4E0B"/>
    <w:rsid w:val="00FF5114"/>
    <w:rsid w:val="00FF523F"/>
    <w:rsid w:val="00FF56F9"/>
    <w:rsid w:val="00FF6AEA"/>
    <w:rsid w:val="00FF6F4C"/>
    <w:rsid w:val="00FF7021"/>
    <w:rsid w:val="00FF7118"/>
    <w:rsid w:val="00FFD5E3"/>
    <w:rsid w:val="01295101"/>
    <w:rsid w:val="01354AE7"/>
    <w:rsid w:val="0190EC36"/>
    <w:rsid w:val="025562C1"/>
    <w:rsid w:val="025B5BB8"/>
    <w:rsid w:val="027789DA"/>
    <w:rsid w:val="02EF3913"/>
    <w:rsid w:val="033F79F4"/>
    <w:rsid w:val="03EA6C9E"/>
    <w:rsid w:val="0427868E"/>
    <w:rsid w:val="04675C95"/>
    <w:rsid w:val="04B4196E"/>
    <w:rsid w:val="053A6F4F"/>
    <w:rsid w:val="0557503C"/>
    <w:rsid w:val="05C171C0"/>
    <w:rsid w:val="05E76B34"/>
    <w:rsid w:val="06033451"/>
    <w:rsid w:val="06BE4C43"/>
    <w:rsid w:val="06C95F4B"/>
    <w:rsid w:val="071FB564"/>
    <w:rsid w:val="074E11B4"/>
    <w:rsid w:val="07B85238"/>
    <w:rsid w:val="07D1BDFE"/>
    <w:rsid w:val="07D94E05"/>
    <w:rsid w:val="07FDDE63"/>
    <w:rsid w:val="08374AFE"/>
    <w:rsid w:val="083F8838"/>
    <w:rsid w:val="087531FD"/>
    <w:rsid w:val="08B41A4A"/>
    <w:rsid w:val="08C02356"/>
    <w:rsid w:val="08CC2CFE"/>
    <w:rsid w:val="0980BEB4"/>
    <w:rsid w:val="09E858BC"/>
    <w:rsid w:val="0A01000D"/>
    <w:rsid w:val="0A5307FF"/>
    <w:rsid w:val="0ABFBD61"/>
    <w:rsid w:val="0BA5B87C"/>
    <w:rsid w:val="0C0166BC"/>
    <w:rsid w:val="0C024B3A"/>
    <w:rsid w:val="0CA88995"/>
    <w:rsid w:val="0CDDA82E"/>
    <w:rsid w:val="0D16B204"/>
    <w:rsid w:val="0D38A0CF"/>
    <w:rsid w:val="0D5DFB85"/>
    <w:rsid w:val="0E298100"/>
    <w:rsid w:val="0E421165"/>
    <w:rsid w:val="0ED47130"/>
    <w:rsid w:val="0F0C8FEB"/>
    <w:rsid w:val="0FF75449"/>
    <w:rsid w:val="10097AF4"/>
    <w:rsid w:val="10704191"/>
    <w:rsid w:val="109EEB24"/>
    <w:rsid w:val="10B0E532"/>
    <w:rsid w:val="10DAE805"/>
    <w:rsid w:val="12E1E401"/>
    <w:rsid w:val="12F2B137"/>
    <w:rsid w:val="13FD879D"/>
    <w:rsid w:val="146FCEDB"/>
    <w:rsid w:val="1484B518"/>
    <w:rsid w:val="14DC595E"/>
    <w:rsid w:val="15A45C6A"/>
    <w:rsid w:val="15A8A4D9"/>
    <w:rsid w:val="162324F5"/>
    <w:rsid w:val="16A28183"/>
    <w:rsid w:val="16D2EC2C"/>
    <w:rsid w:val="1752C92D"/>
    <w:rsid w:val="183B6F73"/>
    <w:rsid w:val="187B5376"/>
    <w:rsid w:val="18DF2FEE"/>
    <w:rsid w:val="19066329"/>
    <w:rsid w:val="193EFD72"/>
    <w:rsid w:val="1A216177"/>
    <w:rsid w:val="1B7F57E8"/>
    <w:rsid w:val="1BB65EFA"/>
    <w:rsid w:val="1BD88DD5"/>
    <w:rsid w:val="1BDDD108"/>
    <w:rsid w:val="1BE4FAF4"/>
    <w:rsid w:val="1BEEBB25"/>
    <w:rsid w:val="1C9DDE8F"/>
    <w:rsid w:val="1CC8A8EB"/>
    <w:rsid w:val="1CD30761"/>
    <w:rsid w:val="1D1B481E"/>
    <w:rsid w:val="1D9FFD45"/>
    <w:rsid w:val="1ECD6586"/>
    <w:rsid w:val="1F3B07FD"/>
    <w:rsid w:val="1F910A70"/>
    <w:rsid w:val="1FA0E07C"/>
    <w:rsid w:val="2128BFA1"/>
    <w:rsid w:val="21646061"/>
    <w:rsid w:val="21AE9662"/>
    <w:rsid w:val="21B347CF"/>
    <w:rsid w:val="224B0A20"/>
    <w:rsid w:val="2273838A"/>
    <w:rsid w:val="23493485"/>
    <w:rsid w:val="23B5E6C1"/>
    <w:rsid w:val="23EA5A07"/>
    <w:rsid w:val="24740B0B"/>
    <w:rsid w:val="2499FF02"/>
    <w:rsid w:val="24DBCBF6"/>
    <w:rsid w:val="25604724"/>
    <w:rsid w:val="25C4FB0F"/>
    <w:rsid w:val="262F860E"/>
    <w:rsid w:val="26874E73"/>
    <w:rsid w:val="26FD9465"/>
    <w:rsid w:val="27272790"/>
    <w:rsid w:val="2758AB1E"/>
    <w:rsid w:val="27838780"/>
    <w:rsid w:val="28816464"/>
    <w:rsid w:val="28D6245C"/>
    <w:rsid w:val="29064CB8"/>
    <w:rsid w:val="29AF002B"/>
    <w:rsid w:val="29DC45C0"/>
    <w:rsid w:val="29DF5960"/>
    <w:rsid w:val="2B06A8CC"/>
    <w:rsid w:val="2B2A12C8"/>
    <w:rsid w:val="2B46BF30"/>
    <w:rsid w:val="2CDB58F7"/>
    <w:rsid w:val="2DFB76A1"/>
    <w:rsid w:val="2E0CC0A3"/>
    <w:rsid w:val="2E3F535D"/>
    <w:rsid w:val="2E8DE8DE"/>
    <w:rsid w:val="2EADAF5F"/>
    <w:rsid w:val="2EB8DB0E"/>
    <w:rsid w:val="2F1EFE25"/>
    <w:rsid w:val="2F493E9F"/>
    <w:rsid w:val="2F9CFE19"/>
    <w:rsid w:val="30098894"/>
    <w:rsid w:val="304FEEA4"/>
    <w:rsid w:val="308A36D4"/>
    <w:rsid w:val="30DDBAF3"/>
    <w:rsid w:val="31FC5BA0"/>
    <w:rsid w:val="32D6D6EE"/>
    <w:rsid w:val="333581A1"/>
    <w:rsid w:val="336F360E"/>
    <w:rsid w:val="35639BC3"/>
    <w:rsid w:val="356C92B6"/>
    <w:rsid w:val="35779823"/>
    <w:rsid w:val="35AB8E12"/>
    <w:rsid w:val="36528264"/>
    <w:rsid w:val="366494DC"/>
    <w:rsid w:val="36C11A44"/>
    <w:rsid w:val="36CB5AE0"/>
    <w:rsid w:val="370EB503"/>
    <w:rsid w:val="3815D1D5"/>
    <w:rsid w:val="3883F1AB"/>
    <w:rsid w:val="38F79DAD"/>
    <w:rsid w:val="39CF1A45"/>
    <w:rsid w:val="3A2F80A9"/>
    <w:rsid w:val="3B5FF733"/>
    <w:rsid w:val="3BF7AE5B"/>
    <w:rsid w:val="3C2A1C6F"/>
    <w:rsid w:val="3D0F646C"/>
    <w:rsid w:val="3D5169F4"/>
    <w:rsid w:val="3D5F93DE"/>
    <w:rsid w:val="3D6F8EF0"/>
    <w:rsid w:val="3D719BD0"/>
    <w:rsid w:val="3DD02D14"/>
    <w:rsid w:val="3DF734B7"/>
    <w:rsid w:val="3EFB968D"/>
    <w:rsid w:val="3F928095"/>
    <w:rsid w:val="3FE097A8"/>
    <w:rsid w:val="40836168"/>
    <w:rsid w:val="40E51B57"/>
    <w:rsid w:val="4195350B"/>
    <w:rsid w:val="41972BA2"/>
    <w:rsid w:val="41A6A0D2"/>
    <w:rsid w:val="41E22FAD"/>
    <w:rsid w:val="4209BC24"/>
    <w:rsid w:val="42A0C3E7"/>
    <w:rsid w:val="42DF3076"/>
    <w:rsid w:val="4331056C"/>
    <w:rsid w:val="436D5847"/>
    <w:rsid w:val="43926D60"/>
    <w:rsid w:val="43A2F5FD"/>
    <w:rsid w:val="43B7E36B"/>
    <w:rsid w:val="440355BE"/>
    <w:rsid w:val="44059B57"/>
    <w:rsid w:val="4436DFF6"/>
    <w:rsid w:val="44850503"/>
    <w:rsid w:val="44D4559F"/>
    <w:rsid w:val="45478C69"/>
    <w:rsid w:val="4621ADB5"/>
    <w:rsid w:val="46ACBA8D"/>
    <w:rsid w:val="47064EAF"/>
    <w:rsid w:val="4725DD92"/>
    <w:rsid w:val="47723FCF"/>
    <w:rsid w:val="478F0524"/>
    <w:rsid w:val="47C75D36"/>
    <w:rsid w:val="4832E969"/>
    <w:rsid w:val="48F701C2"/>
    <w:rsid w:val="4950CDB8"/>
    <w:rsid w:val="49779BD7"/>
    <w:rsid w:val="49A53F1E"/>
    <w:rsid w:val="4A746DB4"/>
    <w:rsid w:val="4B1B4B5C"/>
    <w:rsid w:val="4BD1B632"/>
    <w:rsid w:val="4BED1429"/>
    <w:rsid w:val="4C3F81AD"/>
    <w:rsid w:val="4C4DE92F"/>
    <w:rsid w:val="4E56B80D"/>
    <w:rsid w:val="4E64586A"/>
    <w:rsid w:val="4E7948B3"/>
    <w:rsid w:val="4E9D2E30"/>
    <w:rsid w:val="4F14B88D"/>
    <w:rsid w:val="4F228B7C"/>
    <w:rsid w:val="4F2E69BA"/>
    <w:rsid w:val="4F617575"/>
    <w:rsid w:val="4F9B507F"/>
    <w:rsid w:val="506A26F0"/>
    <w:rsid w:val="50BE3D8B"/>
    <w:rsid w:val="510C14F2"/>
    <w:rsid w:val="512CFCBE"/>
    <w:rsid w:val="519C1A69"/>
    <w:rsid w:val="51E77F71"/>
    <w:rsid w:val="52138777"/>
    <w:rsid w:val="52168C81"/>
    <w:rsid w:val="523A4E39"/>
    <w:rsid w:val="53295389"/>
    <w:rsid w:val="533F09DA"/>
    <w:rsid w:val="5379D415"/>
    <w:rsid w:val="542E9DB9"/>
    <w:rsid w:val="54C3E597"/>
    <w:rsid w:val="54E00285"/>
    <w:rsid w:val="55CF9556"/>
    <w:rsid w:val="562D01F7"/>
    <w:rsid w:val="5637E311"/>
    <w:rsid w:val="565CEBDA"/>
    <w:rsid w:val="56880AE7"/>
    <w:rsid w:val="56970062"/>
    <w:rsid w:val="56EB4197"/>
    <w:rsid w:val="56F61696"/>
    <w:rsid w:val="572E394A"/>
    <w:rsid w:val="5735ABE5"/>
    <w:rsid w:val="5754C729"/>
    <w:rsid w:val="575D63B6"/>
    <w:rsid w:val="57881C3C"/>
    <w:rsid w:val="5799EF1F"/>
    <w:rsid w:val="57A5CF94"/>
    <w:rsid w:val="57F8170A"/>
    <w:rsid w:val="5817A331"/>
    <w:rsid w:val="5875FDB1"/>
    <w:rsid w:val="58AF96DB"/>
    <w:rsid w:val="5902BB59"/>
    <w:rsid w:val="5903D0D9"/>
    <w:rsid w:val="59F7DC92"/>
    <w:rsid w:val="5A5999F6"/>
    <w:rsid w:val="5AC922CC"/>
    <w:rsid w:val="5B99450C"/>
    <w:rsid w:val="5C0D8F4E"/>
    <w:rsid w:val="5CE25F36"/>
    <w:rsid w:val="5D0B2984"/>
    <w:rsid w:val="5D58ECFA"/>
    <w:rsid w:val="5DAA8F8D"/>
    <w:rsid w:val="5E0ACC0E"/>
    <w:rsid w:val="5E54E952"/>
    <w:rsid w:val="5F313FE2"/>
    <w:rsid w:val="605C59CC"/>
    <w:rsid w:val="60952DA5"/>
    <w:rsid w:val="6145F57F"/>
    <w:rsid w:val="616D6255"/>
    <w:rsid w:val="6187ECE1"/>
    <w:rsid w:val="61B2A985"/>
    <w:rsid w:val="61B51CE8"/>
    <w:rsid w:val="625A1389"/>
    <w:rsid w:val="6277D7BA"/>
    <w:rsid w:val="628D7141"/>
    <w:rsid w:val="62AB54C7"/>
    <w:rsid w:val="6301DED8"/>
    <w:rsid w:val="63C5CA6D"/>
    <w:rsid w:val="63ED91E1"/>
    <w:rsid w:val="63FA16A3"/>
    <w:rsid w:val="6417075D"/>
    <w:rsid w:val="644C4218"/>
    <w:rsid w:val="647A7945"/>
    <w:rsid w:val="64A3E755"/>
    <w:rsid w:val="64CFEDA4"/>
    <w:rsid w:val="64EEE78D"/>
    <w:rsid w:val="64EF9965"/>
    <w:rsid w:val="6567532C"/>
    <w:rsid w:val="6609558B"/>
    <w:rsid w:val="66557DFF"/>
    <w:rsid w:val="665792D3"/>
    <w:rsid w:val="6681A3F2"/>
    <w:rsid w:val="66EC8FAA"/>
    <w:rsid w:val="671A689A"/>
    <w:rsid w:val="67669C4D"/>
    <w:rsid w:val="677775DE"/>
    <w:rsid w:val="6839244C"/>
    <w:rsid w:val="691FCA5A"/>
    <w:rsid w:val="692F739B"/>
    <w:rsid w:val="6942E40B"/>
    <w:rsid w:val="695E02B4"/>
    <w:rsid w:val="6A22F61E"/>
    <w:rsid w:val="6A547736"/>
    <w:rsid w:val="6AF0BD45"/>
    <w:rsid w:val="6B265F01"/>
    <w:rsid w:val="6B9F28EF"/>
    <w:rsid w:val="6BDD5E8A"/>
    <w:rsid w:val="6D03D5F9"/>
    <w:rsid w:val="6D95405A"/>
    <w:rsid w:val="6DB4D1A9"/>
    <w:rsid w:val="6DB9ADC9"/>
    <w:rsid w:val="6E180B28"/>
    <w:rsid w:val="6E26A849"/>
    <w:rsid w:val="6F052856"/>
    <w:rsid w:val="6F11E5D1"/>
    <w:rsid w:val="7040E482"/>
    <w:rsid w:val="7041D7DD"/>
    <w:rsid w:val="704E6829"/>
    <w:rsid w:val="70799687"/>
    <w:rsid w:val="71037216"/>
    <w:rsid w:val="713EEA81"/>
    <w:rsid w:val="714DC260"/>
    <w:rsid w:val="71C5D30A"/>
    <w:rsid w:val="71C720E3"/>
    <w:rsid w:val="71CFD0A0"/>
    <w:rsid w:val="71FF79D5"/>
    <w:rsid w:val="72EA315F"/>
    <w:rsid w:val="73A2D23C"/>
    <w:rsid w:val="74428E0E"/>
    <w:rsid w:val="748BB21D"/>
    <w:rsid w:val="74B3960B"/>
    <w:rsid w:val="74CA7D64"/>
    <w:rsid w:val="74CC8849"/>
    <w:rsid w:val="74FBF36D"/>
    <w:rsid w:val="75E4A785"/>
    <w:rsid w:val="762755BA"/>
    <w:rsid w:val="76910B28"/>
    <w:rsid w:val="76BB2CD4"/>
    <w:rsid w:val="77BA2C21"/>
    <w:rsid w:val="77CF466E"/>
    <w:rsid w:val="77E396F9"/>
    <w:rsid w:val="781B2147"/>
    <w:rsid w:val="78DB35A2"/>
    <w:rsid w:val="797CD9DD"/>
    <w:rsid w:val="79CE4B8A"/>
    <w:rsid w:val="7A1901E4"/>
    <w:rsid w:val="7A78ECE3"/>
    <w:rsid w:val="7A894D30"/>
    <w:rsid w:val="7AFE1005"/>
    <w:rsid w:val="7B06A559"/>
    <w:rsid w:val="7C828758"/>
    <w:rsid w:val="7D5D6C1C"/>
    <w:rsid w:val="7DE3B2CF"/>
    <w:rsid w:val="7E6CCEF0"/>
    <w:rsid w:val="7E98ACE0"/>
    <w:rsid w:val="7EF5C7E7"/>
    <w:rsid w:val="7F35F439"/>
    <w:rsid w:val="7F56C4D4"/>
    <w:rsid w:val="7FC45B60"/>
    <w:rsid w:val="7FEF848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CAF4F"/>
  <w15:chartTrackingRefBased/>
  <w15:docId w15:val="{D691CE81-5916-47B0-A40A-4946F0E5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4229"/>
    <w:rPr>
      <w:rFonts w:ascii="Arial" w:hAnsi="Arial"/>
      <w:szCs w:val="24"/>
    </w:rPr>
  </w:style>
  <w:style w:type="paragraph" w:styleId="berschrift1">
    <w:name w:val="heading 1"/>
    <w:basedOn w:val="Standard"/>
    <w:next w:val="Standard"/>
    <w:link w:val="berschrift1Zchn"/>
    <w:qFormat/>
    <w:rsid w:val="00617208"/>
    <w:pPr>
      <w:keepNext/>
      <w:keepLines/>
      <w:spacing w:before="240"/>
      <w:outlineLvl w:val="0"/>
    </w:pPr>
    <w:rPr>
      <w:rFonts w:eastAsiaTheme="majorEastAsia" w:cstheme="majorBidi"/>
      <w:b/>
      <w:sz w:val="18"/>
      <w:szCs w:val="32"/>
    </w:rPr>
  </w:style>
  <w:style w:type="paragraph" w:styleId="berschrift2">
    <w:name w:val="heading 2"/>
    <w:basedOn w:val="Standard"/>
    <w:next w:val="Standard"/>
    <w:link w:val="berschrift2Zchn"/>
    <w:semiHidden/>
    <w:unhideWhenUsed/>
    <w:qFormat/>
    <w:rsid w:val="00BA05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qFormat/>
    <w:rsid w:val="00F57D0D"/>
    <w:pPr>
      <w:keepNext/>
      <w:tabs>
        <w:tab w:val="right" w:pos="9072"/>
      </w:tabs>
      <w:spacing w:before="240" w:after="60"/>
      <w:outlineLvl w:val="2"/>
    </w:pPr>
    <w:rPr>
      <w:rFonts w:cs="Arial"/>
      <w:b/>
      <w:bCs/>
      <w:color w:val="00000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table" w:styleId="Tabellenraster">
    <w:name w:val="Table Grid"/>
    <w:aliases w:val="RACI"/>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Standard"/>
    <w:pPr>
      <w:tabs>
        <w:tab w:val="num" w:pos="907"/>
      </w:tabs>
      <w:ind w:left="907" w:hanging="481"/>
      <w:jc w:val="both"/>
    </w:pPr>
    <w:rPr>
      <w:szCs w:val="20"/>
    </w:rPr>
  </w:style>
  <w:style w:type="character" w:styleId="Seitenzahl">
    <w:name w:val="page number"/>
    <w:basedOn w:val="Absatz-Standardschriftart"/>
  </w:style>
  <w:style w:type="paragraph" w:styleId="Dokumentstruktur">
    <w:name w:val="Document Map"/>
    <w:basedOn w:val="Standard"/>
    <w:semiHidden/>
    <w:rsid w:val="00E7609E"/>
    <w:pPr>
      <w:shd w:val="clear" w:color="auto" w:fill="000080"/>
    </w:pPr>
    <w:rPr>
      <w:rFonts w:ascii="Tahoma" w:hAnsi="Tahoma" w:cs="Tahoma"/>
      <w:szCs w:val="20"/>
    </w:rPr>
  </w:style>
  <w:style w:type="paragraph" w:styleId="Textkrper-Zeileneinzug">
    <w:name w:val="Body Text Indent"/>
    <w:basedOn w:val="Standard"/>
    <w:rsid w:val="00443B4B"/>
    <w:pPr>
      <w:spacing w:before="56" w:after="113"/>
      <w:ind w:left="-5"/>
      <w:jc w:val="both"/>
    </w:pPr>
    <w:rPr>
      <w:rFonts w:cs="Arial"/>
      <w:sz w:val="22"/>
      <w:szCs w:val="22"/>
      <w:lang w:eastAsia="ar-SA"/>
    </w:rPr>
  </w:style>
  <w:style w:type="character" w:styleId="Kommentarzeichen">
    <w:name w:val="annotation reference"/>
    <w:basedOn w:val="Absatz-Standardschriftart"/>
    <w:uiPriority w:val="99"/>
    <w:rsid w:val="009B4379"/>
    <w:rPr>
      <w:sz w:val="16"/>
      <w:szCs w:val="16"/>
    </w:rPr>
  </w:style>
  <w:style w:type="paragraph" w:styleId="Kommentartext">
    <w:name w:val="annotation text"/>
    <w:basedOn w:val="Standard"/>
    <w:link w:val="KommentartextZchn"/>
    <w:uiPriority w:val="99"/>
    <w:rsid w:val="009B4379"/>
    <w:rPr>
      <w:szCs w:val="20"/>
    </w:rPr>
  </w:style>
  <w:style w:type="character" w:customStyle="1" w:styleId="KommentartextZchn">
    <w:name w:val="Kommentartext Zchn"/>
    <w:basedOn w:val="Absatz-Standardschriftart"/>
    <w:link w:val="Kommentartext"/>
    <w:uiPriority w:val="99"/>
    <w:rsid w:val="009B4379"/>
    <w:rPr>
      <w:rFonts w:ascii="Arial" w:hAnsi="Arial"/>
    </w:rPr>
  </w:style>
  <w:style w:type="paragraph" w:styleId="Kommentarthema">
    <w:name w:val="annotation subject"/>
    <w:basedOn w:val="Kommentartext"/>
    <w:next w:val="Kommentartext"/>
    <w:link w:val="KommentarthemaZchn"/>
    <w:rsid w:val="009B4379"/>
    <w:rPr>
      <w:b/>
      <w:bCs/>
    </w:rPr>
  </w:style>
  <w:style w:type="character" w:customStyle="1" w:styleId="KommentarthemaZchn">
    <w:name w:val="Kommentarthema Zchn"/>
    <w:basedOn w:val="KommentartextZchn"/>
    <w:link w:val="Kommentarthema"/>
    <w:rsid w:val="009B4379"/>
    <w:rPr>
      <w:rFonts w:ascii="Arial" w:hAnsi="Arial"/>
      <w:b/>
      <w:bCs/>
    </w:rPr>
  </w:style>
  <w:style w:type="paragraph" w:styleId="Listenabsatz">
    <w:name w:val="List Paragraph"/>
    <w:basedOn w:val="Standard"/>
    <w:uiPriority w:val="34"/>
    <w:qFormat/>
    <w:rsid w:val="00256E5E"/>
    <w:pPr>
      <w:ind w:left="720"/>
      <w:contextualSpacing/>
    </w:pPr>
  </w:style>
  <w:style w:type="character" w:customStyle="1" w:styleId="KopfzeileZchn">
    <w:name w:val="Kopfzeile Zchn"/>
    <w:link w:val="Kopfzeile"/>
    <w:rsid w:val="00681770"/>
    <w:rPr>
      <w:rFonts w:ascii="Arial" w:hAnsi="Arial"/>
      <w:szCs w:val="24"/>
    </w:rPr>
  </w:style>
  <w:style w:type="paragraph" w:styleId="berarbeitung">
    <w:name w:val="Revision"/>
    <w:hidden/>
    <w:uiPriority w:val="99"/>
    <w:semiHidden/>
    <w:rsid w:val="00504803"/>
    <w:rPr>
      <w:rFonts w:ascii="Arial" w:hAnsi="Arial"/>
      <w:szCs w:val="24"/>
    </w:rPr>
  </w:style>
  <w:style w:type="paragraph" w:customStyle="1" w:styleId="Default">
    <w:name w:val="Default"/>
    <w:rsid w:val="00243CE7"/>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FC1133"/>
    <w:rPr>
      <w:color w:val="808080"/>
    </w:rPr>
  </w:style>
  <w:style w:type="paragraph" w:styleId="Titel">
    <w:name w:val="Title"/>
    <w:basedOn w:val="Standard"/>
    <w:next w:val="Standard"/>
    <w:link w:val="TitelZchn"/>
    <w:qFormat/>
    <w:rsid w:val="00BD6909"/>
    <w:pPr>
      <w:spacing w:line="360" w:lineRule="auto"/>
      <w:jc w:val="center"/>
    </w:pPr>
    <w:rPr>
      <w:b/>
      <w:sz w:val="40"/>
      <w:szCs w:val="40"/>
    </w:rPr>
  </w:style>
  <w:style w:type="character" w:customStyle="1" w:styleId="TitelZchn">
    <w:name w:val="Titel Zchn"/>
    <w:basedOn w:val="Absatz-Standardschriftart"/>
    <w:link w:val="Titel"/>
    <w:rsid w:val="00BD6909"/>
    <w:rPr>
      <w:rFonts w:ascii="Arial" w:hAnsi="Arial"/>
      <w:b/>
      <w:sz w:val="40"/>
      <w:szCs w:val="40"/>
    </w:rPr>
  </w:style>
  <w:style w:type="character" w:customStyle="1" w:styleId="Mention1">
    <w:name w:val="Mention1"/>
    <w:basedOn w:val="Absatz-Standardschriftart"/>
    <w:uiPriority w:val="99"/>
    <w:unhideWhenUsed/>
    <w:rsid w:val="00F67BDD"/>
    <w:rPr>
      <w:color w:val="2B579A"/>
      <w:shd w:val="clear" w:color="auto" w:fill="E1DFDD"/>
    </w:rPr>
  </w:style>
  <w:style w:type="paragraph" w:customStyle="1" w:styleId="berschrift1auerInhaltsverzeichnis">
    <w:name w:val="Überschrift 1 außer Inhaltsverzeichnis"/>
    <w:basedOn w:val="Standard"/>
    <w:next w:val="Standard"/>
    <w:link w:val="berschrift1auerInhaltsverzeichnisZchn"/>
    <w:qFormat/>
    <w:rsid w:val="00D016C5"/>
    <w:pPr>
      <w:spacing w:after="120" w:line="276" w:lineRule="auto"/>
      <w:jc w:val="both"/>
    </w:pPr>
    <w:rPr>
      <w:rFonts w:asciiTheme="minorHAnsi" w:eastAsiaTheme="minorHAnsi" w:hAnsiTheme="minorHAnsi" w:cstheme="minorBidi"/>
      <w:b/>
      <w:sz w:val="28"/>
      <w:szCs w:val="28"/>
      <w:lang w:eastAsia="en-US"/>
    </w:rPr>
  </w:style>
  <w:style w:type="character" w:customStyle="1" w:styleId="berschrift1auerInhaltsverzeichnisZchn">
    <w:name w:val="Überschrift 1 außer Inhaltsverzeichnis Zchn"/>
    <w:basedOn w:val="Absatz-Standardschriftart"/>
    <w:link w:val="berschrift1auerInhaltsverzeichnis"/>
    <w:rsid w:val="00D016C5"/>
    <w:rPr>
      <w:rFonts w:asciiTheme="minorHAnsi" w:eastAsiaTheme="minorHAnsi" w:hAnsiTheme="minorHAnsi" w:cstheme="minorBidi"/>
      <w:b/>
      <w:sz w:val="28"/>
      <w:szCs w:val="28"/>
      <w:lang w:eastAsia="en-US"/>
    </w:rPr>
  </w:style>
  <w:style w:type="paragraph" w:customStyle="1" w:styleId="DocID">
    <w:name w:val="DocID"/>
    <w:basedOn w:val="Fuzeile"/>
    <w:link w:val="DocIDChar"/>
    <w:rsid w:val="00865389"/>
    <w:pPr>
      <w:spacing w:after="200" w:line="360" w:lineRule="auto"/>
    </w:pPr>
    <w:rPr>
      <w:rFonts w:ascii="Verdana" w:eastAsia="Calibri" w:hAnsi="Verdana" w:cs="Arial"/>
      <w:sz w:val="16"/>
      <w:szCs w:val="18"/>
      <w:lang w:eastAsia="en-US"/>
    </w:rPr>
  </w:style>
  <w:style w:type="character" w:customStyle="1" w:styleId="DocIDChar">
    <w:name w:val="DocID Char"/>
    <w:basedOn w:val="Absatz-Standardschriftart"/>
    <w:link w:val="DocID"/>
    <w:rsid w:val="00865389"/>
    <w:rPr>
      <w:rFonts w:ascii="Verdana" w:eastAsia="Calibri" w:hAnsi="Verdana" w:cs="Arial"/>
      <w:sz w:val="16"/>
      <w:szCs w:val="18"/>
      <w:lang w:eastAsia="en-US"/>
    </w:rPr>
  </w:style>
  <w:style w:type="table" w:styleId="Gitternetztabelle1hell">
    <w:name w:val="Grid Table 1 Light"/>
    <w:basedOn w:val="NormaleTabelle"/>
    <w:uiPriority w:val="46"/>
    <w:rsid w:val="000B687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1Zchn">
    <w:name w:val="Überschrift 1 Zchn"/>
    <w:basedOn w:val="Absatz-Standardschriftart"/>
    <w:link w:val="berschrift1"/>
    <w:rsid w:val="00617208"/>
    <w:rPr>
      <w:rFonts w:ascii="Arial" w:eastAsiaTheme="majorEastAsia" w:hAnsi="Arial" w:cstheme="majorBidi"/>
      <w:b/>
      <w:sz w:val="18"/>
      <w:szCs w:val="32"/>
    </w:rPr>
  </w:style>
  <w:style w:type="paragraph" w:customStyle="1" w:styleId="AufgezhlteListe">
    <w:name w:val="AufgezählteListe"/>
    <w:basedOn w:val="Standard"/>
    <w:rsid w:val="00895B55"/>
    <w:pPr>
      <w:numPr>
        <w:numId w:val="6"/>
      </w:numPr>
      <w:spacing w:after="120"/>
      <w:jc w:val="both"/>
    </w:pPr>
    <w:rPr>
      <w:sz w:val="22"/>
    </w:rPr>
  </w:style>
  <w:style w:type="character" w:customStyle="1" w:styleId="normaltextrun">
    <w:name w:val="normaltextrun"/>
    <w:basedOn w:val="Absatz-Standardschriftart"/>
    <w:rsid w:val="00895B55"/>
  </w:style>
  <w:style w:type="character" w:customStyle="1" w:styleId="berschrift2Zchn">
    <w:name w:val="Überschrift 2 Zchn"/>
    <w:basedOn w:val="Absatz-Standardschriftart"/>
    <w:link w:val="berschrift2"/>
    <w:semiHidden/>
    <w:rsid w:val="00BA0529"/>
    <w:rPr>
      <w:rFonts w:asciiTheme="majorHAnsi" w:eastAsiaTheme="majorEastAsia" w:hAnsiTheme="majorHAnsi" w:cstheme="majorBidi"/>
      <w:color w:val="2E74B5" w:themeColor="accent1" w:themeShade="BF"/>
      <w:sz w:val="26"/>
      <w:szCs w:val="26"/>
    </w:rPr>
  </w:style>
  <w:style w:type="character" w:customStyle="1" w:styleId="eop">
    <w:name w:val="eop"/>
    <w:basedOn w:val="Absatz-Standardschriftart"/>
    <w:rsid w:val="00BA0529"/>
  </w:style>
  <w:style w:type="character" w:customStyle="1" w:styleId="ui-provider">
    <w:name w:val="ui-provider"/>
    <w:basedOn w:val="Absatz-Standardschriftart"/>
    <w:rsid w:val="000C0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271">
      <w:bodyDiv w:val="1"/>
      <w:marLeft w:val="0"/>
      <w:marRight w:val="0"/>
      <w:marTop w:val="0"/>
      <w:marBottom w:val="0"/>
      <w:divBdr>
        <w:top w:val="none" w:sz="0" w:space="0" w:color="auto"/>
        <w:left w:val="none" w:sz="0" w:space="0" w:color="auto"/>
        <w:bottom w:val="none" w:sz="0" w:space="0" w:color="auto"/>
        <w:right w:val="none" w:sz="0" w:space="0" w:color="auto"/>
      </w:divBdr>
    </w:div>
    <w:div w:id="186450790">
      <w:bodyDiv w:val="1"/>
      <w:marLeft w:val="0"/>
      <w:marRight w:val="0"/>
      <w:marTop w:val="0"/>
      <w:marBottom w:val="0"/>
      <w:divBdr>
        <w:top w:val="none" w:sz="0" w:space="0" w:color="auto"/>
        <w:left w:val="none" w:sz="0" w:space="0" w:color="auto"/>
        <w:bottom w:val="none" w:sz="0" w:space="0" w:color="auto"/>
        <w:right w:val="none" w:sz="0" w:space="0" w:color="auto"/>
      </w:divBdr>
    </w:div>
    <w:div w:id="351541173">
      <w:bodyDiv w:val="1"/>
      <w:marLeft w:val="0"/>
      <w:marRight w:val="0"/>
      <w:marTop w:val="0"/>
      <w:marBottom w:val="0"/>
      <w:divBdr>
        <w:top w:val="none" w:sz="0" w:space="0" w:color="auto"/>
        <w:left w:val="none" w:sz="0" w:space="0" w:color="auto"/>
        <w:bottom w:val="none" w:sz="0" w:space="0" w:color="auto"/>
        <w:right w:val="none" w:sz="0" w:space="0" w:color="auto"/>
      </w:divBdr>
    </w:div>
    <w:div w:id="637688810">
      <w:bodyDiv w:val="1"/>
      <w:marLeft w:val="0"/>
      <w:marRight w:val="0"/>
      <w:marTop w:val="0"/>
      <w:marBottom w:val="0"/>
      <w:divBdr>
        <w:top w:val="none" w:sz="0" w:space="0" w:color="auto"/>
        <w:left w:val="none" w:sz="0" w:space="0" w:color="auto"/>
        <w:bottom w:val="none" w:sz="0" w:space="0" w:color="auto"/>
        <w:right w:val="none" w:sz="0" w:space="0" w:color="auto"/>
      </w:divBdr>
    </w:div>
    <w:div w:id="667710761">
      <w:bodyDiv w:val="1"/>
      <w:marLeft w:val="0"/>
      <w:marRight w:val="0"/>
      <w:marTop w:val="0"/>
      <w:marBottom w:val="0"/>
      <w:divBdr>
        <w:top w:val="none" w:sz="0" w:space="0" w:color="auto"/>
        <w:left w:val="none" w:sz="0" w:space="0" w:color="auto"/>
        <w:bottom w:val="none" w:sz="0" w:space="0" w:color="auto"/>
        <w:right w:val="none" w:sz="0" w:space="0" w:color="auto"/>
      </w:divBdr>
    </w:div>
    <w:div w:id="755368963">
      <w:bodyDiv w:val="1"/>
      <w:marLeft w:val="0"/>
      <w:marRight w:val="0"/>
      <w:marTop w:val="0"/>
      <w:marBottom w:val="0"/>
      <w:divBdr>
        <w:top w:val="none" w:sz="0" w:space="0" w:color="auto"/>
        <w:left w:val="none" w:sz="0" w:space="0" w:color="auto"/>
        <w:bottom w:val="none" w:sz="0" w:space="0" w:color="auto"/>
        <w:right w:val="none" w:sz="0" w:space="0" w:color="auto"/>
      </w:divBdr>
    </w:div>
    <w:div w:id="761995133">
      <w:bodyDiv w:val="1"/>
      <w:marLeft w:val="0"/>
      <w:marRight w:val="0"/>
      <w:marTop w:val="0"/>
      <w:marBottom w:val="0"/>
      <w:divBdr>
        <w:top w:val="none" w:sz="0" w:space="0" w:color="auto"/>
        <w:left w:val="none" w:sz="0" w:space="0" w:color="auto"/>
        <w:bottom w:val="none" w:sz="0" w:space="0" w:color="auto"/>
        <w:right w:val="none" w:sz="0" w:space="0" w:color="auto"/>
      </w:divBdr>
    </w:div>
    <w:div w:id="820779126">
      <w:bodyDiv w:val="1"/>
      <w:marLeft w:val="0"/>
      <w:marRight w:val="0"/>
      <w:marTop w:val="0"/>
      <w:marBottom w:val="0"/>
      <w:divBdr>
        <w:top w:val="none" w:sz="0" w:space="0" w:color="auto"/>
        <w:left w:val="none" w:sz="0" w:space="0" w:color="auto"/>
        <w:bottom w:val="none" w:sz="0" w:space="0" w:color="auto"/>
        <w:right w:val="none" w:sz="0" w:space="0" w:color="auto"/>
      </w:divBdr>
    </w:div>
    <w:div w:id="850219363">
      <w:bodyDiv w:val="1"/>
      <w:marLeft w:val="0"/>
      <w:marRight w:val="0"/>
      <w:marTop w:val="0"/>
      <w:marBottom w:val="0"/>
      <w:divBdr>
        <w:top w:val="none" w:sz="0" w:space="0" w:color="auto"/>
        <w:left w:val="none" w:sz="0" w:space="0" w:color="auto"/>
        <w:bottom w:val="none" w:sz="0" w:space="0" w:color="auto"/>
        <w:right w:val="none" w:sz="0" w:space="0" w:color="auto"/>
      </w:divBdr>
    </w:div>
    <w:div w:id="1407071280">
      <w:bodyDiv w:val="1"/>
      <w:marLeft w:val="0"/>
      <w:marRight w:val="0"/>
      <w:marTop w:val="0"/>
      <w:marBottom w:val="0"/>
      <w:divBdr>
        <w:top w:val="none" w:sz="0" w:space="0" w:color="auto"/>
        <w:left w:val="none" w:sz="0" w:space="0" w:color="auto"/>
        <w:bottom w:val="none" w:sz="0" w:space="0" w:color="auto"/>
        <w:right w:val="none" w:sz="0" w:space="0" w:color="auto"/>
      </w:divBdr>
    </w:div>
    <w:div w:id="1446774549">
      <w:bodyDiv w:val="1"/>
      <w:marLeft w:val="0"/>
      <w:marRight w:val="0"/>
      <w:marTop w:val="0"/>
      <w:marBottom w:val="0"/>
      <w:divBdr>
        <w:top w:val="none" w:sz="0" w:space="0" w:color="auto"/>
        <w:left w:val="none" w:sz="0" w:space="0" w:color="auto"/>
        <w:bottom w:val="none" w:sz="0" w:space="0" w:color="auto"/>
        <w:right w:val="none" w:sz="0" w:space="0" w:color="auto"/>
      </w:divBdr>
    </w:div>
    <w:div w:id="1555778636">
      <w:bodyDiv w:val="1"/>
      <w:marLeft w:val="0"/>
      <w:marRight w:val="0"/>
      <w:marTop w:val="0"/>
      <w:marBottom w:val="0"/>
      <w:divBdr>
        <w:top w:val="none" w:sz="0" w:space="0" w:color="auto"/>
        <w:left w:val="none" w:sz="0" w:space="0" w:color="auto"/>
        <w:bottom w:val="none" w:sz="0" w:space="0" w:color="auto"/>
        <w:right w:val="none" w:sz="0" w:space="0" w:color="auto"/>
      </w:divBdr>
    </w:div>
    <w:div w:id="1595091811">
      <w:bodyDiv w:val="1"/>
      <w:marLeft w:val="0"/>
      <w:marRight w:val="0"/>
      <w:marTop w:val="0"/>
      <w:marBottom w:val="0"/>
      <w:divBdr>
        <w:top w:val="none" w:sz="0" w:space="0" w:color="auto"/>
        <w:left w:val="none" w:sz="0" w:space="0" w:color="auto"/>
        <w:bottom w:val="none" w:sz="0" w:space="0" w:color="auto"/>
        <w:right w:val="none" w:sz="0" w:space="0" w:color="auto"/>
      </w:divBdr>
    </w:div>
    <w:div w:id="1676029446">
      <w:bodyDiv w:val="1"/>
      <w:marLeft w:val="0"/>
      <w:marRight w:val="0"/>
      <w:marTop w:val="0"/>
      <w:marBottom w:val="0"/>
      <w:divBdr>
        <w:top w:val="none" w:sz="0" w:space="0" w:color="auto"/>
        <w:left w:val="none" w:sz="0" w:space="0" w:color="auto"/>
        <w:bottom w:val="none" w:sz="0" w:space="0" w:color="auto"/>
        <w:right w:val="none" w:sz="0" w:space="0" w:color="auto"/>
      </w:divBdr>
    </w:div>
    <w:div w:id="18223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67FEB478-A9FB-4E6B-B372-8460FAFDD4EA}">
    <t:Anchor>
      <t:Comment id="1183232247"/>
    </t:Anchor>
    <t:History>
      <t:Event id="{B72A183E-74C1-4733-B203-F0C52014D7A8}" time="2025-03-24T09:39:49.301Z">
        <t:Attribution userId="S::dirk.karger.extern@barmer.de::30f9a8f9-a883-4623-b0c5-b693577febca" userProvider="AD" userName="Karger, Dirk"/>
        <t:Anchor>
          <t:Comment id="1183232247"/>
        </t:Anchor>
        <t:Create/>
      </t:Event>
      <t:Event id="{FA722001-A04A-4BD9-A72D-83D3401319A6}" time="2025-03-24T09:39:49.301Z">
        <t:Attribution userId="S::dirk.karger.extern@barmer.de::30f9a8f9-a883-4623-b0c5-b693577febca" userProvider="AD" userName="Karger, Dirk"/>
        <t:Anchor>
          <t:Comment id="1183232247"/>
        </t:Anchor>
        <t:Assign userId="S::fabian.vanbuerk@barmer.de::873aeffb-9bfa-42b8-ac64-0001c77e666a" userProvider="AD" userName="van Bürk, Fabian"/>
      </t:Event>
      <t:Event id="{E53BBD69-213D-4DA2-A0B4-235F24F0C918}" time="2025-03-24T09:39:49.301Z">
        <t:Attribution userId="S::dirk.karger.extern@barmer.de::30f9a8f9-a883-4623-b0c5-b693577febca" userProvider="AD" userName="Karger, Dirk"/>
        <t:Anchor>
          <t:Comment id="1183232247"/>
        </t:Anchor>
        <t:SetTitle title="@van Bürk, Fabian Kai und ich haben die gelben Punkte ergänzt. Fabian bitte prüfen."/>
      </t:Event>
    </t:History>
  </t:Task>
  <t:Task id="{A4FA4690-E662-44F0-936F-97EFBCEBC8D0}">
    <t:Anchor>
      <t:Comment id="894586772"/>
    </t:Anchor>
    <t:History>
      <t:Event id="{E521D46A-56A5-40EC-8BF3-1D2852070829}" time="2025-03-24T09:37:33.59Z">
        <t:Attribution userId="S::dirk.karger.extern@barmer.de::30f9a8f9-a883-4623-b0c5-b693577febca" userProvider="AD" userName="Karger, Dirk"/>
        <t:Anchor>
          <t:Comment id="894586772"/>
        </t:Anchor>
        <t:Create/>
      </t:Event>
      <t:Event id="{F3FD324A-5D39-4DDE-B4F0-3A3AF79A9DA0}" time="2025-03-24T09:37:33.59Z">
        <t:Attribution userId="S::dirk.karger.extern@barmer.de::30f9a8f9-a883-4623-b0c5-b693577febca" userProvider="AD" userName="Karger, Dirk"/>
        <t:Anchor>
          <t:Comment id="894586772"/>
        </t:Anchor>
        <t:Assign userId="S::fabian.buerger.extern@barmer.de::6f356351-e954-40f2-8037-231c7fa0d57c" userProvider="AD" userName="Bürger, Fabian"/>
      </t:Event>
      <t:Event id="{BDF2591A-644C-4C24-B6D4-1A897478CF7D}" time="2025-03-24T09:37:33.59Z">
        <t:Attribution userId="S::dirk.karger.extern@barmer.de::30f9a8f9-a883-4623-b0c5-b693577febca" userProvider="AD" userName="Karger, Dirk"/>
        <t:Anchor>
          <t:Comment id="894586772"/>
        </t:Anchor>
        <t:SetTitle title="@Bürger, Fabian Kai und ich haben die gelben Punkte ergänzt. Fabian bitte prüf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 G e r m a n y _ C l i e n t ! 1 4 5 6 4 7 7 9 . 2 < / d o c u m e n t i d >  
     < s e n d e r i d > S C H N E I T O < / s e n d e r i d >  
     < s e n d e r e m a i l > T O B I A S . S C H N E I D E R @ D E N T O N S . C O M < / s e n d e r e m a i l >  
     < l a s t m o d i f i e d > 2 0 2 3 - 1 1 - 0 1 T 1 8 : 1 9 : 0 0 . 0 0 0 0 0 0 0 + 0 1 : 0 0 < / l a s t m o d i f i e d >  
     < d a t a b a s e > G e r m a n y _ C l i e n t < / d a t a b a s e >  
 < / p r o p e r t i e s > 
</file>

<file path=customXml/item2.xml>��< ? x m l   v e r s i o n = " 1 . 0 "   e n c o d i n g = " u t f - 1 6 " ? > < t e m p l a t e   x m l n s : x s d = " h t t p : / / w w w . w 3 . o r g / 2 0 0 1 / X M L S c h e m a "   x m l n s : x s i = " h t t p : / / w w w . w 3 . o r g / 2 0 0 1 / X M L S c h e m a - i n s t a n c e "   i d = " e b 4 4 c 6 0 4 - f e 6 7 - 4 c a 7 - 8 8 c 7 - 1 c 8 b b 5 a 4 f 9 f a "   d o c u m e n t I d = " 9 e b 0 5 9 a 4 - 3 c 3 6 - 4 4 9 1 - 9 b e a - 5 3 e 5 8 d 3 6 2 d a f "   t e m p l a t e F u l l N a m e = " C : \ U s e r s \ s c h n e i t o \ A p p D a t a \ R o a m i n g \ M i c r o s o f t \ T e m p l a t e s \ N o r m a l . d o t m "   v e r s i o n = " 0 "   s c h e m a V e r s i o n = " 1 "   l a n g u a g e I s o = " e n - U S "   o f f i c e I d = " 6 d 7 b c 9 f a - 6 7 2 2 - 4 3 2 2 - 9 8 3 8 - 2 c 8 e 2 7 2 3 0 5 1 b "   i m p o r t D a t a = " f a l s e "   w i z a r d H e i g h t = " 0 "   w i z a r d W i d t h = " 0 "   w i z a r d P a n e l W i d t h = " 0 "   h i d e W i z a r d I f V a l i d = " f a l s e "   h i d e A u t h o r = " f a l s e "   w i z a r d T a b P o s i t i o n = " n o n e "   x m l n s = " h t t p : / / i p h e l i o n . c o m / w o r d / o u t l i n e / " >  
     < a u t h o r >  
         < l o c a l i z e d P r o f i l e s / >  
         < f r o m S e a r c h C o n t a c t > t r u e < / f r o m S e a r c h C o n t a c t >  
         < i d > 3 9 f 0 c b b 0 - 4 e 3 e - 4 7 2 5 - 8 b 2 9 - 7 7 6 3 0 d 4 e 7 b 3 3 < / i d >  
         < n a m e > T o b i a s   S c h n e i d e r < / n a m e >  
         < i n i t i a l s / >  
         < p r i m a r y O f f i c e > B e r l i n < / p r i m a r y O f f i c e >  
         < p r i m a r y O f f i c e I d > 6 d 7 b c 9 f a - 6 7 2 2 - 4 3 2 2 - 9 8 3 8 - 2 c 8 e 2 7 2 3 0 5 1 b < / p r i m a r y O f f i c e I d >  
         < p r i m a r y L a n g u a g e I s o > e n - U S < / p r i m a r y L a n g u a g e I s o >  
         < j o b D e s c r i p t i o n > C o u n s e l < / j o b D e s c r i p t i o n >  
         < d e p a r t m e n t > G o v e r n m e n t   a n d   P u b l i c   P r o c u r e m e n t < / d e p a r t m e n t >  
         < e m a i l > t o b i a s . s c h n e i d e r @ d e n t o n s . c o m < / e m a i l >  
         < r a w D i r e c t L i n e > + 4 9   3 0   2 6 4 7 3   3 7 5 < / r a w D i r e c t L i n e >  
         < r a w D i r e c t F a x > + 4 9   3 0   2 6 4 7 3   1 3 3 < / r a w D i r e c t F a x >  
         < m o b i l e > + 4 9   1 6 2   1 3 4 4   3 9 1 < / m o b i l e >  
         < l o g i n > s c h n e i t o < / l o g i n >  
         < e m p l y e e I d / >  
         < b a r R e g i s t r a t i o n s / >  
     < / a u t h o r >  
     < c o n t e n t C o n t r o l s >  
         < c o n t e n t C o n t r o l   i d = " b 4 e 4 0 2 7 f - a 9 f 3 - 4 8 9 4 - b 4 5 7 - f 2 a 4 3 2 4 6 0 8 1 9 "   n a m e = " D o c I d "   a s s e m b l y = " I p h e l i o n . O u t l i n e . W o r d . d l l "   t y p e = " I p h e l i o n . O u t l i n e . W o r d . R e n d e r e r s . T e x t R e n d e r e r "   o r d e r = " 3 "   a c t i v e = " t r u e "   e n t i t y I d = " 3 c 3 1 f 1 3 f - 2 d b 0 - 4 5 3 0 - b 6 3 8 - 0 e a 6 8 d 3 5 e 6 0 2 " 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3 c 3 1 f 1 3 f - 2 d b 0 - 4 5 3 0 - b 6 3 8 - 0 e a 6 8 d 3 5 e 6 0 2 " 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3 c 3 1 f 1 3 f - 2 d b 0 - 4 5 3 0 - b 6 3 8 - 0 e a 6 8 d 3 5 e 6 0 2 "   l i n k e d E n t i t y I d = " 0 0 0 0 0 0 0 0 - 0 0 0 0 - 0 0 0 0 - 0 0 0 0 - 0 0 0 0 0 0 0 0 0 0 0 0 "   l i n k e d F i e l d I d = " 0 0 0 0 0 0 0 0 - 0 0 0 0 - 0 0 0 0 - 0 0 0 0 - 0 0 0 0 0 0 0 0 0 0 0 0 "   l i n k e d F i e l d I n d e x = " 0 "   i n d e x = " 0 "   f i e l d T y p e = " q u e s t i o n "   f o r m a t E v a l u a t o r T y p e = " f o r m a t S t r i n g "   c o i D o c u m e n t F i e l d = " C l i e n t "   h i d d e n = " f a l s e " > 0 2 9 3 2 8 8 < / f i e l d >  
         < f i e l d   i d = " d 1 a 0 c 0 3 d - 0 2 5 8 - 4 7 a c - b b 6 d - 4 5 8 a 7 8 e 5 6 4 7 4 "   n a m e = " C l i e n t N a m e "   t y p e = " "   o r d e r = " 9 9 9 "   e n t i t y I d = " 3 c 3 1 f 1 3 f - 2 d b 0 - 4 5 3 0 - b 6 3 8 - 0 e a 6 8 d 3 5 e 6 0 2 "   l i n k e d E n t i t y I d = " 0 0 0 0 0 0 0 0 - 0 0 0 0 - 0 0 0 0 - 0 0 0 0 - 0 0 0 0 0 0 0 0 0 0 0 0 "   l i n k e d F i e l d I d = " 0 0 0 0 0 0 0 0 - 0 0 0 0 - 0 0 0 0 - 0 0 0 0 - 0 0 0 0 0 0 0 0 0 0 0 0 "   l i n k e d F i e l d I n d e x = " 0 "   i n d e x = " 0 "   f i e l d T y p e = " q u e s t i o n "   f o r m a t E v a l u a t o r T y p e = " f o r m a t S t r i n g "   c o i D o c u m e n t F i e l d = " C l i e n t N a m e "   h i d d e n = " f a l s e " > B A R M E R < / f i e l d >  
         < f i e l d   i d = " 3 6 2 d d c e b - 8 f c 2 - 4 e a d - b 5 3 5 - e d 9 e 8 3 5 9 8 3 8 4 "   n a m e = " M a t t e r "   t y p e = " "   o r d e r = " 9 9 9 "   e n t i t y I d = " 3 c 3 1 f 1 3 f - 2 d b 0 - 4 5 3 0 - b 6 3 8 - 0 e a 6 8 d 3 5 e 6 0 2 "   l i n k e d E n t i t y I d = " 0 0 0 0 0 0 0 0 - 0 0 0 0 - 0 0 0 0 - 0 0 0 0 - 0 0 0 0 0 0 0 0 0 0 0 0 "   l i n k e d F i e l d I d = " 0 0 0 0 0 0 0 0 - 0 0 0 0 - 0 0 0 0 - 0 0 0 0 - 0 0 0 0 0 0 0 0 0 0 0 0 "   l i n k e d F i e l d I n d e x = " 0 "   i n d e x = " 0 "   f i e l d T y p e = " q u e s t i o n "   f o r m a t E v a l u a t o r T y p e = " f o r m a t S t r i n g "   c o i D o c u m e n t F i e l d = " M a t t e r "   h i d d e n = " f a l s e " > 0 0 0 7 < / f i e l d >  
         < f i e l d   i d = " a 3 e e f 5 1 4 - 2 4 7 f - 4 2 8 1 - b 6 a 2 - 3 b 4 d 3 4 b c 6 8 c f "   n a m e = " M a t t e r N a m e "   t y p e = " "   o r d e r = " 9 9 9 "   e n t i t y I d = " 3 c 3 1 f 1 3 f - 2 d b 0 - 4 5 3 0 - b 6 3 8 - 0 e a 6 8 d 3 5 e 6 0 2 "   l i n k e d E n t i t y I d = " 0 0 0 0 0 0 0 0 - 0 0 0 0 - 0 0 0 0 - 0 0 0 0 - 0 0 0 0 0 0 0 0 0 0 0 0 "   l i n k e d F i e l d I d = " 0 0 0 0 0 0 0 0 - 0 0 0 0 - 0 0 0 0 - 0 0 0 0 - 0 0 0 0 0 0 0 0 0 0 0 0 "   l i n k e d F i e l d I n d e x = " 0 "   i n d e x = " 0 "   f i e l d T y p e = " q u e s t i o n "   f o r m a t E v a l u a t o r T y p e = " f o r m a t S t r i n g "   c o i D o c u m e n t F i e l d = " M a t t e r N a m e "   h i d d e n = " f a l s e " > P r o j e k t   W u p p e r t a l   -   P u b l i c   P r o c u r e m e n t < / f i e l d >  
         < f i e l d   i d = " 7 5 3 2 7 c a 1 - c 6 c b - 4 7 8 0 - 8 a 2 2 - 2 1 8 1 7 3 d 5 2 c 3 7 "   n a m e = " T y p i s t "   t y p e = " "   o r d e r = " 9 9 9 "   e n t i t y I d = " 3 c 3 1 f 1 3 f - 2 d b 0 - 4 5 3 0 - b 6 3 8 - 0 e a 6 8 d 3 5 e 6 0 2 "   l i n k e d E n t i t y I d = " 0 0 0 0 0 0 0 0 - 0 0 0 0 - 0 0 0 0 - 0 0 0 0 - 0 0 0 0 0 0 0 0 0 0 0 0 "   l i n k e d F i e l d I d = " 0 0 0 0 0 0 0 0 - 0 0 0 0 - 0 0 0 0 - 0 0 0 0 - 0 0 0 0 0 0 0 0 0 0 0 0 "   l i n k e d F i e l d I n d e x = " 0 "   i n d e x = " 0 "   f i e l d T y p e = " q u e s t i o n "   f o r m a t E v a l u a t o r T y p e = " f o r m a t S t r i n g "   h i d d e n = " f a l s e " > S C H N E I T O < / f i e l d >  
         < f i e l d   i d = " 9 a 9 2 6 9 a e - 1 d 5 b - 4 3 6 5 - 9 d a 1 - 6 3 7 c 5 f 3 3 0 a 8 f "   n a m e = " A u t h o r "   t y p e = " "   o r d e r = " 9 9 9 "   e n t i t y I d = " 3 c 3 1 f 1 3 f - 2 d b 0 - 4 5 3 0 - b 6 3 8 - 0 e a 6 8 d 3 5 e 6 0 2 "   l i n k e d E n t i t y I d = " 0 0 0 0 0 0 0 0 - 0 0 0 0 - 0 0 0 0 - 0 0 0 0 - 0 0 0 0 0 0 0 0 0 0 0 0 "   l i n k e d F i e l d I d = " 0 0 0 0 0 0 0 0 - 0 0 0 0 - 0 0 0 0 - 0 0 0 0 - 0 0 0 0 0 0 0 0 0 0 0 0 "   l i n k e d F i e l d I n d e x = " 0 "   i n d e x = " 0 "   f i e l d T y p e = " q u e s t i o n "   f o r m a t E v a l u a t o r T y p e = " f o r m a t S t r i n g "   h i d d e n = " f a l s e " > R A M M M < / f i e l d >  
         < f i e l d   i d = " a 0 0 2 e 7 8 a - 8 e 1 8 - 4 3 7 5 - b e f 7 - 9 f 6 8 7 e 9 3 1 f 6 5 "   n a m e = " T i t l e "   t y p e = " "   o r d e r = " 9 9 9 "   e n t i t y I d = " 3 c 3 1 f 1 3 f - 2 d b 0 - 4 5 3 0 - b 6 3 8 - 0 e a 6 8 d 3 5 e 6 0 2 "   l i n k e d E n t i t y I d = " 0 0 0 0 0 0 0 0 - 0 0 0 0 - 0 0 0 0 - 0 0 0 0 - 0 0 0 0 0 0 0 0 0 0 0 0 "   l i n k e d F i e l d I d = " 0 0 0 0 0 0 0 0 - 0 0 0 0 - 0 0 0 0 - 0 0 0 0 - 0 0 0 0 0 0 0 0 0 0 0 0 "   l i n k e d F i e l d I n d e x = " 0 "   i n d e x = " 0 "   f i e l d T y p e = " q u e s t i o n "   f o r m a t E v a l u a t o r T y p e = " f o r m a t S t r i n g "   h i d d e n = " f a l s e " > 0 0 - 0 9 _ F r a g e n k a t a l o g   E i g n u n g s a n f o r d e r u n g e n _ V 1 < / f i e l d >  
         < f i e l d   i d = " 6 4 f f 0 0 3 6 - a 6 a f - 4 b 1 1 - a 4 e a - 4 0 2 a 2 f 2 7 3 e 2 1 "   n a m e = " D o c T y p e "   t y p e = " "   o r d e r = " 9 9 9 "   e n t i t y I d = " 3 c 3 1 f 1 3 f - 2 d b 0 - 4 5 3 0 - b 6 3 8 - 0 e a 6 8 d 3 5 e 6 0 2 "   l i n k e d E n t i t y I d = " 0 0 0 0 0 0 0 0 - 0 0 0 0 - 0 0 0 0 - 0 0 0 0 - 0 0 0 0 0 0 0 0 0 0 0 0 "   l i n k e d F i e l d I d = " 0 0 0 0 0 0 0 0 - 0 0 0 0 - 0 0 0 0 - 0 0 0 0 - 0 0 0 0 0 0 0 0 0 0 0 0 "   l i n k e d F i e l d I n d e x = " 0 "   i n d e x = " 0 "   f i e l d T y p e = " q u e s t i o n "   f o r m a t E v a l u a t o r T y p e = " f o r m a t S t r i n g "   h i d d e n = " f a l s e " > L E G A L _ D O C S < / f i e l d >  
         < f i e l d   i d = " 7 a b e a 0 f 8 - 4 6 b 7 - 4 9 6 8 - b b 1 2 - 0 4 a 8 9 9 f 0 d 7 7 8 "   n a m e = " D o c S u b T y p e "   t y p e = " "   o r d e r = " 9 9 9 "   e n t i t y I d = " 3 c 3 1 f 1 3 f - 2 d b 0 - 4 5 3 0 - b 6 3 8 - 0 e a 6 8 d 3 5 e 6 0 2 "   l i n k e d E n t i t y I d = " 0 0 0 0 0 0 0 0 - 0 0 0 0 - 0 0 0 0 - 0 0 0 0 - 0 0 0 0 0 0 0 0 0 0 0 0 "   l i n k e d F i e l d I d = " 0 0 0 0 0 0 0 0 - 0 0 0 0 - 0 0 0 0 - 0 0 0 0 - 0 0 0 0 0 0 0 0 0 0 0 0 "   l i n k e d F i e l d I n d e x = " 0 "   i n d e x = " 0 "   f i e l d T y p e = " q u e s t i o n "   f o r m a t E v a l u a t o r T y p e = " f o r m a t S t r i n g "   h i d d e n = " f a l s e " / >  
         < f i e l d   i d = " 0 1 a 5 9 1 9 e - 9 f 8 0 - 4 7 f 4 - 9 3 c 4 - a 9 7 8 7 8 0 8 8 c 9 c "   n a m e = " S e r v e r "   t y p e = " "   o r d e r = " 9 9 9 "   e n t i t y I d = " 3 c 3 1 f 1 3 f - 2 d b 0 - 4 5 3 0 - b 6 3 8 - 0 e a 6 8 d 3 5 e 6 0 2 " 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3 c 3 1 f 1 3 f - 2 d b 0 - 4 5 3 0 - b 6 3 8 - 0 e a 6 8 d 3 5 e 6 0 2 "   l i n k e d E n t i t y I d = " 0 0 0 0 0 0 0 0 - 0 0 0 0 - 0 0 0 0 - 0 0 0 0 - 0 0 0 0 0 0 0 0 0 0 0 0 "   l i n k e d F i e l d I d = " 0 0 0 0 0 0 0 0 - 0 0 0 0 - 0 0 0 0 - 0 0 0 0 - 0 0 0 0 0 0 0 0 0 0 0 0 "   l i n k e d F i e l d I n d e x = " 0 "   i n d e x = " 0 "   f i e l d T y p e = " q u e s t i o n "   f o r m a t E v a l u a t o r T y p e = " f o r m a t S t r i n g "   h i d d e n = " f a l s e " > G E R M A N Y _ C L I E N T < / f i e l d >  
         < f i e l d   i d = " 3 8 8 a 1 e 1 3 - 9 9 7 8 - 4 5 4 7 - 8 c 3 9 - 2 9 b 8 9 a 1 1 d 7 2 a "   n a m e = " W o r k s p a c e I d "   t y p e = " "   o r d e r = " 9 9 9 "   e n t i t y I d = " 3 c 3 1 f 1 3 f - 2 d b 0 - 4 5 3 0 - b 6 3 8 - 0 e a 6 8 d 3 5 e 6 0 2 "   l i n k e d E n t i t y I d = " 0 0 0 0 0 0 0 0 - 0 0 0 0 - 0 0 0 0 - 0 0 0 0 - 0 0 0 0 0 0 0 0 0 0 0 0 "   l i n k e d F i e l d I d = " 0 0 0 0 0 0 0 0 - 0 0 0 0 - 0 0 0 0 - 0 0 0 0 - 0 0 0 0 0 0 0 0 0 0 0 0 "   l i n k e d F i e l d I n d e x = " 0 "   i n d e x = " 0 "   f i e l d T y p e = " q u e s t i o n "   f o r m a t E v a l u a t o r T y p e = " f o r m a t S t r i n g "   h i d d e n = " f a l s e " / >  
         < f i e l d   i d = " d 8 d 8 a 1 b 7 - 2 9 f 2 - 4 1 8 4 - b 4 b b - 9 4 e 8 6 8 1 1 b 1 d c "   n a m e = " D o c F o l d e r I d "   t y p e = " "   o r d e r = " 9 9 9 "   e n t i t y I d = " 3 c 3 1 f 1 3 f - 2 d b 0 - 4 5 3 0 - b 6 3 8 - 0 e a 6 8 d 3 5 e 6 0 2 "   l i n k e d E n t i t y I d = " 0 0 0 0 0 0 0 0 - 0 0 0 0 - 0 0 0 0 - 0 0 0 0 - 0 0 0 0 0 0 0 0 0 0 0 0 "   l i n k e d F i e l d I d = " 0 0 0 0 0 0 0 0 - 0 0 0 0 - 0 0 0 0 - 0 0 0 0 - 0 0 0 0 0 0 0 0 0 0 0 0 "   l i n k e d F i e l d I n d e x = " 0 "   i n d e x = " 0 "   f i e l d T y p e = " q u e s t i o n "   f o r m a t E v a l u a t o r T y p e = " f o r m a t S t r i n g "   h i d d e n = " f a l s e " / >  
         < f i e l d   i d = " a 1 f 2 3 1 e a - a 0 0 f - 4 6 0 6 - 9 f a b - d 2 a c d 8 5 9 d 3 a d "   n a m e = " D o c N u m b e r "   t y p e = " "   o r d e r = " 9 9 9 "   e n t i t y I d = " 3 c 3 1 f 1 3 f - 2 d b 0 - 4 5 3 0 - b 6 3 8 - 0 e a 6 8 d 3 5 e 6 0 2 "   l i n k e d E n t i t y I d = " 0 0 0 0 0 0 0 0 - 0 0 0 0 - 0 0 0 0 - 0 0 0 0 - 0 0 0 0 0 0 0 0 0 0 0 0 "   l i n k e d F i e l d I d = " 0 0 0 0 0 0 0 0 - 0 0 0 0 - 0 0 0 0 - 0 0 0 0 - 0 0 0 0 0 0 0 0 0 0 0 0 "   l i n k e d F i e l d I n d e x = " 0 "   i n d e x = " 0 "   f i e l d T y p e = " q u e s t i o n "   f o r m a t E v a l u a t o r T y p e = " f o r m a t S t r i n g "   h i d d e n = " f a l s e " > 1 4 5 6 4 7 7 9 < / f i e l d >  
         < f i e l d   i d = " c 9 0 9 4 b 9 c - 5 2 f d - 4 4 0 3 - b b 8 3 - 9 b b 3 a b 5 3 6 8 a d "   n a m e = " D o c V e r s i o n "   t y p e = " "   o r d e r = " 9 9 9 "   e n t i t y I d = " 3 c 3 1 f 1 3 f - 2 d b 0 - 4 5 3 0 - b 6 3 8 - 0 e a 6 8 d 3 5 e 6 0 2 "   l i n k e d E n t i t y I d = " 0 0 0 0 0 0 0 0 - 0 0 0 0 - 0 0 0 0 - 0 0 0 0 - 0 0 0 0 0 0 0 0 0 0 0 0 "   l i n k e d F i e l d I d = " 0 0 0 0 0 0 0 0 - 0 0 0 0 - 0 0 0 0 - 0 0 0 0 - 0 0 0 0 0 0 0 0 0 0 0 0 "   l i n k e d F i e l d I n d e x = " 0 "   i n d e x = " 0 "   f i e l d T y p e = " q u e s t i o n "   f o r m a t E v a l u a t o r T y p e = " f o r m a t S t r i n g "   h i d d e n = " f a l s e " > 2 < / f i e l d >  
         < f i e l d   i d = " 7 2 9 0 4 a 4 7 - 5 7 8 0 - 4 5 9 c - b e 7 a - 4 4 8 f 9 a d 8 d 6 b 4 "   n a m e = " D o c I d F o r m a t "   t y p e = " "   o r d e r = " 9 9 9 "   e n t i t y I d = " 3 c 3 1 f 1 3 f - 2 d b 0 - 4 5 3 0 - b 6 3 8 - 0 e a 6 8 d 3 5 e 6 0 2 "   l i n k e d E n t i t y I d = " 3 c 3 1 f 1 3 f - 2 d b 0 - 4 5 3 0 - b 6 3 8 - 0 e a 6 8 d 3 5 e 6 0 2 " 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3 c 3 1 f 1 3 f - 2 d b 0 - 4 5 3 0 - b 6 3 8 - 0 e a 6 8 d 3 5 e 6 0 2 "   l i n k e d E n t i t y I d = " 0 0 0 0 0 0 0 0 - 0 0 0 0 - 0 0 0 0 - 0 0 0 0 - 0 0 0 0 0 0 0 0 0 0 0 0 "   l i n k e d F i e l d I d = " 0 0 0 0 0 0 0 0 - 0 0 0 0 - 0 0 0 0 - 0 0 0 0 - 0 0 0 0 0 0 0 0 0 0 0 0 "   l i n k e d F i e l d I n d e x = " 0 "   i n d e x = " 0 "   f i e l d T y p e = " q u e s t i o n "   f o r m a t E v a l u a t o r T y p e = " f o r m a t S t r i n g "   h i d d e n = " f a l s e " / >  
         < f i e l d   i d = " a 0 6 3 5 d f 7 - 3 c 7 1 - 4 e b c - 9 b 8 6 - 0 d d d f e a 3 d 5 3 6 "   n a m e = " R e f r e s h O n S a v e A s "   t y p e = " "   o r d e r = " 9 9 9 "   e n t i t y I d = " 3 c 3 1 f 1 3 f - 2 d b 0 - 4 5 3 0 - b 6 3 8 - 0 e a 6 8 d 3 5 e 6 0 2 "   l i n k e d E n t i t y I d = " 0 0 0 0 0 0 0 0 - 0 0 0 0 - 0 0 0 0 - 0 0 0 0 - 0 0 0 0 0 0 0 0 0 0 0 0 "   l i n k e d F i e l d I d = " 0 0 0 0 0 0 0 0 - 0 0 0 0 - 0 0 0 0 - 0 0 0 0 - 0 0 0 0 0 0 0 0 0 0 0 0 "   l i n k e d F i e l d I n d e x = " 0 "   i n d e x = " 0 "   f i e l d T y p e = " q u e s t i o n "   f o r m a t E v a l u a t o r T y p e = " f o r m a t S t r i n g "   h i d d e n = " f a l s e " / >  
         < f i e l d   i d = " 8 e 8 b 5 8 3 6 - 3 9 1 1 - 4 b a 7 - a 8 c b - 6 5 a 2 4 1 a 1 c 8 7 e "   n a m e = " P r o f i l e F i e l d 1 "   t y p e = " "   o r d e r = " 9 9 9 "   e n t i t y I d = " 3 c 3 1 f 1 3 f - 2 d b 0 - 4 5 3 0 - b 6 3 8 - 0 e a 6 8 d 3 5 e 6 0 2 "   l i n k e d E n t i t y I d = " 0 0 0 0 0 0 0 0 - 0 0 0 0 - 0 0 0 0 - 0 0 0 0 - 0 0 0 0 0 0 0 0 0 0 0 0 "   l i n k e d F i e l d I d = " 0 0 0 0 0 0 0 0 - 0 0 0 0 - 0 0 0 0 - 0 0 0 0 - 0 0 0 0 0 0 0 0 0 0 0 0 "   l i n k e d F i e l d I n d e x = " 0 "   i n d e x = " 0 "   f i e l d T y p e = " q u e s t i o n "   f o r m a t E v a l u a t o r T y p e = " f o r m a t S t r i n g "   h i d d e n = " f a l s e " / >  
         < f i e l d   i d = " 5 6 3 d b a 8 1 - 2 9 2 6 - 4 7 c 2 - a 4 3 0 - b 4 f 6 2 a 1 e 2 8 1 7 "   n a m e = " P r o f i l e F i e l d 1 D e s c r i p t i o n "   t y p e = " "   o r d e r = " 9 9 9 "   e n t i t y I d = " 3 c 3 1 f 1 3 f - 2 d b 0 - 4 5 3 0 - b 6 3 8 - 0 e a 6 8 d 3 5 e 6 0 2 "   l i n k e d E n t i t y I d = " 0 0 0 0 0 0 0 0 - 0 0 0 0 - 0 0 0 0 - 0 0 0 0 - 0 0 0 0 0 0 0 0 0 0 0 0 "   l i n k e d F i e l d I d = " 0 0 0 0 0 0 0 0 - 0 0 0 0 - 0 0 0 0 - 0 0 0 0 - 0 0 0 0 0 0 0 0 0 0 0 0 "   l i n k e d F i e l d I n d e x = " 0 "   i n d e x = " 0 "   f i e l d T y p e = " q u e s t i o n "   f o r m a t E v a l u a t o r T y p e = " f o r m a t S t r i n g "   h i d d e n = " f a l s e " / >  
         < f i e l d   i d = " c c b 4 a b 0 1 - c c f 4 - 4 5 1 3 - 8 b b c - 6 e f 2 1 4 5 b 1 6 a 6 "   n a m e = " P r o f i l e F i e l d 2 "   t y p e = " "   o r d e r = " 9 9 9 "   e n t i t y I d = " 3 c 3 1 f 1 3 f - 2 d b 0 - 4 5 3 0 - b 6 3 8 - 0 e a 6 8 d 3 5 e 6 0 2 "   l i n k e d E n t i t y I d = " 0 0 0 0 0 0 0 0 - 0 0 0 0 - 0 0 0 0 - 0 0 0 0 - 0 0 0 0 0 0 0 0 0 0 0 0 "   l i n k e d F i e l d I d = " 0 0 0 0 0 0 0 0 - 0 0 0 0 - 0 0 0 0 - 0 0 0 0 - 0 0 0 0 0 0 0 0 0 0 0 0 "   l i n k e d F i e l d I n d e x = " 0 "   i n d e x = " 0 "   f i e l d T y p e = " q u e s t i o n "   f o r m a t E v a l u a t o r T y p e = " f o r m a t S t r i n g "   h i d d e n = " f a l s e " / >  
         < f i e l d   i d = " c 0 4 7 b 3 6 9 - 4 d f e - 4 4 6 0 - 8 9 6 1 - 5 e d b 5 3 4 4 7 c f f "   n a m e = " P r o f i l e F i e l d 2 D e s c r i p t i o n "   t y p e = " "   o r d e r = " 9 9 9 "   e n t i t y I d = " 3 c 3 1 f 1 3 f - 2 d b 0 - 4 5 3 0 - b 6 3 8 - 0 e a 6 8 d 3 5 e 6 0 2 " 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BDFB1A9DDFF7242B5E209FDDA950ABF" ma:contentTypeVersion="3" ma:contentTypeDescription="Ein neues Dokument erstellen." ma:contentTypeScope="" ma:versionID="977cc83a12879dcdb0be1171281d16ba">
  <xsd:schema xmlns:xsd="http://www.w3.org/2001/XMLSchema" xmlns:xs="http://www.w3.org/2001/XMLSchema" xmlns:p="http://schemas.microsoft.com/office/2006/metadata/properties" xmlns:ns2="823b6e28-9321-425e-a2a1-20e61c3baf7d" targetNamespace="http://schemas.microsoft.com/office/2006/metadata/properties" ma:root="true" ma:fieldsID="462d893508f8c4bc8e15a0113331f5a8" ns2:_="">
    <xsd:import namespace="823b6e28-9321-425e-a2a1-20e61c3baf7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b6e28-9321-425e-a2a1-20e61c3b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A804B-0148-4DAA-AB9F-A0DA46C05DB5}">
  <ds:schemaRefs>
    <ds:schemaRef ds:uri="http://www.imanage.com/work/xmlschema"/>
  </ds:schemaRefs>
</ds:datastoreItem>
</file>

<file path=customXml/itemProps2.xml><?xml version="1.0" encoding="utf-8"?>
<ds:datastoreItem xmlns:ds="http://schemas.openxmlformats.org/officeDocument/2006/customXml" ds:itemID="{17422CBA-5FBA-4064-9B73-259E40431C6C}">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826C65D6-A5E2-4D4E-B29E-11994E6A1611}">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823b6e28-9321-425e-a2a1-20e61c3baf7d"/>
    <ds:schemaRef ds:uri="http://www.w3.org/XML/1998/namespace"/>
    <ds:schemaRef ds:uri="http://purl.org/dc/dcmitype/"/>
  </ds:schemaRefs>
</ds:datastoreItem>
</file>

<file path=customXml/itemProps4.xml><?xml version="1.0" encoding="utf-8"?>
<ds:datastoreItem xmlns:ds="http://schemas.openxmlformats.org/officeDocument/2006/customXml" ds:itemID="{44294435-D975-4A06-8D0E-CA58C491E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b6e28-9321-425e-a2a1-20e61c3ba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C396FD-1F98-498F-A3C9-218B8B1B89EE}">
  <ds:schemaRefs>
    <ds:schemaRef ds:uri="http://schemas.microsoft.com/sharepoint/v3/contenttype/forms"/>
  </ds:schemaRefs>
</ds:datastoreItem>
</file>

<file path=customXml/itemProps6.xml><?xml version="1.0" encoding="utf-8"?>
<ds:datastoreItem xmlns:ds="http://schemas.openxmlformats.org/officeDocument/2006/customXml" ds:itemID="{D9A90948-A3C2-482B-97DD-73E546B319F8}">
  <ds:schemaRefs>
    <ds:schemaRef ds:uri="http://schemas.openxmlformats.org/officeDocument/2006/bibliography"/>
  </ds:schemaRefs>
</ds:datastoreItem>
</file>

<file path=docMetadata/LabelInfo.xml><?xml version="1.0" encoding="utf-8"?>
<clbl:labelList xmlns:clbl="http://schemas.microsoft.com/office/2020/mipLabelMetadata">
  <clbl:label id="{ba8af561-cfeb-4884-94df-83c9f98ad0da}" enabled="0" method="" siteId="{ba8af561-cfeb-4884-94df-83c9f98ad0d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5455</Words>
  <Characters>34371</Characters>
  <Application>Microsoft Office Word</Application>
  <DocSecurity>0</DocSecurity>
  <Lines>286</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Florath, Patrick</dc:creator>
  <cp:keywords/>
  <cp:lastModifiedBy>Florath, Patrick</cp:lastModifiedBy>
  <cp:revision>52</cp:revision>
  <cp:lastPrinted>2025-06-06T13:05:00Z</cp:lastPrinted>
  <dcterms:created xsi:type="dcterms:W3CDTF">2025-04-07T15:43:00Z</dcterms:created>
  <dcterms:modified xsi:type="dcterms:W3CDTF">2025-06-06T13:05:00Z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0x0101008BDFB1A9DDFF7242B5E209FDDA950ABF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780700</vt:r8>
  </property>
</Properties>
</file>