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42CE34" w14:textId="7B354D9D" w:rsidR="00454972" w:rsidRPr="0006698E" w:rsidRDefault="00454972" w:rsidP="0006698E">
      <w:r w:rsidRPr="0006698E">
        <w:rPr>
          <w:rFonts w:ascii="Verdana" w:hAnsi="Verdana"/>
          <w:b/>
          <w:sz w:val="24"/>
          <w:szCs w:val="24"/>
        </w:rPr>
        <w:t xml:space="preserve">Leistungsbeschreibung </w:t>
      </w:r>
      <w:r w:rsidR="0006698E" w:rsidRPr="0006698E">
        <w:rPr>
          <w:rFonts w:ascii="Verdana" w:hAnsi="Verdana"/>
          <w:b/>
          <w:sz w:val="24"/>
          <w:szCs w:val="24"/>
        </w:rPr>
        <w:t xml:space="preserve">LOS </w:t>
      </w:r>
      <w:r w:rsidR="00DD4633">
        <w:rPr>
          <w:rFonts w:ascii="Verdana" w:hAnsi="Verdana"/>
          <w:b/>
          <w:sz w:val="24"/>
          <w:szCs w:val="24"/>
        </w:rPr>
        <w:t>6</w:t>
      </w:r>
    </w:p>
    <w:p w14:paraId="76F102E6" w14:textId="77777777" w:rsidR="00A300A0" w:rsidRDefault="00A300A0">
      <w:pPr>
        <w:rPr>
          <w:rFonts w:ascii="Verdana" w:hAnsi="Verdana" w:cstheme="minorHAnsi"/>
          <w:b/>
          <w:sz w:val="20"/>
          <w:szCs w:val="20"/>
        </w:rPr>
      </w:pPr>
    </w:p>
    <w:p w14:paraId="53894D46" w14:textId="77777777" w:rsidR="00A300A0" w:rsidRDefault="00A300A0">
      <w:pPr>
        <w:rPr>
          <w:rFonts w:ascii="Verdana" w:hAnsi="Verdana" w:cstheme="minorHAnsi"/>
          <w:b/>
          <w:sz w:val="20"/>
          <w:szCs w:val="20"/>
        </w:rPr>
      </w:pPr>
    </w:p>
    <w:p w14:paraId="7EEC8287" w14:textId="77777777" w:rsidR="00A300A0" w:rsidRDefault="00A300A0">
      <w:pPr>
        <w:rPr>
          <w:rFonts w:ascii="Verdana" w:hAnsi="Verdana" w:cstheme="minorHAnsi"/>
          <w:b/>
          <w:sz w:val="20"/>
          <w:szCs w:val="20"/>
        </w:rPr>
      </w:pPr>
    </w:p>
    <w:p w14:paraId="535D3D62" w14:textId="77777777" w:rsidR="00A300A0" w:rsidRDefault="00A300A0">
      <w:pPr>
        <w:rPr>
          <w:rFonts w:ascii="Verdana" w:hAnsi="Verdana" w:cstheme="minorHAnsi"/>
          <w:b/>
          <w:sz w:val="20"/>
          <w:szCs w:val="20"/>
        </w:rPr>
      </w:pPr>
    </w:p>
    <w:p w14:paraId="0BD2DFED" w14:textId="4AEF24A2" w:rsidR="0006698E" w:rsidRPr="0006698E" w:rsidRDefault="0006698E">
      <w:pPr>
        <w:rPr>
          <w:rFonts w:ascii="Verdana" w:hAnsi="Verdana" w:cstheme="minorHAnsi"/>
          <w:b/>
          <w:sz w:val="20"/>
          <w:szCs w:val="20"/>
        </w:rPr>
      </w:pPr>
      <w:r w:rsidRPr="0006698E">
        <w:rPr>
          <w:rFonts w:ascii="Verdana" w:hAnsi="Verdana" w:cstheme="minorHAnsi"/>
          <w:b/>
          <w:sz w:val="20"/>
          <w:szCs w:val="20"/>
        </w:rPr>
        <w:t>Auftraggeber Daten:</w:t>
      </w:r>
    </w:p>
    <w:p w14:paraId="33E53EC5" w14:textId="77777777" w:rsidR="0006698E" w:rsidRPr="0006698E" w:rsidRDefault="0006698E" w:rsidP="0006698E">
      <w:pPr>
        <w:ind w:left="1560" w:hanging="1560"/>
        <w:rPr>
          <w:rFonts w:ascii="Verdana" w:hAnsi="Verdana" w:cstheme="minorHAnsi"/>
          <w:sz w:val="20"/>
          <w:szCs w:val="20"/>
        </w:rPr>
      </w:pPr>
      <w:r w:rsidRPr="0006698E">
        <w:rPr>
          <w:rFonts w:ascii="Verdana" w:hAnsi="Verdana" w:cstheme="minorHAnsi"/>
          <w:sz w:val="20"/>
          <w:szCs w:val="20"/>
        </w:rPr>
        <w:t>Auftraggeber:</w:t>
      </w:r>
      <w:r>
        <w:rPr>
          <w:rFonts w:ascii="Verdana" w:hAnsi="Verdana" w:cstheme="minorHAnsi"/>
          <w:sz w:val="20"/>
          <w:szCs w:val="20"/>
        </w:rPr>
        <w:tab/>
      </w:r>
      <w:r w:rsidRPr="0006698E">
        <w:rPr>
          <w:rFonts w:ascii="Verdana" w:hAnsi="Verdana" w:cstheme="minorHAnsi"/>
          <w:sz w:val="20"/>
          <w:szCs w:val="20"/>
        </w:rPr>
        <w:t>Kulturamt Zwickau</w:t>
      </w:r>
      <w:r w:rsidRPr="0006698E">
        <w:rPr>
          <w:rFonts w:ascii="Verdana" w:hAnsi="Verdana" w:cstheme="minorHAnsi"/>
          <w:sz w:val="20"/>
          <w:szCs w:val="20"/>
        </w:rPr>
        <w:br/>
        <w:t>Kunstsammlungen Zwickau</w:t>
      </w:r>
      <w:r w:rsidRPr="0006698E">
        <w:rPr>
          <w:rFonts w:ascii="Verdana" w:hAnsi="Verdana" w:cstheme="minorHAnsi"/>
          <w:sz w:val="20"/>
          <w:szCs w:val="20"/>
        </w:rPr>
        <w:br/>
        <w:t>Kolpingstraße 8</w:t>
      </w:r>
      <w:r w:rsidRPr="0006698E">
        <w:rPr>
          <w:rFonts w:ascii="Verdana" w:hAnsi="Verdana" w:cstheme="minorHAnsi"/>
          <w:sz w:val="20"/>
          <w:szCs w:val="20"/>
        </w:rPr>
        <w:br/>
        <w:t>08058 Zwickau</w:t>
      </w:r>
    </w:p>
    <w:p w14:paraId="7CA5E3D4" w14:textId="77777777" w:rsidR="0006698E" w:rsidRPr="0006698E" w:rsidRDefault="0006698E" w:rsidP="0006698E">
      <w:pPr>
        <w:rPr>
          <w:rFonts w:ascii="Verdana" w:hAnsi="Verdana" w:cstheme="minorHAnsi"/>
          <w:b/>
          <w:sz w:val="20"/>
          <w:szCs w:val="20"/>
        </w:rPr>
      </w:pPr>
    </w:p>
    <w:p w14:paraId="03223B2C" w14:textId="77777777" w:rsidR="0006698E" w:rsidRPr="0006698E" w:rsidRDefault="0006698E" w:rsidP="0006698E">
      <w:pPr>
        <w:rPr>
          <w:rFonts w:ascii="Verdana" w:hAnsi="Verdana" w:cstheme="minorHAnsi"/>
          <w:b/>
          <w:sz w:val="20"/>
          <w:szCs w:val="20"/>
        </w:rPr>
      </w:pPr>
      <w:r w:rsidRPr="0006698E">
        <w:rPr>
          <w:rFonts w:ascii="Verdana" w:hAnsi="Verdana" w:cstheme="minorHAnsi"/>
          <w:b/>
          <w:sz w:val="20"/>
          <w:szCs w:val="20"/>
        </w:rPr>
        <w:t xml:space="preserve">Auftragnehmer-Daten: </w:t>
      </w:r>
      <w:r w:rsidRPr="0006698E">
        <w:rPr>
          <w:rFonts w:ascii="Verdana" w:hAnsi="Verdana" w:cstheme="minorHAnsi"/>
          <w:sz w:val="20"/>
          <w:szCs w:val="20"/>
        </w:rPr>
        <w:t>(Name, Adresse, Firmenstempel)</w:t>
      </w:r>
    </w:p>
    <w:p w14:paraId="5344C3E6" w14:textId="77777777" w:rsidR="0006698E" w:rsidRPr="0006698E" w:rsidRDefault="0006698E" w:rsidP="0006698E">
      <w:pPr>
        <w:rPr>
          <w:rFonts w:ascii="Verdana" w:hAnsi="Verdana" w:cstheme="minorHAnsi"/>
          <w:b/>
          <w:sz w:val="20"/>
          <w:szCs w:val="20"/>
        </w:rPr>
      </w:pPr>
    </w:p>
    <w:p w14:paraId="101C4240" w14:textId="77777777" w:rsidR="0006698E" w:rsidRPr="0006698E" w:rsidRDefault="0006698E" w:rsidP="0006698E">
      <w:pPr>
        <w:rPr>
          <w:rFonts w:ascii="Verdana" w:hAnsi="Verdana" w:cstheme="minorHAnsi"/>
          <w:b/>
          <w:sz w:val="20"/>
          <w:szCs w:val="20"/>
        </w:rPr>
      </w:pPr>
    </w:p>
    <w:p w14:paraId="272646C0" w14:textId="77777777" w:rsidR="0006698E" w:rsidRPr="0006698E" w:rsidRDefault="0006698E" w:rsidP="0006698E">
      <w:pPr>
        <w:rPr>
          <w:rFonts w:ascii="Verdana" w:hAnsi="Verdana" w:cstheme="minorHAnsi"/>
          <w:b/>
          <w:sz w:val="20"/>
          <w:szCs w:val="20"/>
        </w:rPr>
      </w:pPr>
    </w:p>
    <w:p w14:paraId="027501C1" w14:textId="77777777" w:rsidR="0006698E" w:rsidRPr="0006698E" w:rsidRDefault="0006698E" w:rsidP="0006698E">
      <w:pPr>
        <w:rPr>
          <w:rFonts w:ascii="Verdana" w:hAnsi="Verdana" w:cstheme="minorHAnsi"/>
          <w:b/>
          <w:sz w:val="20"/>
          <w:szCs w:val="20"/>
        </w:rPr>
      </w:pPr>
    </w:p>
    <w:p w14:paraId="5DD0FFF6" w14:textId="77777777" w:rsidR="0006698E" w:rsidRPr="0006698E" w:rsidRDefault="0006698E" w:rsidP="0006698E">
      <w:pPr>
        <w:rPr>
          <w:rFonts w:ascii="Verdana" w:hAnsi="Verdana" w:cstheme="minorHAnsi"/>
          <w:b/>
          <w:sz w:val="20"/>
          <w:szCs w:val="20"/>
        </w:rPr>
      </w:pPr>
    </w:p>
    <w:p w14:paraId="35F858B6" w14:textId="77777777" w:rsidR="0006698E" w:rsidRPr="0006698E" w:rsidRDefault="0006698E" w:rsidP="0006698E">
      <w:pPr>
        <w:rPr>
          <w:rFonts w:ascii="Verdana" w:hAnsi="Verdana" w:cstheme="minorHAnsi"/>
          <w:b/>
          <w:sz w:val="20"/>
          <w:szCs w:val="20"/>
        </w:rPr>
      </w:pPr>
      <w:r w:rsidRPr="0006698E">
        <w:rPr>
          <w:rFonts w:ascii="Verdana" w:hAnsi="Verdana" w:cstheme="minorHAnsi"/>
          <w:b/>
          <w:sz w:val="20"/>
          <w:szCs w:val="20"/>
        </w:rPr>
        <w:t xml:space="preserve">Projekt-Daten: </w:t>
      </w:r>
    </w:p>
    <w:p w14:paraId="13700E85" w14:textId="77777777" w:rsidR="0006698E" w:rsidRPr="0006698E" w:rsidRDefault="0006698E" w:rsidP="0006698E">
      <w:pPr>
        <w:ind w:left="2832" w:hanging="2832"/>
        <w:rPr>
          <w:rFonts w:ascii="Verdana" w:hAnsi="Verdana" w:cstheme="minorHAnsi"/>
          <w:sz w:val="20"/>
          <w:szCs w:val="20"/>
        </w:rPr>
      </w:pPr>
      <w:r w:rsidRPr="0006698E">
        <w:rPr>
          <w:rFonts w:ascii="Verdana" w:hAnsi="Verdana" w:cstheme="minorHAnsi"/>
          <w:sz w:val="20"/>
          <w:szCs w:val="20"/>
        </w:rPr>
        <w:t>Projektbezeichnung:</w:t>
      </w:r>
      <w:r w:rsidRPr="0006698E">
        <w:rPr>
          <w:rFonts w:ascii="Verdana" w:hAnsi="Verdana" w:cstheme="minorHAnsi"/>
          <w:sz w:val="20"/>
          <w:szCs w:val="20"/>
        </w:rPr>
        <w:tab/>
        <w:t>Anschaffung von Depotlagertechnik für die Kunstsammlungen Zwickau</w:t>
      </w:r>
    </w:p>
    <w:p w14:paraId="4CE9B3F8" w14:textId="315F4FED" w:rsidR="0006698E" w:rsidRDefault="004F3B18" w:rsidP="004F3B18">
      <w:pPr>
        <w:ind w:left="2124" w:firstLine="708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0806</w:t>
      </w:r>
      <w:r w:rsidR="0006698E" w:rsidRPr="0006698E">
        <w:rPr>
          <w:rFonts w:ascii="Verdana" w:hAnsi="Verdana" w:cstheme="minorHAnsi"/>
          <w:sz w:val="20"/>
          <w:szCs w:val="20"/>
        </w:rPr>
        <w:t>6 Zwickau</w:t>
      </w:r>
    </w:p>
    <w:p w14:paraId="3CAA1F04" w14:textId="77777777" w:rsidR="0006698E" w:rsidRDefault="0006698E" w:rsidP="0006698E">
      <w:pPr>
        <w:rPr>
          <w:rFonts w:ascii="Verdana" w:hAnsi="Verdana" w:cstheme="minorHAnsi"/>
          <w:sz w:val="20"/>
          <w:szCs w:val="20"/>
        </w:rPr>
      </w:pPr>
    </w:p>
    <w:p w14:paraId="6574A1D6" w14:textId="241ECA4B" w:rsidR="0006698E" w:rsidRPr="0006698E" w:rsidRDefault="00F40140" w:rsidP="00F40140">
      <w:pPr>
        <w:ind w:left="2832" w:hanging="2832"/>
        <w:rPr>
          <w:rFonts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Bezeichnung:</w:t>
      </w:r>
      <w:r>
        <w:rPr>
          <w:rFonts w:ascii="Verdana" w:hAnsi="Verdana" w:cstheme="minorHAnsi"/>
          <w:sz w:val="20"/>
          <w:szCs w:val="20"/>
        </w:rPr>
        <w:tab/>
      </w:r>
      <w:r w:rsidR="0006698E">
        <w:rPr>
          <w:rFonts w:ascii="Verdana" w:hAnsi="Verdana" w:cstheme="minorHAnsi"/>
          <w:sz w:val="20"/>
          <w:szCs w:val="20"/>
        </w:rPr>
        <w:t xml:space="preserve">LOS </w:t>
      </w:r>
      <w:r w:rsidR="00DD4633">
        <w:rPr>
          <w:rFonts w:ascii="Verdana" w:hAnsi="Verdana" w:cstheme="minorHAnsi"/>
          <w:sz w:val="20"/>
          <w:szCs w:val="20"/>
        </w:rPr>
        <w:t>6</w:t>
      </w:r>
      <w:r w:rsidR="0006698E">
        <w:rPr>
          <w:rFonts w:ascii="Verdana" w:hAnsi="Verdana" w:cstheme="minorHAnsi"/>
          <w:sz w:val="20"/>
          <w:szCs w:val="20"/>
        </w:rPr>
        <w:t xml:space="preserve"> </w:t>
      </w:r>
      <w:r w:rsidR="001F5F22">
        <w:rPr>
          <w:rFonts w:ascii="Verdana" w:hAnsi="Verdana" w:cstheme="minorHAnsi"/>
          <w:sz w:val="20"/>
          <w:szCs w:val="20"/>
        </w:rPr>
        <w:t>–</w:t>
      </w:r>
      <w:r w:rsidR="0006698E">
        <w:rPr>
          <w:rFonts w:ascii="Verdana" w:hAnsi="Verdana" w:cstheme="minorHAnsi"/>
          <w:sz w:val="20"/>
          <w:szCs w:val="20"/>
        </w:rPr>
        <w:t xml:space="preserve"> </w:t>
      </w:r>
      <w:r w:rsidR="00DD4633" w:rsidRPr="00DD4633">
        <w:rPr>
          <w:rFonts w:ascii="Verdana" w:hAnsi="Verdana" w:cstheme="minorHAnsi"/>
          <w:sz w:val="20"/>
          <w:szCs w:val="20"/>
        </w:rPr>
        <w:t xml:space="preserve">Fahranlage mit Plattformwagen </w:t>
      </w:r>
      <w:r w:rsidR="004601A0">
        <w:rPr>
          <w:rFonts w:ascii="Verdana" w:hAnsi="Verdana" w:cstheme="minorHAnsi"/>
          <w:sz w:val="20"/>
          <w:szCs w:val="20"/>
        </w:rPr>
        <w:br/>
      </w:r>
      <w:r w:rsidR="00DD4633" w:rsidRPr="00DD4633">
        <w:rPr>
          <w:rFonts w:ascii="Verdana" w:hAnsi="Verdana" w:cstheme="minorHAnsi"/>
          <w:sz w:val="20"/>
          <w:szCs w:val="20"/>
        </w:rPr>
        <w:t xml:space="preserve">Grafik-Depot inkl. entsprechender Schienen </w:t>
      </w:r>
      <w:r w:rsidR="0006698E" w:rsidRPr="0006698E">
        <w:rPr>
          <w:rFonts w:cstheme="minorHAnsi"/>
          <w:sz w:val="20"/>
          <w:szCs w:val="20"/>
        </w:rPr>
        <w:br w:type="page"/>
      </w:r>
    </w:p>
    <w:p w14:paraId="77C8E1DA" w14:textId="77777777" w:rsidR="001E5D10" w:rsidRDefault="001E5D10" w:rsidP="00F40140">
      <w:pPr>
        <w:spacing w:after="100" w:afterAutospacing="1" w:line="240" w:lineRule="auto"/>
        <w:rPr>
          <w:rFonts w:ascii="Verdana" w:eastAsiaTheme="majorEastAsia" w:hAnsi="Verdana" w:cstheme="minorHAnsi"/>
          <w:b/>
          <w:sz w:val="20"/>
          <w:szCs w:val="20"/>
        </w:rPr>
      </w:pPr>
      <w:r w:rsidRPr="001E5D10">
        <w:rPr>
          <w:rFonts w:ascii="Verdana" w:eastAsiaTheme="majorEastAsia" w:hAnsi="Verdana" w:cstheme="minorHAnsi"/>
          <w:b/>
          <w:sz w:val="20"/>
          <w:szCs w:val="20"/>
        </w:rPr>
        <w:lastRenderedPageBreak/>
        <w:t xml:space="preserve">Fahranlage mit Plattformwagen für drei Räume Grafik-Depot inkl. entsprechender Schienen </w:t>
      </w:r>
    </w:p>
    <w:p w14:paraId="0362D3AB" w14:textId="55567DC7" w:rsidR="00454972" w:rsidRDefault="00454972" w:rsidP="00F40140">
      <w:pPr>
        <w:spacing w:after="100" w:afterAutospacing="1" w:line="240" w:lineRule="auto"/>
        <w:rPr>
          <w:rFonts w:ascii="Verdana" w:hAnsi="Verdana" w:cstheme="minorHAnsi"/>
          <w:sz w:val="20"/>
          <w:szCs w:val="20"/>
        </w:rPr>
      </w:pPr>
      <w:r w:rsidRPr="0037675C">
        <w:rPr>
          <w:rFonts w:ascii="Verdana" w:hAnsi="Verdana" w:cstheme="minorHAnsi"/>
          <w:b/>
          <w:sz w:val="20"/>
          <w:szCs w:val="20"/>
        </w:rPr>
        <w:t>Allgemeine Beschreibung</w:t>
      </w:r>
      <w:r w:rsidRPr="0037675C">
        <w:rPr>
          <w:rFonts w:ascii="Verdana" w:hAnsi="Verdana" w:cstheme="minorHAnsi"/>
          <w:b/>
          <w:sz w:val="20"/>
          <w:szCs w:val="20"/>
        </w:rPr>
        <w:br/>
      </w:r>
      <w:r w:rsidR="00BA3610" w:rsidRPr="00BA3610">
        <w:rPr>
          <w:rFonts w:ascii="Verdana" w:hAnsi="Verdana" w:cstheme="minorHAnsi"/>
          <w:sz w:val="20"/>
          <w:szCs w:val="20"/>
        </w:rPr>
        <w:t>Zur maximalen Ausnutzung der räumlichen Gegebenheiten und damit zum Gewinn von Lagerfläche für den bedeutsamen Grafik-Bestand der Kunstsammlungen bei gleichzeitig leichtem Handling ist eine Fahranlage mit Plattformwagen nötig, auf denen die einzelnen Grafikschränke verortet und bewegt werden können.</w:t>
      </w:r>
    </w:p>
    <w:p w14:paraId="54FBA339" w14:textId="5A526A88" w:rsidR="00E8565B" w:rsidRDefault="00BA3610" w:rsidP="00E8565B">
      <w:pPr>
        <w:spacing w:line="240" w:lineRule="auto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Technische Daten</w:t>
      </w:r>
    </w:p>
    <w:p w14:paraId="26CDD7FF" w14:textId="0831D74C" w:rsidR="00BA3610" w:rsidRDefault="00BA3610" w:rsidP="00E8565B">
      <w:pPr>
        <w:spacing w:line="240" w:lineRule="auto"/>
        <w:rPr>
          <w:rFonts w:ascii="Verdana" w:hAnsi="Verdana" w:cstheme="minorHAnsi"/>
          <w:sz w:val="20"/>
          <w:szCs w:val="20"/>
        </w:rPr>
      </w:pPr>
      <w:r w:rsidRPr="0037675C">
        <w:rPr>
          <w:rFonts w:ascii="Verdana" w:hAnsi="Verdana" w:cstheme="minorHAnsi"/>
          <w:sz w:val="20"/>
          <w:szCs w:val="20"/>
        </w:rPr>
        <w:t>Eine fahrbare Anlage in Spezialausführung, d.h. individuell auf die Rä</w:t>
      </w:r>
      <w:r>
        <w:rPr>
          <w:rFonts w:ascii="Verdana" w:hAnsi="Verdana" w:cstheme="minorHAnsi"/>
          <w:sz w:val="20"/>
          <w:szCs w:val="20"/>
        </w:rPr>
        <w:t>ume angelegt</w:t>
      </w:r>
    </w:p>
    <w:p w14:paraId="7B1D22B9" w14:textId="77777777" w:rsidR="00BA3610" w:rsidRDefault="00BA3610" w:rsidP="00E8565B">
      <w:pPr>
        <w:spacing w:line="240" w:lineRule="auto"/>
        <w:rPr>
          <w:rFonts w:ascii="Verdana" w:hAnsi="Verdana" w:cstheme="minorHAnsi"/>
          <w:b/>
          <w:sz w:val="20"/>
          <w:szCs w:val="20"/>
        </w:rPr>
      </w:pPr>
    </w:p>
    <w:p w14:paraId="0F9665E4" w14:textId="000D6B7B" w:rsidR="00E8565B" w:rsidRDefault="00BA3610" w:rsidP="00E8565B">
      <w:pPr>
        <w:spacing w:line="240" w:lineRule="auto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Produkteigenschaften</w:t>
      </w:r>
      <w:r w:rsidR="00454972" w:rsidRPr="00E8565B">
        <w:rPr>
          <w:rFonts w:ascii="Verdana" w:hAnsi="Verdana" w:cstheme="minorHAnsi"/>
          <w:b/>
          <w:sz w:val="20"/>
          <w:szCs w:val="20"/>
        </w:rPr>
        <w:br/>
      </w:r>
    </w:p>
    <w:p w14:paraId="4788812B" w14:textId="77777777" w:rsidR="00BA3610" w:rsidRPr="0037675C" w:rsidRDefault="00BA3610" w:rsidP="00BA3610">
      <w:pPr>
        <w:spacing w:line="240" w:lineRule="auto"/>
        <w:rPr>
          <w:rFonts w:ascii="Verdana" w:hAnsi="Verdana" w:cstheme="minorHAnsi"/>
          <w:b/>
          <w:sz w:val="20"/>
          <w:szCs w:val="20"/>
        </w:rPr>
      </w:pPr>
      <w:r w:rsidRPr="0037675C">
        <w:rPr>
          <w:rFonts w:ascii="Verdana" w:hAnsi="Verdana" w:cstheme="minorHAnsi"/>
          <w:b/>
          <w:sz w:val="20"/>
          <w:szCs w:val="20"/>
        </w:rPr>
        <w:t>Fahranlage mit Plattformwagen T100</w:t>
      </w:r>
    </w:p>
    <w:p w14:paraId="5AD01DE5" w14:textId="77777777" w:rsidR="00BA3610" w:rsidRPr="0037675C" w:rsidRDefault="00BA3610" w:rsidP="00BA3610">
      <w:pPr>
        <w:spacing w:line="240" w:lineRule="auto"/>
        <w:rPr>
          <w:rFonts w:ascii="Verdana" w:hAnsi="Verdana" w:cstheme="minorHAnsi"/>
          <w:b/>
          <w:sz w:val="20"/>
          <w:szCs w:val="20"/>
          <w:u w:val="single"/>
        </w:rPr>
      </w:pPr>
      <w:r w:rsidRPr="0037675C">
        <w:rPr>
          <w:rFonts w:ascii="Verdana" w:hAnsi="Verdana" w:cstheme="minorHAnsi"/>
          <w:b/>
          <w:sz w:val="20"/>
          <w:szCs w:val="20"/>
        </w:rPr>
        <w:t>Eine fahrbare Anlage in Spezialausführung bestehend aus:</w:t>
      </w:r>
      <w:r w:rsidRPr="0037675C">
        <w:rPr>
          <w:rFonts w:ascii="Verdana" w:hAnsi="Verdana" w:cstheme="minorHAnsi"/>
          <w:b/>
          <w:sz w:val="20"/>
          <w:szCs w:val="20"/>
        </w:rPr>
        <w:br/>
      </w:r>
      <w:r w:rsidRPr="0037675C">
        <w:rPr>
          <w:rFonts w:ascii="Verdana" w:hAnsi="Verdana" w:cstheme="minorHAnsi"/>
          <w:b/>
          <w:sz w:val="20"/>
          <w:szCs w:val="20"/>
          <w:u w:val="single"/>
        </w:rPr>
        <w:br/>
        <w:t xml:space="preserve">Fahrgestell </w:t>
      </w:r>
    </w:p>
    <w:p w14:paraId="7D17BAC5" w14:textId="77777777" w:rsidR="00BA3610" w:rsidRPr="0037675C" w:rsidRDefault="00BA3610" w:rsidP="00BA3610">
      <w:pPr>
        <w:spacing w:line="240" w:lineRule="auto"/>
        <w:rPr>
          <w:rFonts w:ascii="Verdana" w:hAnsi="Verdana" w:cstheme="minorHAnsi"/>
          <w:sz w:val="20"/>
          <w:szCs w:val="20"/>
        </w:rPr>
      </w:pPr>
      <w:r w:rsidRPr="0037675C">
        <w:rPr>
          <w:rFonts w:ascii="Verdana" w:hAnsi="Verdana" w:cstheme="minorHAnsi"/>
          <w:sz w:val="20"/>
          <w:szCs w:val="20"/>
        </w:rPr>
        <w:t>· Fahrgestell aus Stahl geschweißt, zur Aufnahme von Planschränken (teilweise Bestand), das Schrankgewicht beträgt mit Inhalt ca. 750 kg je Schrank</w:t>
      </w:r>
      <w:r w:rsidRPr="0037675C">
        <w:rPr>
          <w:rFonts w:ascii="Verdana" w:hAnsi="Verdana" w:cstheme="minorHAnsi"/>
          <w:sz w:val="20"/>
          <w:szCs w:val="20"/>
        </w:rPr>
        <w:br/>
        <w:t>· Die Größe des Fahrgestells beträgt ca. 1000 mm Tiefe (die genauen Abmessungen sind in Abhängigkeit von den zu montierenden Bestandsplanschränken).</w:t>
      </w:r>
      <w:r w:rsidRPr="0037675C">
        <w:rPr>
          <w:rFonts w:ascii="Verdana" w:hAnsi="Verdana" w:cstheme="minorHAnsi"/>
          <w:sz w:val="20"/>
          <w:szCs w:val="20"/>
        </w:rPr>
        <w:br/>
        <w:t>· Reibradantrieb, mit mechanischem und manuellem Kettenantrieb</w:t>
      </w:r>
      <w:r w:rsidRPr="0037675C">
        <w:rPr>
          <w:rFonts w:ascii="Verdana" w:hAnsi="Verdana" w:cstheme="minorHAnsi"/>
          <w:sz w:val="20"/>
          <w:szCs w:val="20"/>
        </w:rPr>
        <w:br/>
        <w:t>· Radsätze sind mit staubgeschützten und wartungsfreien Kugellagern auszustatten</w:t>
      </w:r>
      <w:r w:rsidRPr="0037675C">
        <w:rPr>
          <w:rFonts w:ascii="Verdana" w:hAnsi="Verdana" w:cstheme="minorHAnsi"/>
          <w:sz w:val="20"/>
          <w:szCs w:val="20"/>
        </w:rPr>
        <w:br/>
        <w:t>· Handrad mit Knauf, Handradantrieb wirkt einseitig auf alle Radsätze</w:t>
      </w:r>
      <w:r w:rsidRPr="0037675C">
        <w:rPr>
          <w:rFonts w:ascii="Verdana" w:hAnsi="Verdana" w:cstheme="minorHAnsi"/>
          <w:sz w:val="20"/>
          <w:szCs w:val="20"/>
        </w:rPr>
        <w:br/>
        <w:t>· Kettenkasten allseitig umschlossen und fest mit Fahrwagen verbunden</w:t>
      </w:r>
      <w:r w:rsidRPr="0037675C">
        <w:rPr>
          <w:rFonts w:ascii="Verdana" w:hAnsi="Verdana" w:cstheme="minorHAnsi"/>
          <w:sz w:val="20"/>
          <w:szCs w:val="20"/>
        </w:rPr>
        <w:br/>
        <w:t>· Fahrwagen gegen eigenständiges Nachrollen optisch und mechanisch gesichert</w:t>
      </w:r>
      <w:r w:rsidRPr="0037675C">
        <w:rPr>
          <w:rFonts w:ascii="Verdana" w:hAnsi="Verdana" w:cstheme="minorHAnsi"/>
          <w:sz w:val="20"/>
          <w:szCs w:val="20"/>
        </w:rPr>
        <w:br/>
        <w:t>· Fahrgestell und Kettenkasten pulverbeschichtet oder einbrennlackiert RAL 7035 Lichtgrau</w:t>
      </w:r>
      <w:r w:rsidRPr="0037675C">
        <w:rPr>
          <w:rFonts w:ascii="Verdana" w:hAnsi="Verdana" w:cstheme="minorHAnsi"/>
          <w:sz w:val="20"/>
          <w:szCs w:val="20"/>
        </w:rPr>
        <w:br/>
        <w:t>· Fahrwagennummerierung und Beschriftungsfeld pro Fahrwagenvorderfront und Seite.</w:t>
      </w:r>
      <w:r w:rsidRPr="0037675C">
        <w:rPr>
          <w:rFonts w:ascii="Verdana" w:hAnsi="Verdana" w:cstheme="minorHAnsi"/>
          <w:sz w:val="20"/>
          <w:szCs w:val="20"/>
        </w:rPr>
        <w:br/>
        <w:t>· Plattformfahrwagenoberseite mit geschlossener Grundplatte aus mit verzinktem Blech ummantelter Multiplexplatte, min. 22 mm stark</w:t>
      </w:r>
      <w:r w:rsidRPr="0037675C">
        <w:rPr>
          <w:rFonts w:ascii="Verdana" w:hAnsi="Verdana" w:cstheme="minorHAnsi"/>
          <w:sz w:val="20"/>
          <w:szCs w:val="20"/>
        </w:rPr>
        <w:br/>
        <w:t>· Die Belastung der Fahrwagenoberseite ergibt sich aus der Nutzung (ca. 2 x750 kg).</w:t>
      </w:r>
      <w:r w:rsidRPr="0037675C">
        <w:rPr>
          <w:rFonts w:ascii="Verdana" w:hAnsi="Verdana" w:cstheme="minorHAnsi"/>
          <w:sz w:val="20"/>
          <w:szCs w:val="20"/>
        </w:rPr>
        <w:br/>
        <w:t>· Abstand max. 30 mm zwischen den Fahrwägen.</w:t>
      </w:r>
      <w:r w:rsidRPr="0037675C">
        <w:rPr>
          <w:rFonts w:ascii="Verdana" w:hAnsi="Verdana" w:cstheme="minorHAnsi"/>
          <w:sz w:val="20"/>
          <w:szCs w:val="20"/>
        </w:rPr>
        <w:br/>
        <w:t>Lichter Abstand zwischen OKFFB und UK Fahrwagen gem. DGUV 208-061 Lagereinrichtung und Ladungsträger.</w:t>
      </w:r>
      <w:r w:rsidRPr="0037675C">
        <w:rPr>
          <w:rFonts w:ascii="Verdana" w:hAnsi="Verdana" w:cstheme="minorHAnsi"/>
          <w:sz w:val="20"/>
          <w:szCs w:val="20"/>
        </w:rPr>
        <w:br/>
        <w:t>· zulässige Last Bestandsbodenplatte: max. 5 kN/m2</w:t>
      </w:r>
    </w:p>
    <w:p w14:paraId="12651CF1" w14:textId="77777777" w:rsidR="00BA3610" w:rsidRPr="0037675C" w:rsidRDefault="00BA3610" w:rsidP="00BA3610">
      <w:pPr>
        <w:spacing w:line="240" w:lineRule="auto"/>
        <w:rPr>
          <w:rFonts w:ascii="Verdana" w:hAnsi="Verdana" w:cstheme="minorHAnsi"/>
          <w:b/>
          <w:sz w:val="20"/>
          <w:szCs w:val="20"/>
        </w:rPr>
      </w:pPr>
      <w:r w:rsidRPr="0037675C">
        <w:rPr>
          <w:rFonts w:ascii="Verdana" w:hAnsi="Verdana" w:cstheme="minorHAnsi"/>
          <w:b/>
          <w:sz w:val="20"/>
          <w:szCs w:val="20"/>
        </w:rPr>
        <w:t>Abmessungen und Lasten gesamter Fahrwagen</w:t>
      </w:r>
    </w:p>
    <w:p w14:paraId="4C140950" w14:textId="77777777" w:rsidR="00BA3610" w:rsidRPr="0037675C" w:rsidRDefault="00BA3610" w:rsidP="00BA3610">
      <w:pPr>
        <w:spacing w:line="240" w:lineRule="auto"/>
        <w:rPr>
          <w:rFonts w:ascii="Verdana" w:hAnsi="Verdana" w:cstheme="minorHAnsi"/>
          <w:b/>
          <w:sz w:val="20"/>
          <w:szCs w:val="20"/>
        </w:rPr>
      </w:pPr>
      <w:r w:rsidRPr="0037675C">
        <w:rPr>
          <w:rFonts w:ascii="Verdana" w:hAnsi="Verdana" w:cstheme="minorHAnsi"/>
          <w:b/>
          <w:sz w:val="20"/>
          <w:szCs w:val="20"/>
        </w:rPr>
        <w:t>Anzahl der Plattformwagen Typ D: 8</w:t>
      </w:r>
      <w:r>
        <w:rPr>
          <w:rFonts w:ascii="Verdana" w:hAnsi="Verdana" w:cstheme="minorHAnsi"/>
          <w:b/>
          <w:sz w:val="20"/>
          <w:szCs w:val="20"/>
        </w:rPr>
        <w:t xml:space="preserve"> Stück</w:t>
      </w:r>
    </w:p>
    <w:p w14:paraId="37B63202" w14:textId="77777777" w:rsidR="00BA3610" w:rsidRPr="0037675C" w:rsidRDefault="00BA3610" w:rsidP="00BA3610">
      <w:pPr>
        <w:spacing w:line="240" w:lineRule="auto"/>
        <w:rPr>
          <w:rFonts w:ascii="Verdana" w:hAnsi="Verdana" w:cstheme="minorHAnsi"/>
          <w:sz w:val="20"/>
          <w:szCs w:val="20"/>
        </w:rPr>
      </w:pPr>
      <w:r w:rsidRPr="0037675C">
        <w:rPr>
          <w:rFonts w:ascii="Verdana" w:hAnsi="Verdana" w:cstheme="minorHAnsi"/>
          <w:sz w:val="20"/>
          <w:szCs w:val="20"/>
        </w:rPr>
        <w:t>· Höhe Plattform: ca. 150 mm</w:t>
      </w:r>
      <w:r w:rsidRPr="0037675C">
        <w:rPr>
          <w:rFonts w:ascii="Verdana" w:hAnsi="Verdana" w:cstheme="minorHAnsi"/>
          <w:sz w:val="20"/>
          <w:szCs w:val="20"/>
        </w:rPr>
        <w:br/>
        <w:t>· Tiefe: ca. 1.050 mm</w:t>
      </w:r>
      <w:r w:rsidRPr="0037675C">
        <w:rPr>
          <w:rFonts w:ascii="Verdana" w:hAnsi="Verdana" w:cstheme="minorHAnsi"/>
          <w:sz w:val="20"/>
          <w:szCs w:val="20"/>
        </w:rPr>
        <w:br/>
        <w:t>· Breite Plattform: 2.800 mm (für zwei Grafikschränke je 1360 mm nebeneinander)</w:t>
      </w:r>
    </w:p>
    <w:p w14:paraId="6DE705FD" w14:textId="77777777" w:rsidR="00BA3610" w:rsidRPr="0037675C" w:rsidRDefault="00BA3610" w:rsidP="00BA3610">
      <w:pPr>
        <w:spacing w:line="240" w:lineRule="auto"/>
        <w:rPr>
          <w:rFonts w:ascii="Verdana" w:hAnsi="Verdana" w:cstheme="minorHAnsi"/>
          <w:b/>
          <w:sz w:val="20"/>
          <w:szCs w:val="20"/>
          <w:u w:val="single"/>
        </w:rPr>
      </w:pPr>
      <w:r w:rsidRPr="0037675C">
        <w:rPr>
          <w:rFonts w:ascii="Verdana" w:hAnsi="Verdana" w:cstheme="minorHAnsi"/>
          <w:b/>
          <w:sz w:val="20"/>
          <w:szCs w:val="20"/>
          <w:u w:val="single"/>
        </w:rPr>
        <w:t>Schienen für Fahranlagen</w:t>
      </w:r>
    </w:p>
    <w:p w14:paraId="52DDAAED" w14:textId="77777777" w:rsidR="00BA3610" w:rsidRPr="0037675C" w:rsidRDefault="00BA3610" w:rsidP="00BA3610">
      <w:pPr>
        <w:spacing w:line="240" w:lineRule="auto"/>
        <w:rPr>
          <w:rFonts w:ascii="Verdana" w:hAnsi="Verdana" w:cstheme="minorHAnsi"/>
          <w:sz w:val="20"/>
          <w:szCs w:val="20"/>
        </w:rPr>
      </w:pPr>
      <w:r w:rsidRPr="0037675C">
        <w:rPr>
          <w:rFonts w:ascii="Verdana" w:hAnsi="Verdana" w:cstheme="minorHAnsi"/>
          <w:sz w:val="20"/>
          <w:szCs w:val="20"/>
        </w:rPr>
        <w:t>Überflurflachschiene aus verzinktem Stahl für Reibradantrieb mit beidseitigen Anfahrschrägen, ca. 2-spurig</w:t>
      </w:r>
      <w:r w:rsidRPr="0037675C">
        <w:rPr>
          <w:rFonts w:ascii="Verdana" w:hAnsi="Verdana" w:cstheme="minorHAnsi"/>
          <w:sz w:val="20"/>
          <w:szCs w:val="20"/>
        </w:rPr>
        <w:br/>
        <w:t>· Spuranzahl abhängig von Konstruktion und Bodenbelastung</w:t>
      </w:r>
      <w:r w:rsidRPr="0037675C">
        <w:rPr>
          <w:rFonts w:ascii="Verdana" w:hAnsi="Verdana" w:cstheme="minorHAnsi"/>
          <w:sz w:val="20"/>
          <w:szCs w:val="20"/>
        </w:rPr>
        <w:br/>
        <w:t>· Schienen direkt auf Fertigfußboden ohne Höhenausgleich montiert</w:t>
      </w:r>
      <w:r w:rsidRPr="0037675C">
        <w:rPr>
          <w:rFonts w:ascii="Verdana" w:hAnsi="Verdana" w:cstheme="minorHAnsi"/>
          <w:sz w:val="20"/>
          <w:szCs w:val="20"/>
        </w:rPr>
        <w:br/>
        <w:t>· punktuell in Boden verschraubt (Langlöcher), ohne Ausgleichspodest. Die Langlöcher dienen der Aufnahme von unterschiedlichen Ausdehnungen Bodenplatte und Schiene.</w:t>
      </w:r>
      <w:r w:rsidRPr="0037675C">
        <w:rPr>
          <w:rFonts w:ascii="Verdana" w:hAnsi="Verdana" w:cstheme="minorHAnsi"/>
          <w:sz w:val="20"/>
          <w:szCs w:val="20"/>
        </w:rPr>
        <w:br/>
        <w:t xml:space="preserve">· Überfahrbarkeit min. 800 kg Punktlast, bei Stückelung schräg gestoßen und Stöße </w:t>
      </w:r>
      <w:r w:rsidRPr="0037675C">
        <w:rPr>
          <w:rFonts w:ascii="Verdana" w:hAnsi="Verdana" w:cstheme="minorHAnsi"/>
          <w:sz w:val="20"/>
          <w:szCs w:val="20"/>
        </w:rPr>
        <w:lastRenderedPageBreak/>
        <w:t>versetzt.</w:t>
      </w:r>
      <w:r w:rsidRPr="0037675C">
        <w:rPr>
          <w:rFonts w:ascii="Verdana" w:hAnsi="Verdana" w:cstheme="minorHAnsi"/>
          <w:sz w:val="20"/>
          <w:szCs w:val="20"/>
        </w:rPr>
        <w:br/>
        <w:t xml:space="preserve">· </w:t>
      </w:r>
      <w:proofErr w:type="spellStart"/>
      <w:r w:rsidRPr="0037675C">
        <w:rPr>
          <w:rFonts w:ascii="Verdana" w:hAnsi="Verdana" w:cstheme="minorHAnsi"/>
          <w:sz w:val="20"/>
          <w:szCs w:val="20"/>
        </w:rPr>
        <w:t>Wandstopper</w:t>
      </w:r>
      <w:proofErr w:type="spellEnd"/>
      <w:r w:rsidRPr="0037675C">
        <w:rPr>
          <w:rFonts w:ascii="Verdana" w:hAnsi="Verdana" w:cstheme="minorHAnsi"/>
          <w:sz w:val="20"/>
          <w:szCs w:val="20"/>
        </w:rPr>
        <w:t xml:space="preserve"> aus Gummi oder Fang- oder Schlepphaken an Schienenende innerhalb der Schienenhöhe.</w:t>
      </w:r>
      <w:r w:rsidRPr="0037675C">
        <w:rPr>
          <w:rFonts w:ascii="Verdana" w:hAnsi="Verdana" w:cstheme="minorHAnsi"/>
          <w:sz w:val="20"/>
          <w:szCs w:val="20"/>
        </w:rPr>
        <w:br/>
        <w:t>· Tragkraft Bestandsbodenplatte: 5 kN / m2</w:t>
      </w:r>
      <w:r w:rsidRPr="0037675C">
        <w:rPr>
          <w:rFonts w:ascii="Verdana" w:hAnsi="Verdana" w:cstheme="minorHAnsi"/>
          <w:sz w:val="20"/>
          <w:szCs w:val="20"/>
        </w:rPr>
        <w:br/>
        <w:t>Abmessungen:</w:t>
      </w:r>
      <w:r w:rsidRPr="0037675C">
        <w:rPr>
          <w:rFonts w:ascii="Verdana" w:hAnsi="Verdana" w:cstheme="minorHAnsi"/>
          <w:sz w:val="20"/>
          <w:szCs w:val="20"/>
        </w:rPr>
        <w:br/>
        <w:t>· Breite Schienen: min. 200 mm</w:t>
      </w:r>
      <w:r w:rsidRPr="0037675C">
        <w:rPr>
          <w:rFonts w:ascii="Verdana" w:hAnsi="Verdana" w:cstheme="minorHAnsi"/>
          <w:sz w:val="20"/>
          <w:szCs w:val="20"/>
        </w:rPr>
        <w:br/>
        <w:t>· Höhe Schienen: max. 11 mm</w:t>
      </w:r>
      <w:r w:rsidRPr="0037675C">
        <w:rPr>
          <w:rFonts w:ascii="Verdana" w:hAnsi="Verdana" w:cstheme="minorHAnsi"/>
          <w:sz w:val="20"/>
          <w:szCs w:val="20"/>
        </w:rPr>
        <w:br/>
        <w:t>· Länge Schienen: ca. 2 x 10,00 m (Gesamtlänge ca. 20,00 m)</w:t>
      </w:r>
    </w:p>
    <w:p w14:paraId="1CF33538" w14:textId="77777777" w:rsidR="00BA3610" w:rsidRPr="0037675C" w:rsidRDefault="00BA3610" w:rsidP="00BA3610">
      <w:pPr>
        <w:spacing w:line="240" w:lineRule="auto"/>
        <w:rPr>
          <w:rFonts w:ascii="Verdana" w:hAnsi="Verdana" w:cstheme="minorHAnsi"/>
          <w:sz w:val="20"/>
          <w:szCs w:val="20"/>
        </w:rPr>
      </w:pPr>
      <w:r w:rsidRPr="0037675C">
        <w:rPr>
          <w:rFonts w:ascii="Verdana" w:hAnsi="Verdana" w:cstheme="minorHAnsi"/>
          <w:sz w:val="20"/>
          <w:szCs w:val="20"/>
        </w:rPr>
        <w:t>Ort: Lessingstraße 1, Untergeschoss</w:t>
      </w:r>
    </w:p>
    <w:p w14:paraId="394D6722" w14:textId="77777777" w:rsidR="00BA3610" w:rsidRDefault="00BA3610" w:rsidP="00BA3610">
      <w:pPr>
        <w:spacing w:line="240" w:lineRule="auto"/>
        <w:rPr>
          <w:rFonts w:ascii="Verdana" w:hAnsi="Verdana" w:cstheme="minorHAnsi"/>
          <w:sz w:val="20"/>
          <w:szCs w:val="20"/>
        </w:rPr>
      </w:pPr>
      <w:r w:rsidRPr="0037675C">
        <w:rPr>
          <w:rFonts w:ascii="Verdana" w:hAnsi="Verdana" w:cstheme="minorHAnsi"/>
          <w:sz w:val="20"/>
          <w:szCs w:val="20"/>
        </w:rPr>
        <w:t>Hinweis: Mit der Angebotsabgabe ist ein Muster mit einer Länge von ca. 20-25 cm Länge, sowie einer Zeichnung im Maßstab 1:1 der angebotenen Schiene abzugeben.</w:t>
      </w:r>
    </w:p>
    <w:p w14:paraId="697A4942" w14:textId="77777777" w:rsidR="00BA3610" w:rsidRDefault="00BA3610" w:rsidP="00BA3610">
      <w:pPr>
        <w:spacing w:line="240" w:lineRule="auto"/>
        <w:rPr>
          <w:rFonts w:ascii="Verdana" w:hAnsi="Verdana" w:cstheme="minorHAnsi"/>
          <w:sz w:val="20"/>
          <w:szCs w:val="20"/>
        </w:rPr>
      </w:pPr>
      <w:r>
        <w:rPr>
          <w:noProof/>
          <w:lang w:eastAsia="de-DE"/>
        </w:rPr>
        <w:drawing>
          <wp:inline distT="0" distB="0" distL="0" distR="0" wp14:anchorId="6519DE6E" wp14:editId="2C76FF9F">
            <wp:extent cx="2019676" cy="1571625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57745" t="22309" r="11493" b="17848"/>
                    <a:stretch/>
                  </pic:blipFill>
                  <pic:spPr bwMode="auto">
                    <a:xfrm>
                      <a:off x="0" y="0"/>
                      <a:ext cx="2031176" cy="15805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Verdana" w:hAnsi="Verdana" w:cstheme="minorHAnsi"/>
          <w:sz w:val="20"/>
          <w:szCs w:val="20"/>
        </w:rPr>
        <w:t xml:space="preserve"> </w:t>
      </w:r>
      <w:r w:rsidRPr="001B1BC9">
        <w:rPr>
          <w:rFonts w:ascii="Verdana" w:hAnsi="Verdana" w:cstheme="minorHAnsi"/>
          <w:sz w:val="20"/>
          <w:szCs w:val="20"/>
        </w:rPr>
        <w:t>Beispielfoto (Vergleichsabbildung)</w:t>
      </w:r>
      <w:bookmarkStart w:id="0" w:name="_GoBack"/>
      <w:bookmarkEnd w:id="0"/>
    </w:p>
    <w:p w14:paraId="135954E0" w14:textId="77777777" w:rsidR="00BA3610" w:rsidRPr="00181751" w:rsidRDefault="00BA3610" w:rsidP="00BA3610">
      <w:pPr>
        <w:spacing w:line="240" w:lineRule="auto"/>
        <w:rPr>
          <w:rFonts w:ascii="Verdana" w:hAnsi="Verdana" w:cstheme="minorHAnsi"/>
          <w:b/>
          <w:sz w:val="20"/>
          <w:szCs w:val="20"/>
        </w:rPr>
      </w:pPr>
      <w:r w:rsidRPr="00F32C57">
        <w:rPr>
          <w:rFonts w:ascii="Verdana" w:hAnsi="Verdana" w:cstheme="minorHAnsi"/>
          <w:b/>
          <w:sz w:val="20"/>
          <w:szCs w:val="20"/>
        </w:rPr>
        <w:t>Grundriss siehe Anhang</w:t>
      </w:r>
    </w:p>
    <w:p w14:paraId="542E79F9" w14:textId="77777777" w:rsidR="001F5F22" w:rsidRDefault="001F5F22" w:rsidP="00454972">
      <w:pPr>
        <w:spacing w:line="240" w:lineRule="auto"/>
        <w:rPr>
          <w:rFonts w:ascii="Verdana" w:hAnsi="Verdana" w:cstheme="minorHAnsi"/>
          <w:b/>
          <w:sz w:val="24"/>
          <w:szCs w:val="24"/>
        </w:rPr>
      </w:pPr>
    </w:p>
    <w:p w14:paraId="00908766" w14:textId="15C57BE3" w:rsidR="0006698E" w:rsidRPr="004822C0" w:rsidRDefault="004822C0" w:rsidP="00454972">
      <w:pPr>
        <w:spacing w:line="240" w:lineRule="auto"/>
        <w:rPr>
          <w:rFonts w:ascii="Verdana" w:hAnsi="Verdana" w:cstheme="minorHAnsi"/>
          <w:b/>
          <w:sz w:val="24"/>
          <w:szCs w:val="24"/>
        </w:rPr>
      </w:pPr>
      <w:r>
        <w:rPr>
          <w:rFonts w:ascii="Verdana" w:hAnsi="Verdana" w:cstheme="minorHAnsi"/>
          <w:b/>
          <w:sz w:val="24"/>
          <w:szCs w:val="24"/>
        </w:rPr>
        <w:t>Preisliste</w:t>
      </w:r>
    </w:p>
    <w:tbl>
      <w:tblPr>
        <w:tblStyle w:val="Tabellenraster"/>
        <w:tblW w:w="10055" w:type="dxa"/>
        <w:tblLook w:val="04A0" w:firstRow="1" w:lastRow="0" w:firstColumn="1" w:lastColumn="0" w:noHBand="0" w:noVBand="1"/>
      </w:tblPr>
      <w:tblGrid>
        <w:gridCol w:w="988"/>
        <w:gridCol w:w="988"/>
        <w:gridCol w:w="4682"/>
        <w:gridCol w:w="1701"/>
        <w:gridCol w:w="1696"/>
      </w:tblGrid>
      <w:tr w:rsidR="00D415AD" w14:paraId="3D9B95FC" w14:textId="77777777" w:rsidTr="00EE0655">
        <w:tc>
          <w:tcPr>
            <w:tcW w:w="988" w:type="dxa"/>
            <w:shd w:val="clear" w:color="auto" w:fill="F2F2F2" w:themeFill="background1" w:themeFillShade="F2"/>
          </w:tcPr>
          <w:p w14:paraId="43A6F27A" w14:textId="77777777" w:rsidR="00D415AD" w:rsidRPr="00E40355" w:rsidRDefault="00D415AD" w:rsidP="00D415AD">
            <w:pPr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  <w:r>
              <w:rPr>
                <w:rFonts w:ascii="Verdana" w:hAnsi="Verdana" w:cstheme="minorHAnsi"/>
                <w:b/>
                <w:sz w:val="20"/>
                <w:szCs w:val="20"/>
              </w:rPr>
              <w:t>Nr.</w:t>
            </w:r>
          </w:p>
        </w:tc>
        <w:tc>
          <w:tcPr>
            <w:tcW w:w="988" w:type="dxa"/>
            <w:shd w:val="clear" w:color="auto" w:fill="F2F2F2" w:themeFill="background1" w:themeFillShade="F2"/>
          </w:tcPr>
          <w:p w14:paraId="76B1026B" w14:textId="77777777" w:rsidR="00D415AD" w:rsidRPr="00E40355" w:rsidRDefault="00D415AD" w:rsidP="00D415AD">
            <w:pPr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  <w:proofErr w:type="spellStart"/>
            <w:r w:rsidRPr="00E40355">
              <w:rPr>
                <w:rFonts w:ascii="Verdana" w:hAnsi="Verdana" w:cstheme="minorHAnsi"/>
                <w:b/>
                <w:sz w:val="20"/>
                <w:szCs w:val="20"/>
              </w:rPr>
              <w:t>Stk</w:t>
            </w:r>
            <w:proofErr w:type="spellEnd"/>
            <w:r w:rsidRPr="00E40355">
              <w:rPr>
                <w:rFonts w:ascii="Verdana" w:hAnsi="Verdana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4682" w:type="dxa"/>
            <w:shd w:val="clear" w:color="auto" w:fill="F2F2F2" w:themeFill="background1" w:themeFillShade="F2"/>
          </w:tcPr>
          <w:p w14:paraId="7FB6AED7" w14:textId="77777777" w:rsidR="00D415AD" w:rsidRPr="00E40355" w:rsidRDefault="00D415AD" w:rsidP="00D415AD">
            <w:pPr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  <w:r>
              <w:rPr>
                <w:rFonts w:ascii="Verdana" w:hAnsi="Verdana" w:cstheme="minorHAnsi"/>
                <w:b/>
                <w:sz w:val="20"/>
                <w:szCs w:val="20"/>
              </w:rPr>
              <w:t>Bezeichnung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1E5E6492" w14:textId="77777777" w:rsidR="00D415AD" w:rsidRPr="00E40355" w:rsidRDefault="00D415AD" w:rsidP="00D415AD">
            <w:pPr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  <w:r w:rsidRPr="00E40355">
              <w:rPr>
                <w:rFonts w:ascii="Verdana" w:hAnsi="Verdana" w:cstheme="minorHAnsi"/>
                <w:b/>
                <w:sz w:val="20"/>
                <w:szCs w:val="20"/>
              </w:rPr>
              <w:t>Einzelpreis in EUR</w:t>
            </w:r>
          </w:p>
        </w:tc>
        <w:tc>
          <w:tcPr>
            <w:tcW w:w="1696" w:type="dxa"/>
            <w:shd w:val="clear" w:color="auto" w:fill="F2F2F2" w:themeFill="background1" w:themeFillShade="F2"/>
          </w:tcPr>
          <w:p w14:paraId="57546F7E" w14:textId="77777777" w:rsidR="00EE0655" w:rsidRDefault="00D415AD" w:rsidP="00D415AD">
            <w:pPr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  <w:r w:rsidRPr="00E40355">
              <w:rPr>
                <w:rFonts w:ascii="Verdana" w:hAnsi="Verdana" w:cstheme="minorHAnsi"/>
                <w:b/>
                <w:sz w:val="20"/>
                <w:szCs w:val="20"/>
              </w:rPr>
              <w:t xml:space="preserve">Gesamtpreis </w:t>
            </w:r>
          </w:p>
          <w:p w14:paraId="2644EF43" w14:textId="3765CC1E" w:rsidR="00D415AD" w:rsidRPr="00E40355" w:rsidRDefault="00D415AD" w:rsidP="00D415AD">
            <w:pPr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  <w:r w:rsidRPr="00E40355">
              <w:rPr>
                <w:rFonts w:ascii="Verdana" w:hAnsi="Verdana" w:cstheme="minorHAnsi"/>
                <w:b/>
                <w:sz w:val="20"/>
                <w:szCs w:val="20"/>
              </w:rPr>
              <w:t>in EUR</w:t>
            </w:r>
          </w:p>
        </w:tc>
      </w:tr>
      <w:tr w:rsidR="00D415AD" w14:paraId="0ADAC751" w14:textId="77777777" w:rsidTr="00EE0655">
        <w:tc>
          <w:tcPr>
            <w:tcW w:w="988" w:type="dxa"/>
          </w:tcPr>
          <w:p w14:paraId="14D5CAAD" w14:textId="77777777" w:rsidR="00D415AD" w:rsidRDefault="00D415AD" w:rsidP="00D415AD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1</w:t>
            </w:r>
          </w:p>
        </w:tc>
        <w:tc>
          <w:tcPr>
            <w:tcW w:w="988" w:type="dxa"/>
          </w:tcPr>
          <w:p w14:paraId="68CD186D" w14:textId="1E581BBF" w:rsidR="00D415AD" w:rsidRDefault="00F40140" w:rsidP="00D415AD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1</w:t>
            </w:r>
          </w:p>
        </w:tc>
        <w:tc>
          <w:tcPr>
            <w:tcW w:w="4682" w:type="dxa"/>
          </w:tcPr>
          <w:p w14:paraId="1F2EF5AD" w14:textId="7602252B" w:rsidR="00D415AD" w:rsidRDefault="00BA3610" w:rsidP="00F432CD">
            <w:pPr>
              <w:rPr>
                <w:rFonts w:ascii="Verdana" w:hAnsi="Verdana" w:cstheme="minorHAnsi"/>
                <w:sz w:val="20"/>
                <w:szCs w:val="20"/>
              </w:rPr>
            </w:pPr>
            <w:r w:rsidRPr="00BA3610">
              <w:rPr>
                <w:rFonts w:ascii="Verdana" w:hAnsi="Verdana" w:cstheme="minorHAnsi"/>
                <w:sz w:val="20"/>
                <w:szCs w:val="20"/>
              </w:rPr>
              <w:t>Fahranlage mit Plattformwagen für drei Räume Grafik-Depot inkl. entsprechender Schienen</w:t>
            </w:r>
          </w:p>
        </w:tc>
        <w:tc>
          <w:tcPr>
            <w:tcW w:w="1701" w:type="dxa"/>
          </w:tcPr>
          <w:p w14:paraId="6793ACC9" w14:textId="77777777" w:rsidR="00D415AD" w:rsidRDefault="00D415AD" w:rsidP="00F432CD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1696" w:type="dxa"/>
          </w:tcPr>
          <w:p w14:paraId="27588B0A" w14:textId="77777777" w:rsidR="00D415AD" w:rsidRDefault="00D415AD" w:rsidP="00F432CD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AA4D14" w14:paraId="721D1F48" w14:textId="77777777" w:rsidTr="00EE0655">
        <w:tc>
          <w:tcPr>
            <w:tcW w:w="988" w:type="dxa"/>
          </w:tcPr>
          <w:p w14:paraId="53F29F24" w14:textId="77777777" w:rsidR="00AA4D14" w:rsidRDefault="00AA4D14" w:rsidP="00AA4D14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988" w:type="dxa"/>
          </w:tcPr>
          <w:p w14:paraId="1DD000A5" w14:textId="77777777" w:rsidR="00AA4D14" w:rsidRDefault="00AA4D14" w:rsidP="00AA4D14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4682" w:type="dxa"/>
          </w:tcPr>
          <w:p w14:paraId="4FB5883E" w14:textId="77777777" w:rsidR="00AA4D14" w:rsidRPr="00BA3610" w:rsidRDefault="00AA4D14" w:rsidP="00AA4D14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2388540" w14:textId="62422488" w:rsidR="00AA4D14" w:rsidRDefault="00AA4D14" w:rsidP="00AA4D14">
            <w:pPr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netto:</w:t>
            </w:r>
          </w:p>
        </w:tc>
        <w:tc>
          <w:tcPr>
            <w:tcW w:w="1696" w:type="dxa"/>
          </w:tcPr>
          <w:p w14:paraId="4D5C89BE" w14:textId="77777777" w:rsidR="00AA4D14" w:rsidRDefault="00AA4D14" w:rsidP="00AA4D14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AA4D14" w14:paraId="4E909A7F" w14:textId="77777777" w:rsidTr="00EE0655">
        <w:tc>
          <w:tcPr>
            <w:tcW w:w="988" w:type="dxa"/>
          </w:tcPr>
          <w:p w14:paraId="5A84382B" w14:textId="77777777" w:rsidR="00AA4D14" w:rsidRDefault="00AA4D14" w:rsidP="00AA4D14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988" w:type="dxa"/>
          </w:tcPr>
          <w:p w14:paraId="1D6BB6A5" w14:textId="77777777" w:rsidR="00AA4D14" w:rsidRDefault="00AA4D14" w:rsidP="00AA4D14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4682" w:type="dxa"/>
          </w:tcPr>
          <w:p w14:paraId="484A966E" w14:textId="77777777" w:rsidR="00AA4D14" w:rsidRPr="00BA3610" w:rsidRDefault="00AA4D14" w:rsidP="00AA4D14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079E688" w14:textId="1E805AC9" w:rsidR="00AA4D14" w:rsidRDefault="00AA4D14" w:rsidP="00AA4D14">
            <w:pPr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zzgl. 19% </w:t>
            </w:r>
            <w:proofErr w:type="spellStart"/>
            <w:r>
              <w:rPr>
                <w:rFonts w:ascii="Verdana" w:hAnsi="Verdana" w:cs="Calibri"/>
                <w:color w:val="000000"/>
                <w:sz w:val="20"/>
                <w:szCs w:val="20"/>
              </w:rPr>
              <w:t>Ust</w:t>
            </w:r>
            <w:proofErr w:type="spellEnd"/>
            <w:r>
              <w:rPr>
                <w:rFonts w:ascii="Verdana" w:hAnsi="Verdana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96" w:type="dxa"/>
          </w:tcPr>
          <w:p w14:paraId="0F8DD0D1" w14:textId="77777777" w:rsidR="00AA4D14" w:rsidRDefault="00AA4D14" w:rsidP="00AA4D14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AA4D14" w14:paraId="67239F13" w14:textId="77777777" w:rsidTr="00EE0655">
        <w:tc>
          <w:tcPr>
            <w:tcW w:w="988" w:type="dxa"/>
          </w:tcPr>
          <w:p w14:paraId="7224EFDB" w14:textId="77777777" w:rsidR="00AA4D14" w:rsidRDefault="00AA4D14" w:rsidP="00AA4D14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988" w:type="dxa"/>
          </w:tcPr>
          <w:p w14:paraId="0E12A1EB" w14:textId="77777777" w:rsidR="00AA4D14" w:rsidRDefault="00AA4D14" w:rsidP="00AA4D14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4682" w:type="dxa"/>
          </w:tcPr>
          <w:p w14:paraId="7BDA637F" w14:textId="77777777" w:rsidR="00AA4D14" w:rsidRPr="00BA3610" w:rsidRDefault="00AA4D14" w:rsidP="00AA4D14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4280902" w14:textId="3D27A1A5" w:rsidR="00AA4D14" w:rsidRDefault="00AA4D14" w:rsidP="00AA4D14">
            <w:pPr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brutto:</w:t>
            </w:r>
          </w:p>
        </w:tc>
        <w:tc>
          <w:tcPr>
            <w:tcW w:w="1696" w:type="dxa"/>
          </w:tcPr>
          <w:p w14:paraId="0EEE4D99" w14:textId="77777777" w:rsidR="00AA4D14" w:rsidRDefault="00AA4D14" w:rsidP="00AA4D14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</w:tr>
    </w:tbl>
    <w:p w14:paraId="243296C7" w14:textId="77777777" w:rsidR="006D2998" w:rsidRDefault="006D2998"/>
    <w:sectPr w:rsidR="006D2998" w:rsidSect="00F96F88">
      <w:footerReference w:type="default" r:id="rId9"/>
      <w:pgSz w:w="11906" w:h="16838"/>
      <w:pgMar w:top="1417" w:right="1417" w:bottom="1134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E55C88" w14:textId="77777777" w:rsidR="004822C0" w:rsidRDefault="004822C0" w:rsidP="004822C0">
      <w:pPr>
        <w:spacing w:after="0" w:line="240" w:lineRule="auto"/>
      </w:pPr>
      <w:r>
        <w:separator/>
      </w:r>
    </w:p>
  </w:endnote>
  <w:endnote w:type="continuationSeparator" w:id="0">
    <w:p w14:paraId="3F9FAD21" w14:textId="77777777" w:rsidR="004822C0" w:rsidRDefault="004822C0" w:rsidP="00482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372685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E2CB8E6" w14:textId="1A0AD451" w:rsidR="00F40140" w:rsidRDefault="00F40140">
            <w:pPr>
              <w:pStyle w:val="Fuzeile"/>
              <w:jc w:val="center"/>
            </w:pPr>
            <w:r w:rsidRPr="00F40140">
              <w:rPr>
                <w:rFonts w:ascii="Verdana" w:hAnsi="Verdana"/>
                <w:sz w:val="20"/>
                <w:szCs w:val="20"/>
              </w:rPr>
              <w:t xml:space="preserve">Seite </w:t>
            </w:r>
            <w:r w:rsidRPr="00F40140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Pr="00F40140">
              <w:rPr>
                <w:rFonts w:ascii="Verdana" w:hAnsi="Verdana"/>
                <w:b/>
                <w:bCs/>
                <w:sz w:val="20"/>
                <w:szCs w:val="20"/>
              </w:rPr>
              <w:instrText>PAGE</w:instrText>
            </w:r>
            <w:r w:rsidRPr="00F40140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 w:rsidR="00B203EA">
              <w:rPr>
                <w:rFonts w:ascii="Verdana" w:hAnsi="Verdana"/>
                <w:b/>
                <w:bCs/>
                <w:noProof/>
                <w:sz w:val="20"/>
                <w:szCs w:val="20"/>
              </w:rPr>
              <w:t>2</w:t>
            </w:r>
            <w:r w:rsidRPr="00F40140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  <w:r w:rsidRPr="00F40140">
              <w:rPr>
                <w:rFonts w:ascii="Verdana" w:hAnsi="Verdana"/>
                <w:sz w:val="20"/>
                <w:szCs w:val="20"/>
              </w:rPr>
              <w:t xml:space="preserve"> von </w:t>
            </w:r>
            <w:r w:rsidRPr="00F40140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Pr="00F40140">
              <w:rPr>
                <w:rFonts w:ascii="Verdana" w:hAnsi="Verdana"/>
                <w:b/>
                <w:bCs/>
                <w:sz w:val="20"/>
                <w:szCs w:val="20"/>
              </w:rPr>
              <w:instrText>NUMPAGES</w:instrText>
            </w:r>
            <w:r w:rsidRPr="00F40140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 w:rsidR="00B203EA">
              <w:rPr>
                <w:rFonts w:ascii="Verdana" w:hAnsi="Verdana"/>
                <w:b/>
                <w:bCs/>
                <w:noProof/>
                <w:sz w:val="20"/>
                <w:szCs w:val="20"/>
              </w:rPr>
              <w:t>3</w:t>
            </w:r>
            <w:r w:rsidRPr="00F40140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7926F2D" w14:textId="77777777" w:rsidR="00F40140" w:rsidRDefault="00F4014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8A73EB" w14:textId="77777777" w:rsidR="004822C0" w:rsidRDefault="004822C0" w:rsidP="004822C0">
      <w:pPr>
        <w:spacing w:after="0" w:line="240" w:lineRule="auto"/>
      </w:pPr>
      <w:r>
        <w:separator/>
      </w:r>
    </w:p>
  </w:footnote>
  <w:footnote w:type="continuationSeparator" w:id="0">
    <w:p w14:paraId="3C5650AE" w14:textId="77777777" w:rsidR="004822C0" w:rsidRDefault="004822C0" w:rsidP="004822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6014B"/>
    <w:multiLevelType w:val="multilevel"/>
    <w:tmpl w:val="ADAAFC1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7C586D"/>
    <w:multiLevelType w:val="hybridMultilevel"/>
    <w:tmpl w:val="0D6EA31C"/>
    <w:lvl w:ilvl="0" w:tplc="C840ECF4">
      <w:start w:val="3"/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C01DB"/>
    <w:multiLevelType w:val="hybridMultilevel"/>
    <w:tmpl w:val="C3E26C36"/>
    <w:lvl w:ilvl="0" w:tplc="F4586C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F4C23"/>
    <w:multiLevelType w:val="hybridMultilevel"/>
    <w:tmpl w:val="D65868F4"/>
    <w:lvl w:ilvl="0" w:tplc="F4586C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6546A"/>
    <w:multiLevelType w:val="hybridMultilevel"/>
    <w:tmpl w:val="650617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611CE"/>
    <w:multiLevelType w:val="multilevel"/>
    <w:tmpl w:val="586E09BC"/>
    <w:lvl w:ilvl="0">
      <w:start w:val="1"/>
      <w:numFmt w:val="decimal"/>
      <w:pStyle w:val="berschrift1"/>
      <w:lvlText w:val="%1.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0A8075E"/>
    <w:multiLevelType w:val="hybridMultilevel"/>
    <w:tmpl w:val="7CFC4032"/>
    <w:lvl w:ilvl="0" w:tplc="F4586C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447CD0"/>
    <w:multiLevelType w:val="multilevel"/>
    <w:tmpl w:val="1032897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632FE8"/>
    <w:multiLevelType w:val="hybridMultilevel"/>
    <w:tmpl w:val="84FA0DC2"/>
    <w:lvl w:ilvl="0" w:tplc="F4586C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876D710">
      <w:start w:val="3"/>
      <w:numFmt w:val="bullet"/>
      <w:lvlText w:val="•"/>
      <w:lvlJc w:val="left"/>
      <w:pPr>
        <w:ind w:left="1785" w:hanging="705"/>
      </w:pPr>
      <w:rPr>
        <w:rFonts w:ascii="Verdana" w:eastAsiaTheme="minorHAnsi" w:hAnsi="Verdana" w:cstheme="minorHAns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CB66F8"/>
    <w:multiLevelType w:val="hybridMultilevel"/>
    <w:tmpl w:val="1238422C"/>
    <w:lvl w:ilvl="0" w:tplc="F4586C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383077"/>
    <w:multiLevelType w:val="hybridMultilevel"/>
    <w:tmpl w:val="2494BD5C"/>
    <w:lvl w:ilvl="0" w:tplc="F4586C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4586C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510FE7"/>
    <w:multiLevelType w:val="hybridMultilevel"/>
    <w:tmpl w:val="FF364E52"/>
    <w:lvl w:ilvl="0" w:tplc="88F48432">
      <w:start w:val="3"/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0D0FC8"/>
    <w:multiLevelType w:val="hybridMultilevel"/>
    <w:tmpl w:val="253841C4"/>
    <w:lvl w:ilvl="0" w:tplc="805CB4CA">
      <w:start w:val="3"/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8B5CE2"/>
    <w:multiLevelType w:val="hybridMultilevel"/>
    <w:tmpl w:val="48149B1C"/>
    <w:lvl w:ilvl="0" w:tplc="F4586C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E071CE"/>
    <w:multiLevelType w:val="hybridMultilevel"/>
    <w:tmpl w:val="529A3BDE"/>
    <w:lvl w:ilvl="0" w:tplc="F4586C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B66ED4"/>
    <w:multiLevelType w:val="hybridMultilevel"/>
    <w:tmpl w:val="0524ADB2"/>
    <w:lvl w:ilvl="0" w:tplc="F4586C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EB74E4"/>
    <w:multiLevelType w:val="hybridMultilevel"/>
    <w:tmpl w:val="4E7E913E"/>
    <w:lvl w:ilvl="0" w:tplc="F4586C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1B3849"/>
    <w:multiLevelType w:val="multilevel"/>
    <w:tmpl w:val="ADAAFC1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323524B"/>
    <w:multiLevelType w:val="hybridMultilevel"/>
    <w:tmpl w:val="BF385A44"/>
    <w:lvl w:ilvl="0" w:tplc="F4586C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0B2A13"/>
    <w:multiLevelType w:val="hybridMultilevel"/>
    <w:tmpl w:val="B67EA1D2"/>
    <w:lvl w:ilvl="0" w:tplc="B2B42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1C7FA9"/>
    <w:multiLevelType w:val="hybridMultilevel"/>
    <w:tmpl w:val="9B6AA6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A6020B"/>
    <w:multiLevelType w:val="hybridMultilevel"/>
    <w:tmpl w:val="3B7EC2B0"/>
    <w:lvl w:ilvl="0" w:tplc="F4586C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7"/>
  </w:num>
  <w:num w:numId="4">
    <w:abstractNumId w:val="7"/>
  </w:num>
  <w:num w:numId="5">
    <w:abstractNumId w:val="3"/>
  </w:num>
  <w:num w:numId="6">
    <w:abstractNumId w:val="20"/>
  </w:num>
  <w:num w:numId="7">
    <w:abstractNumId w:val="16"/>
  </w:num>
  <w:num w:numId="8">
    <w:abstractNumId w:val="19"/>
  </w:num>
  <w:num w:numId="9">
    <w:abstractNumId w:val="21"/>
  </w:num>
  <w:num w:numId="10">
    <w:abstractNumId w:val="18"/>
  </w:num>
  <w:num w:numId="11">
    <w:abstractNumId w:val="14"/>
  </w:num>
  <w:num w:numId="12">
    <w:abstractNumId w:val="2"/>
  </w:num>
  <w:num w:numId="13">
    <w:abstractNumId w:val="4"/>
  </w:num>
  <w:num w:numId="14">
    <w:abstractNumId w:val="6"/>
  </w:num>
  <w:num w:numId="15">
    <w:abstractNumId w:val="15"/>
  </w:num>
  <w:num w:numId="16">
    <w:abstractNumId w:val="1"/>
  </w:num>
  <w:num w:numId="17">
    <w:abstractNumId w:val="13"/>
  </w:num>
  <w:num w:numId="18">
    <w:abstractNumId w:val="12"/>
  </w:num>
  <w:num w:numId="19">
    <w:abstractNumId w:val="8"/>
  </w:num>
  <w:num w:numId="20">
    <w:abstractNumId w:val="11"/>
  </w:num>
  <w:num w:numId="21">
    <w:abstractNumId w:val="9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972"/>
    <w:rsid w:val="0006698E"/>
    <w:rsid w:val="001E5D10"/>
    <w:rsid w:val="001F5F22"/>
    <w:rsid w:val="00346B23"/>
    <w:rsid w:val="00454972"/>
    <w:rsid w:val="004601A0"/>
    <w:rsid w:val="004822C0"/>
    <w:rsid w:val="004F3B18"/>
    <w:rsid w:val="00560ED7"/>
    <w:rsid w:val="006D2998"/>
    <w:rsid w:val="00713E4E"/>
    <w:rsid w:val="008537E9"/>
    <w:rsid w:val="00913317"/>
    <w:rsid w:val="00951C5A"/>
    <w:rsid w:val="009C1A42"/>
    <w:rsid w:val="00A300A0"/>
    <w:rsid w:val="00AA4D14"/>
    <w:rsid w:val="00B203EA"/>
    <w:rsid w:val="00B943CD"/>
    <w:rsid w:val="00BA3610"/>
    <w:rsid w:val="00D415AD"/>
    <w:rsid w:val="00DD4633"/>
    <w:rsid w:val="00E8565B"/>
    <w:rsid w:val="00EE0655"/>
    <w:rsid w:val="00F32C57"/>
    <w:rsid w:val="00F40140"/>
    <w:rsid w:val="00F9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D6E662B"/>
  <w15:chartTrackingRefBased/>
  <w15:docId w15:val="{EF7F7CF7-E5B6-41BB-B7DE-55FA1A539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54972"/>
  </w:style>
  <w:style w:type="paragraph" w:styleId="berschrift1">
    <w:name w:val="heading 1"/>
    <w:basedOn w:val="Standard"/>
    <w:next w:val="Standard"/>
    <w:link w:val="berschrift1Zchn"/>
    <w:uiPriority w:val="9"/>
    <w:qFormat/>
    <w:rsid w:val="00454972"/>
    <w:pPr>
      <w:keepNext/>
      <w:keepLines/>
      <w:numPr>
        <w:numId w:val="1"/>
      </w:numPr>
      <w:spacing w:before="240" w:after="0"/>
      <w:ind w:left="432" w:hanging="432"/>
      <w:outlineLvl w:val="0"/>
    </w:pPr>
    <w:rPr>
      <w:rFonts w:ascii="Verdana" w:eastAsiaTheme="majorEastAsia" w:hAnsi="Verdana" w:cstheme="majorBidi"/>
      <w:sz w:val="28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5497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54972"/>
    <w:rPr>
      <w:rFonts w:ascii="Verdana" w:eastAsiaTheme="majorEastAsia" w:hAnsi="Verdana" w:cstheme="majorBidi"/>
      <w:sz w:val="28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5497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454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454972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54972"/>
    <w:rPr>
      <w:sz w:val="16"/>
      <w:szCs w:val="16"/>
    </w:rPr>
  </w:style>
  <w:style w:type="table" w:styleId="Tabellenraster">
    <w:name w:val="Table Grid"/>
    <w:basedOn w:val="NormaleTabelle"/>
    <w:uiPriority w:val="39"/>
    <w:rsid w:val="00D41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9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98E"/>
    <w:rPr>
      <w:rFonts w:ascii="Segoe UI" w:hAnsi="Segoe UI" w:cs="Segoe UI"/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669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669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69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6698E"/>
    <w:rPr>
      <w:b/>
      <w:b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06698E"/>
    <w:pPr>
      <w:numPr>
        <w:numId w:val="0"/>
      </w:numPr>
      <w:outlineLvl w:val="9"/>
    </w:pPr>
    <w:rPr>
      <w:rFonts w:asciiTheme="majorHAnsi" w:hAnsiTheme="majorHAnsi"/>
      <w:color w:val="2E74B5" w:themeColor="accent1" w:themeShade="BF"/>
      <w:sz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06698E"/>
    <w:pPr>
      <w:spacing w:after="100"/>
    </w:pPr>
  </w:style>
  <w:style w:type="paragraph" w:styleId="Verzeichnis3">
    <w:name w:val="toc 3"/>
    <w:basedOn w:val="Standard"/>
    <w:next w:val="Standard"/>
    <w:autoRedefine/>
    <w:uiPriority w:val="39"/>
    <w:unhideWhenUsed/>
    <w:rsid w:val="0006698E"/>
    <w:pPr>
      <w:spacing w:after="100"/>
      <w:ind w:left="440"/>
    </w:pPr>
  </w:style>
  <w:style w:type="character" w:styleId="Hyperlink">
    <w:name w:val="Hyperlink"/>
    <w:basedOn w:val="Absatz-Standardschriftart"/>
    <w:uiPriority w:val="99"/>
    <w:unhideWhenUsed/>
    <w:rsid w:val="0006698E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4822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822C0"/>
  </w:style>
  <w:style w:type="paragraph" w:styleId="Fuzeile">
    <w:name w:val="footer"/>
    <w:basedOn w:val="Standard"/>
    <w:link w:val="FuzeileZchn"/>
    <w:uiPriority w:val="99"/>
    <w:unhideWhenUsed/>
    <w:rsid w:val="004822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822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5E050-EB44-4B8A-8813-533FF790D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515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SVZ</Company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Klefker, T. Fr.</dc:creator>
  <cp:keywords/>
  <dc:description/>
  <cp:lastModifiedBy>Klefker, T. Fr.</cp:lastModifiedBy>
  <cp:revision>5</cp:revision>
  <dcterms:created xsi:type="dcterms:W3CDTF">2025-05-28T10:59:00Z</dcterms:created>
  <dcterms:modified xsi:type="dcterms:W3CDTF">2025-06-10T07:18:00Z</dcterms:modified>
</cp:coreProperties>
</file>