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2CE34" w14:textId="1D992368" w:rsidR="00454972" w:rsidRPr="0006698E" w:rsidRDefault="00454972" w:rsidP="0006698E">
      <w:r w:rsidRPr="0006698E">
        <w:rPr>
          <w:rFonts w:ascii="Verdana" w:hAnsi="Verdana"/>
          <w:b/>
          <w:sz w:val="24"/>
          <w:szCs w:val="24"/>
        </w:rPr>
        <w:t xml:space="preserve">Leistungsbeschreibung </w:t>
      </w:r>
      <w:r w:rsidR="0006698E" w:rsidRPr="0006698E">
        <w:rPr>
          <w:rFonts w:ascii="Verdana" w:hAnsi="Verdana"/>
          <w:b/>
          <w:sz w:val="24"/>
          <w:szCs w:val="24"/>
        </w:rPr>
        <w:t>LOS 1</w:t>
      </w:r>
      <w:r w:rsidR="0006698E" w:rsidRPr="0006698E">
        <w:t xml:space="preserve"> </w:t>
      </w:r>
    </w:p>
    <w:p w14:paraId="76F102E6" w14:textId="77777777" w:rsidR="00A300A0" w:rsidRDefault="00A300A0">
      <w:pPr>
        <w:rPr>
          <w:rFonts w:ascii="Verdana" w:hAnsi="Verdana" w:cstheme="minorHAnsi"/>
          <w:b/>
          <w:sz w:val="20"/>
          <w:szCs w:val="20"/>
        </w:rPr>
      </w:pPr>
    </w:p>
    <w:p w14:paraId="53894D46" w14:textId="77777777" w:rsidR="00A300A0" w:rsidRDefault="00A300A0">
      <w:pPr>
        <w:rPr>
          <w:rFonts w:ascii="Verdana" w:hAnsi="Verdana" w:cstheme="minorHAnsi"/>
          <w:b/>
          <w:sz w:val="20"/>
          <w:szCs w:val="20"/>
        </w:rPr>
      </w:pPr>
    </w:p>
    <w:p w14:paraId="7EEC8287" w14:textId="77777777" w:rsidR="00A300A0" w:rsidRDefault="00A300A0">
      <w:pPr>
        <w:rPr>
          <w:rFonts w:ascii="Verdana" w:hAnsi="Verdana" w:cstheme="minorHAnsi"/>
          <w:b/>
          <w:sz w:val="20"/>
          <w:szCs w:val="20"/>
        </w:rPr>
      </w:pPr>
    </w:p>
    <w:p w14:paraId="535D3D62" w14:textId="77777777" w:rsidR="00A300A0" w:rsidRDefault="00A300A0">
      <w:pPr>
        <w:rPr>
          <w:rFonts w:ascii="Verdana" w:hAnsi="Verdana" w:cstheme="minorHAnsi"/>
          <w:b/>
          <w:sz w:val="20"/>
          <w:szCs w:val="20"/>
        </w:rPr>
      </w:pPr>
    </w:p>
    <w:p w14:paraId="0BD2DFED" w14:textId="4AEF24A2" w:rsidR="0006698E" w:rsidRPr="0006698E" w:rsidRDefault="0006698E">
      <w:pPr>
        <w:rPr>
          <w:rFonts w:ascii="Verdana" w:hAnsi="Verdana" w:cstheme="minorHAnsi"/>
          <w:b/>
          <w:sz w:val="20"/>
          <w:szCs w:val="20"/>
        </w:rPr>
      </w:pPr>
      <w:r w:rsidRPr="0006698E">
        <w:rPr>
          <w:rFonts w:ascii="Verdana" w:hAnsi="Verdana" w:cstheme="minorHAnsi"/>
          <w:b/>
          <w:sz w:val="20"/>
          <w:szCs w:val="20"/>
        </w:rPr>
        <w:t>Auftraggeber Daten:</w:t>
      </w:r>
    </w:p>
    <w:p w14:paraId="33E53EC5" w14:textId="77777777" w:rsidR="0006698E" w:rsidRPr="0006698E" w:rsidRDefault="0006698E" w:rsidP="0006698E">
      <w:pPr>
        <w:ind w:left="1560" w:hanging="1560"/>
        <w:rPr>
          <w:rFonts w:ascii="Verdana" w:hAnsi="Verdana" w:cstheme="minorHAnsi"/>
          <w:sz w:val="20"/>
          <w:szCs w:val="20"/>
        </w:rPr>
      </w:pPr>
      <w:r w:rsidRPr="0006698E">
        <w:rPr>
          <w:rFonts w:ascii="Verdana" w:hAnsi="Verdana" w:cstheme="minorHAnsi"/>
          <w:sz w:val="20"/>
          <w:szCs w:val="20"/>
        </w:rPr>
        <w:t>Auftraggeber:</w:t>
      </w:r>
      <w:r>
        <w:rPr>
          <w:rFonts w:ascii="Verdana" w:hAnsi="Verdana" w:cstheme="minorHAnsi"/>
          <w:sz w:val="20"/>
          <w:szCs w:val="20"/>
        </w:rPr>
        <w:tab/>
      </w:r>
      <w:r w:rsidRPr="0006698E">
        <w:rPr>
          <w:rFonts w:ascii="Verdana" w:hAnsi="Verdana" w:cstheme="minorHAnsi"/>
          <w:sz w:val="20"/>
          <w:szCs w:val="20"/>
        </w:rPr>
        <w:t>Kulturamt Zwickau</w:t>
      </w:r>
      <w:r w:rsidRPr="0006698E">
        <w:rPr>
          <w:rFonts w:ascii="Verdana" w:hAnsi="Verdana" w:cstheme="minorHAnsi"/>
          <w:sz w:val="20"/>
          <w:szCs w:val="20"/>
        </w:rPr>
        <w:br/>
        <w:t>Kunstsammlungen Zwickau</w:t>
      </w:r>
      <w:r w:rsidRPr="0006698E">
        <w:rPr>
          <w:rFonts w:ascii="Verdana" w:hAnsi="Verdana" w:cstheme="minorHAnsi"/>
          <w:sz w:val="20"/>
          <w:szCs w:val="20"/>
        </w:rPr>
        <w:br/>
        <w:t>Kolpingstraße 8</w:t>
      </w:r>
      <w:r w:rsidRPr="0006698E">
        <w:rPr>
          <w:rFonts w:ascii="Verdana" w:hAnsi="Verdana" w:cstheme="minorHAnsi"/>
          <w:sz w:val="20"/>
          <w:szCs w:val="20"/>
        </w:rPr>
        <w:br/>
        <w:t>08058 Zwickau</w:t>
      </w:r>
    </w:p>
    <w:p w14:paraId="7CA5E3D4" w14:textId="77777777" w:rsidR="0006698E" w:rsidRPr="0006698E" w:rsidRDefault="0006698E" w:rsidP="0006698E">
      <w:pPr>
        <w:rPr>
          <w:rFonts w:ascii="Verdana" w:hAnsi="Verdana" w:cstheme="minorHAnsi"/>
          <w:b/>
          <w:sz w:val="20"/>
          <w:szCs w:val="20"/>
        </w:rPr>
      </w:pPr>
    </w:p>
    <w:p w14:paraId="03223B2C" w14:textId="77777777" w:rsidR="0006698E" w:rsidRPr="0006698E" w:rsidRDefault="0006698E" w:rsidP="0006698E">
      <w:pPr>
        <w:rPr>
          <w:rFonts w:ascii="Verdana" w:hAnsi="Verdana" w:cstheme="minorHAnsi"/>
          <w:b/>
          <w:sz w:val="20"/>
          <w:szCs w:val="20"/>
        </w:rPr>
      </w:pPr>
      <w:r w:rsidRPr="0006698E">
        <w:rPr>
          <w:rFonts w:ascii="Verdana" w:hAnsi="Verdana" w:cstheme="minorHAnsi"/>
          <w:b/>
          <w:sz w:val="20"/>
          <w:szCs w:val="20"/>
        </w:rPr>
        <w:t xml:space="preserve">Auftragnehmer-Daten: </w:t>
      </w:r>
      <w:r w:rsidRPr="0006698E">
        <w:rPr>
          <w:rFonts w:ascii="Verdana" w:hAnsi="Verdana" w:cstheme="minorHAnsi"/>
          <w:sz w:val="20"/>
          <w:szCs w:val="20"/>
        </w:rPr>
        <w:t>(Name, Adresse, Firmenstempel)</w:t>
      </w:r>
    </w:p>
    <w:p w14:paraId="5344C3E6" w14:textId="77777777" w:rsidR="0006698E" w:rsidRPr="0006698E" w:rsidRDefault="0006698E" w:rsidP="0006698E">
      <w:pPr>
        <w:rPr>
          <w:rFonts w:ascii="Verdana" w:hAnsi="Verdana" w:cstheme="minorHAnsi"/>
          <w:b/>
          <w:sz w:val="20"/>
          <w:szCs w:val="20"/>
        </w:rPr>
      </w:pPr>
    </w:p>
    <w:p w14:paraId="101C4240" w14:textId="77777777" w:rsidR="0006698E" w:rsidRPr="0006698E" w:rsidRDefault="0006698E" w:rsidP="0006698E">
      <w:pPr>
        <w:rPr>
          <w:rFonts w:ascii="Verdana" w:hAnsi="Verdana" w:cstheme="minorHAnsi"/>
          <w:b/>
          <w:sz w:val="20"/>
          <w:szCs w:val="20"/>
        </w:rPr>
      </w:pPr>
    </w:p>
    <w:p w14:paraId="272646C0" w14:textId="77777777" w:rsidR="0006698E" w:rsidRPr="0006698E" w:rsidRDefault="0006698E" w:rsidP="0006698E">
      <w:pPr>
        <w:rPr>
          <w:rFonts w:ascii="Verdana" w:hAnsi="Verdana" w:cstheme="minorHAnsi"/>
          <w:b/>
          <w:sz w:val="20"/>
          <w:szCs w:val="20"/>
        </w:rPr>
      </w:pPr>
    </w:p>
    <w:p w14:paraId="027501C1" w14:textId="77777777" w:rsidR="0006698E" w:rsidRPr="0006698E" w:rsidRDefault="0006698E" w:rsidP="0006698E">
      <w:pPr>
        <w:rPr>
          <w:rFonts w:ascii="Verdana" w:hAnsi="Verdana" w:cstheme="minorHAnsi"/>
          <w:b/>
          <w:sz w:val="20"/>
          <w:szCs w:val="20"/>
        </w:rPr>
      </w:pPr>
    </w:p>
    <w:p w14:paraId="5DD0FFF6" w14:textId="77777777" w:rsidR="0006698E" w:rsidRPr="0006698E" w:rsidRDefault="0006698E" w:rsidP="0006698E">
      <w:pPr>
        <w:rPr>
          <w:rFonts w:ascii="Verdana" w:hAnsi="Verdana" w:cstheme="minorHAnsi"/>
          <w:b/>
          <w:sz w:val="20"/>
          <w:szCs w:val="20"/>
        </w:rPr>
      </w:pPr>
    </w:p>
    <w:p w14:paraId="35F858B6" w14:textId="77777777" w:rsidR="0006698E" w:rsidRPr="0006698E" w:rsidRDefault="0006698E" w:rsidP="0006698E">
      <w:pPr>
        <w:rPr>
          <w:rFonts w:ascii="Verdana" w:hAnsi="Verdana" w:cstheme="minorHAnsi"/>
          <w:b/>
          <w:sz w:val="20"/>
          <w:szCs w:val="20"/>
        </w:rPr>
      </w:pPr>
      <w:r w:rsidRPr="0006698E">
        <w:rPr>
          <w:rFonts w:ascii="Verdana" w:hAnsi="Verdana" w:cstheme="minorHAnsi"/>
          <w:b/>
          <w:sz w:val="20"/>
          <w:szCs w:val="20"/>
        </w:rPr>
        <w:t xml:space="preserve">Projekt-Daten: </w:t>
      </w:r>
    </w:p>
    <w:p w14:paraId="13700E85" w14:textId="77777777" w:rsidR="0006698E" w:rsidRPr="0006698E" w:rsidRDefault="0006698E" w:rsidP="0006698E">
      <w:pPr>
        <w:ind w:left="2832" w:hanging="2832"/>
        <w:rPr>
          <w:rFonts w:ascii="Verdana" w:hAnsi="Verdana" w:cstheme="minorHAnsi"/>
          <w:sz w:val="20"/>
          <w:szCs w:val="20"/>
        </w:rPr>
      </w:pPr>
      <w:r w:rsidRPr="0006698E">
        <w:rPr>
          <w:rFonts w:ascii="Verdana" w:hAnsi="Verdana" w:cstheme="minorHAnsi"/>
          <w:sz w:val="20"/>
          <w:szCs w:val="20"/>
        </w:rPr>
        <w:t>Projektbezeichnung:</w:t>
      </w:r>
      <w:r w:rsidRPr="0006698E">
        <w:rPr>
          <w:rFonts w:ascii="Verdana" w:hAnsi="Verdana" w:cstheme="minorHAnsi"/>
          <w:sz w:val="20"/>
          <w:szCs w:val="20"/>
        </w:rPr>
        <w:tab/>
        <w:t>Anschaffung von Depotlagertechnik für die Kunstsammlungen Zwickau</w:t>
      </w:r>
    </w:p>
    <w:p w14:paraId="6FF67B9F" w14:textId="0F68B353" w:rsidR="003A7A63" w:rsidRPr="001A18DF" w:rsidRDefault="001A18DF" w:rsidP="0006698E">
      <w:pPr>
        <w:ind w:left="2832"/>
        <w:rPr>
          <w:rFonts w:ascii="Verdana" w:hAnsi="Verdana" w:cstheme="minorHAnsi"/>
          <w:sz w:val="20"/>
          <w:szCs w:val="20"/>
        </w:rPr>
      </w:pPr>
      <w:r w:rsidRPr="001A18DF">
        <w:rPr>
          <w:rFonts w:ascii="Verdana" w:hAnsi="Verdana" w:cstheme="minorHAnsi"/>
          <w:sz w:val="20"/>
          <w:szCs w:val="20"/>
        </w:rPr>
        <w:t>08066 Zwickau</w:t>
      </w:r>
    </w:p>
    <w:p w14:paraId="3CAA1F04" w14:textId="77777777" w:rsidR="0006698E" w:rsidRDefault="0006698E" w:rsidP="0006698E">
      <w:pPr>
        <w:rPr>
          <w:rFonts w:ascii="Verdana" w:hAnsi="Verdana" w:cstheme="minorHAnsi"/>
          <w:sz w:val="20"/>
          <w:szCs w:val="20"/>
        </w:rPr>
      </w:pPr>
    </w:p>
    <w:p w14:paraId="6574A1D6" w14:textId="702E7B6C" w:rsidR="0006698E" w:rsidRPr="0006698E" w:rsidRDefault="0006698E" w:rsidP="0006698E">
      <w:pPr>
        <w:rPr>
          <w:rFonts w:cstheme="minorHAnsi"/>
          <w:sz w:val="20"/>
          <w:szCs w:val="20"/>
        </w:rPr>
      </w:pPr>
      <w:r>
        <w:rPr>
          <w:rFonts w:ascii="Verdana" w:hAnsi="Verdana" w:cstheme="minorHAnsi"/>
          <w:sz w:val="20"/>
          <w:szCs w:val="20"/>
        </w:rPr>
        <w:t>Bezeichnung:</w:t>
      </w:r>
      <w:r>
        <w:rPr>
          <w:rFonts w:ascii="Verdana" w:hAnsi="Verdana" w:cstheme="minorHAnsi"/>
          <w:sz w:val="20"/>
          <w:szCs w:val="20"/>
        </w:rPr>
        <w:tab/>
      </w:r>
      <w:r>
        <w:rPr>
          <w:rFonts w:ascii="Verdana" w:hAnsi="Verdana" w:cstheme="minorHAnsi"/>
          <w:sz w:val="20"/>
          <w:szCs w:val="20"/>
        </w:rPr>
        <w:tab/>
      </w:r>
      <w:r>
        <w:rPr>
          <w:rFonts w:ascii="Verdana" w:hAnsi="Verdana" w:cstheme="minorHAnsi"/>
          <w:sz w:val="20"/>
          <w:szCs w:val="20"/>
        </w:rPr>
        <w:tab/>
        <w:t xml:space="preserve">LOS 1 - </w:t>
      </w:r>
      <w:r w:rsidR="00DF1870">
        <w:rPr>
          <w:rFonts w:ascii="Verdana" w:hAnsi="Verdana" w:cstheme="minorHAnsi"/>
          <w:sz w:val="20"/>
          <w:szCs w:val="20"/>
        </w:rPr>
        <w:t>Transportausstattung</w:t>
      </w:r>
      <w:r w:rsidRPr="0006698E">
        <w:rPr>
          <w:rFonts w:cstheme="minorHAnsi"/>
          <w:sz w:val="20"/>
          <w:szCs w:val="20"/>
        </w:rPr>
        <w:br w:type="page"/>
      </w:r>
    </w:p>
    <w:sdt>
      <w:sdtPr>
        <w:rPr>
          <w:rFonts w:asciiTheme="minorHAnsi" w:eastAsiaTheme="minorHAnsi" w:hAnsiTheme="minorHAnsi" w:cstheme="minorBidi"/>
          <w:color w:val="auto"/>
          <w:sz w:val="22"/>
          <w:szCs w:val="22"/>
          <w:lang w:eastAsia="en-US"/>
        </w:rPr>
        <w:id w:val="-218288076"/>
        <w:docPartObj>
          <w:docPartGallery w:val="Table of Contents"/>
          <w:docPartUnique/>
        </w:docPartObj>
      </w:sdtPr>
      <w:sdtEndPr>
        <w:rPr>
          <w:b/>
          <w:bCs/>
        </w:rPr>
      </w:sdtEndPr>
      <w:sdtContent>
        <w:p w14:paraId="46717039" w14:textId="77777777" w:rsidR="004822C0" w:rsidRDefault="004822C0">
          <w:pPr>
            <w:pStyle w:val="Inhaltsverzeichnisberschrift"/>
            <w:rPr>
              <w:rFonts w:ascii="Verdana" w:hAnsi="Verdana"/>
              <w:color w:val="auto"/>
            </w:rPr>
          </w:pPr>
          <w:r w:rsidRPr="004822C0">
            <w:rPr>
              <w:rFonts w:ascii="Verdana" w:hAnsi="Verdana"/>
              <w:color w:val="auto"/>
            </w:rPr>
            <w:t>Inhaltsverzeichnis</w:t>
          </w:r>
        </w:p>
        <w:p w14:paraId="08EB209D" w14:textId="77777777" w:rsidR="004822C0" w:rsidRPr="004822C0" w:rsidRDefault="004822C0" w:rsidP="004822C0">
          <w:pPr>
            <w:rPr>
              <w:lang w:eastAsia="de-DE"/>
            </w:rPr>
          </w:pPr>
        </w:p>
        <w:p w14:paraId="3F4EDBB6" w14:textId="77777777" w:rsidR="004822C0" w:rsidRDefault="004822C0">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198725675" w:history="1">
            <w:r w:rsidRPr="00CF55F8">
              <w:rPr>
                <w:rStyle w:val="Hyperlink"/>
                <w:rFonts w:cstheme="minorHAnsi"/>
                <w:b/>
                <w:noProof/>
              </w:rPr>
              <w:t>1. Elektrischer Hochhubwagen</w:t>
            </w:r>
            <w:r>
              <w:rPr>
                <w:noProof/>
                <w:webHidden/>
              </w:rPr>
              <w:tab/>
            </w:r>
            <w:r>
              <w:rPr>
                <w:noProof/>
                <w:webHidden/>
              </w:rPr>
              <w:fldChar w:fldCharType="begin"/>
            </w:r>
            <w:r>
              <w:rPr>
                <w:noProof/>
                <w:webHidden/>
              </w:rPr>
              <w:instrText xml:space="preserve"> PAGEREF _Toc198725675 \h </w:instrText>
            </w:r>
            <w:r>
              <w:rPr>
                <w:noProof/>
                <w:webHidden/>
              </w:rPr>
            </w:r>
            <w:r>
              <w:rPr>
                <w:noProof/>
                <w:webHidden/>
              </w:rPr>
              <w:fldChar w:fldCharType="separate"/>
            </w:r>
            <w:r>
              <w:rPr>
                <w:noProof/>
                <w:webHidden/>
              </w:rPr>
              <w:t>3</w:t>
            </w:r>
            <w:r>
              <w:rPr>
                <w:noProof/>
                <w:webHidden/>
              </w:rPr>
              <w:fldChar w:fldCharType="end"/>
            </w:r>
          </w:hyperlink>
        </w:p>
        <w:p w14:paraId="4F4FA331" w14:textId="77777777" w:rsidR="004822C0" w:rsidRDefault="0096630B">
          <w:pPr>
            <w:pStyle w:val="Verzeichnis1"/>
            <w:tabs>
              <w:tab w:val="right" w:leader="dot" w:pos="9062"/>
            </w:tabs>
            <w:rPr>
              <w:rFonts w:eastAsiaTheme="minorEastAsia"/>
              <w:noProof/>
              <w:lang w:eastAsia="de-DE"/>
            </w:rPr>
          </w:pPr>
          <w:hyperlink w:anchor="_Toc198725676" w:history="1">
            <w:r w:rsidR="004822C0" w:rsidRPr="00CF55F8">
              <w:rPr>
                <w:rStyle w:val="Hyperlink"/>
                <w:rFonts w:cstheme="minorHAnsi"/>
                <w:b/>
                <w:noProof/>
              </w:rPr>
              <w:t>2. Hydraulischer Handhubwagen</w:t>
            </w:r>
            <w:r w:rsidR="004822C0">
              <w:rPr>
                <w:noProof/>
                <w:webHidden/>
              </w:rPr>
              <w:tab/>
            </w:r>
            <w:r w:rsidR="004822C0">
              <w:rPr>
                <w:noProof/>
                <w:webHidden/>
              </w:rPr>
              <w:fldChar w:fldCharType="begin"/>
            </w:r>
            <w:r w:rsidR="004822C0">
              <w:rPr>
                <w:noProof/>
                <w:webHidden/>
              </w:rPr>
              <w:instrText xml:space="preserve"> PAGEREF _Toc198725676 \h </w:instrText>
            </w:r>
            <w:r w:rsidR="004822C0">
              <w:rPr>
                <w:noProof/>
                <w:webHidden/>
              </w:rPr>
            </w:r>
            <w:r w:rsidR="004822C0">
              <w:rPr>
                <w:noProof/>
                <w:webHidden/>
              </w:rPr>
              <w:fldChar w:fldCharType="separate"/>
            </w:r>
            <w:r w:rsidR="004822C0">
              <w:rPr>
                <w:noProof/>
                <w:webHidden/>
              </w:rPr>
              <w:t>4</w:t>
            </w:r>
            <w:r w:rsidR="004822C0">
              <w:rPr>
                <w:noProof/>
                <w:webHidden/>
              </w:rPr>
              <w:fldChar w:fldCharType="end"/>
            </w:r>
          </w:hyperlink>
        </w:p>
        <w:p w14:paraId="3D3472FB" w14:textId="77777777" w:rsidR="004822C0" w:rsidRDefault="0096630B">
          <w:pPr>
            <w:pStyle w:val="Verzeichnis1"/>
            <w:tabs>
              <w:tab w:val="right" w:leader="dot" w:pos="9062"/>
            </w:tabs>
            <w:rPr>
              <w:rFonts w:eastAsiaTheme="minorEastAsia"/>
              <w:noProof/>
              <w:lang w:eastAsia="de-DE"/>
            </w:rPr>
          </w:pPr>
          <w:hyperlink w:anchor="_Toc198725677" w:history="1">
            <w:r w:rsidR="004822C0" w:rsidRPr="00CF55F8">
              <w:rPr>
                <w:rStyle w:val="Hyperlink"/>
                <w:rFonts w:cstheme="minorHAnsi"/>
                <w:b/>
                <w:noProof/>
              </w:rPr>
              <w:t>3. Plattformwagen mit 2 Gitter-Seitenwänden</w:t>
            </w:r>
            <w:r w:rsidR="004822C0">
              <w:rPr>
                <w:noProof/>
                <w:webHidden/>
              </w:rPr>
              <w:tab/>
            </w:r>
            <w:r w:rsidR="004822C0">
              <w:rPr>
                <w:noProof/>
                <w:webHidden/>
              </w:rPr>
              <w:fldChar w:fldCharType="begin"/>
            </w:r>
            <w:r w:rsidR="004822C0">
              <w:rPr>
                <w:noProof/>
                <w:webHidden/>
              </w:rPr>
              <w:instrText xml:space="preserve"> PAGEREF _Toc198725677 \h </w:instrText>
            </w:r>
            <w:r w:rsidR="004822C0">
              <w:rPr>
                <w:noProof/>
                <w:webHidden/>
              </w:rPr>
            </w:r>
            <w:r w:rsidR="004822C0">
              <w:rPr>
                <w:noProof/>
                <w:webHidden/>
              </w:rPr>
              <w:fldChar w:fldCharType="separate"/>
            </w:r>
            <w:r w:rsidR="004822C0">
              <w:rPr>
                <w:noProof/>
                <w:webHidden/>
              </w:rPr>
              <w:t>4</w:t>
            </w:r>
            <w:r w:rsidR="004822C0">
              <w:rPr>
                <w:noProof/>
                <w:webHidden/>
              </w:rPr>
              <w:fldChar w:fldCharType="end"/>
            </w:r>
          </w:hyperlink>
        </w:p>
        <w:p w14:paraId="202BDB68" w14:textId="77777777" w:rsidR="004822C0" w:rsidRDefault="0096630B">
          <w:pPr>
            <w:pStyle w:val="Verzeichnis1"/>
            <w:tabs>
              <w:tab w:val="right" w:leader="dot" w:pos="9062"/>
            </w:tabs>
            <w:rPr>
              <w:rFonts w:eastAsiaTheme="minorEastAsia"/>
              <w:noProof/>
              <w:lang w:eastAsia="de-DE"/>
            </w:rPr>
          </w:pPr>
          <w:hyperlink w:anchor="_Toc198725678" w:history="1">
            <w:r w:rsidR="004822C0" w:rsidRPr="00CF55F8">
              <w:rPr>
                <w:rStyle w:val="Hyperlink"/>
                <w:rFonts w:cstheme="minorHAnsi"/>
                <w:b/>
                <w:noProof/>
              </w:rPr>
              <w:t>4. Transportwagen für Gemälde</w:t>
            </w:r>
            <w:r w:rsidR="004822C0">
              <w:rPr>
                <w:noProof/>
                <w:webHidden/>
              </w:rPr>
              <w:tab/>
            </w:r>
            <w:r w:rsidR="004822C0">
              <w:rPr>
                <w:noProof/>
                <w:webHidden/>
              </w:rPr>
              <w:fldChar w:fldCharType="begin"/>
            </w:r>
            <w:r w:rsidR="004822C0">
              <w:rPr>
                <w:noProof/>
                <w:webHidden/>
              </w:rPr>
              <w:instrText xml:space="preserve"> PAGEREF _Toc198725678 \h </w:instrText>
            </w:r>
            <w:r w:rsidR="004822C0">
              <w:rPr>
                <w:noProof/>
                <w:webHidden/>
              </w:rPr>
            </w:r>
            <w:r w:rsidR="004822C0">
              <w:rPr>
                <w:noProof/>
                <w:webHidden/>
              </w:rPr>
              <w:fldChar w:fldCharType="separate"/>
            </w:r>
            <w:r w:rsidR="004822C0">
              <w:rPr>
                <w:noProof/>
                <w:webHidden/>
              </w:rPr>
              <w:t>5</w:t>
            </w:r>
            <w:r w:rsidR="004822C0">
              <w:rPr>
                <w:noProof/>
                <w:webHidden/>
              </w:rPr>
              <w:fldChar w:fldCharType="end"/>
            </w:r>
          </w:hyperlink>
        </w:p>
        <w:p w14:paraId="4D8CDE8D" w14:textId="77777777" w:rsidR="004822C0" w:rsidRDefault="0096630B">
          <w:pPr>
            <w:pStyle w:val="Verzeichnis1"/>
            <w:tabs>
              <w:tab w:val="right" w:leader="dot" w:pos="9062"/>
            </w:tabs>
            <w:rPr>
              <w:rFonts w:eastAsiaTheme="minorEastAsia"/>
              <w:noProof/>
              <w:lang w:eastAsia="de-DE"/>
            </w:rPr>
          </w:pPr>
          <w:hyperlink w:anchor="_Toc198725679" w:history="1">
            <w:r w:rsidR="004822C0" w:rsidRPr="00CF55F8">
              <w:rPr>
                <w:rStyle w:val="Hyperlink"/>
                <w:rFonts w:cstheme="minorHAnsi"/>
                <w:b/>
                <w:noProof/>
              </w:rPr>
              <w:t>5. Gepolstertes Art Case mit Rollen und Deckel</w:t>
            </w:r>
            <w:r w:rsidR="004822C0">
              <w:rPr>
                <w:noProof/>
                <w:webHidden/>
              </w:rPr>
              <w:tab/>
            </w:r>
            <w:r w:rsidR="004822C0">
              <w:rPr>
                <w:noProof/>
                <w:webHidden/>
              </w:rPr>
              <w:fldChar w:fldCharType="begin"/>
            </w:r>
            <w:r w:rsidR="004822C0">
              <w:rPr>
                <w:noProof/>
                <w:webHidden/>
              </w:rPr>
              <w:instrText xml:space="preserve"> PAGEREF _Toc198725679 \h </w:instrText>
            </w:r>
            <w:r w:rsidR="004822C0">
              <w:rPr>
                <w:noProof/>
                <w:webHidden/>
              </w:rPr>
            </w:r>
            <w:r w:rsidR="004822C0">
              <w:rPr>
                <w:noProof/>
                <w:webHidden/>
              </w:rPr>
              <w:fldChar w:fldCharType="separate"/>
            </w:r>
            <w:r w:rsidR="004822C0">
              <w:rPr>
                <w:noProof/>
                <w:webHidden/>
              </w:rPr>
              <w:t>6</w:t>
            </w:r>
            <w:r w:rsidR="004822C0">
              <w:rPr>
                <w:noProof/>
                <w:webHidden/>
              </w:rPr>
              <w:fldChar w:fldCharType="end"/>
            </w:r>
          </w:hyperlink>
        </w:p>
        <w:p w14:paraId="3042A2C9" w14:textId="77777777" w:rsidR="004822C0" w:rsidRDefault="0096630B">
          <w:pPr>
            <w:pStyle w:val="Verzeichnis1"/>
            <w:tabs>
              <w:tab w:val="right" w:leader="dot" w:pos="9062"/>
            </w:tabs>
            <w:rPr>
              <w:rFonts w:eastAsiaTheme="minorEastAsia"/>
              <w:noProof/>
              <w:lang w:eastAsia="de-DE"/>
            </w:rPr>
          </w:pPr>
          <w:hyperlink w:anchor="_Toc198725680" w:history="1">
            <w:r w:rsidR="004822C0" w:rsidRPr="00CF55F8">
              <w:rPr>
                <w:rStyle w:val="Hyperlink"/>
                <w:rFonts w:cstheme="minorHAnsi"/>
                <w:b/>
                <w:noProof/>
              </w:rPr>
              <w:t>6. mobiler Beistellwagen</w:t>
            </w:r>
            <w:r w:rsidR="004822C0" w:rsidRPr="00CF55F8">
              <w:rPr>
                <w:rStyle w:val="Hyperlink"/>
                <w:b/>
                <w:noProof/>
              </w:rPr>
              <w:t xml:space="preserve"> ca. </w:t>
            </w:r>
            <w:r w:rsidR="004822C0" w:rsidRPr="00CF55F8">
              <w:rPr>
                <w:rStyle w:val="Hyperlink"/>
                <w:rFonts w:cstheme="minorHAnsi"/>
                <w:b/>
                <w:bCs/>
                <w:noProof/>
              </w:rPr>
              <w:t>58 x 72 x 43,5 cm</w:t>
            </w:r>
            <w:r w:rsidR="004822C0">
              <w:rPr>
                <w:noProof/>
                <w:webHidden/>
              </w:rPr>
              <w:tab/>
            </w:r>
            <w:r w:rsidR="004822C0">
              <w:rPr>
                <w:noProof/>
                <w:webHidden/>
              </w:rPr>
              <w:fldChar w:fldCharType="begin"/>
            </w:r>
            <w:r w:rsidR="004822C0">
              <w:rPr>
                <w:noProof/>
                <w:webHidden/>
              </w:rPr>
              <w:instrText xml:space="preserve"> PAGEREF _Toc198725680 \h </w:instrText>
            </w:r>
            <w:r w:rsidR="004822C0">
              <w:rPr>
                <w:noProof/>
                <w:webHidden/>
              </w:rPr>
            </w:r>
            <w:r w:rsidR="004822C0">
              <w:rPr>
                <w:noProof/>
                <w:webHidden/>
              </w:rPr>
              <w:fldChar w:fldCharType="separate"/>
            </w:r>
            <w:r w:rsidR="004822C0">
              <w:rPr>
                <w:noProof/>
                <w:webHidden/>
              </w:rPr>
              <w:t>6</w:t>
            </w:r>
            <w:r w:rsidR="004822C0">
              <w:rPr>
                <w:noProof/>
                <w:webHidden/>
              </w:rPr>
              <w:fldChar w:fldCharType="end"/>
            </w:r>
          </w:hyperlink>
        </w:p>
        <w:p w14:paraId="076BD183" w14:textId="77777777" w:rsidR="004822C0" w:rsidRDefault="004822C0">
          <w:r>
            <w:rPr>
              <w:b/>
              <w:bCs/>
            </w:rPr>
            <w:fldChar w:fldCharType="end"/>
          </w:r>
        </w:p>
      </w:sdtContent>
    </w:sdt>
    <w:p w14:paraId="4E5155EC" w14:textId="77777777" w:rsidR="0006698E" w:rsidRDefault="0006698E">
      <w:pPr>
        <w:rPr>
          <w:rFonts w:cstheme="minorHAnsi"/>
          <w:b/>
          <w:sz w:val="20"/>
          <w:szCs w:val="20"/>
        </w:rPr>
      </w:pPr>
      <w:r>
        <w:rPr>
          <w:rFonts w:cstheme="minorHAnsi"/>
          <w:b/>
          <w:sz w:val="20"/>
          <w:szCs w:val="20"/>
        </w:rPr>
        <w:br w:type="page"/>
      </w:r>
    </w:p>
    <w:p w14:paraId="215A1594" w14:textId="77777777" w:rsidR="00454972" w:rsidRPr="0037675C" w:rsidRDefault="00454972" w:rsidP="00454972">
      <w:pPr>
        <w:pStyle w:val="berschrift1"/>
        <w:numPr>
          <w:ilvl w:val="0"/>
          <w:numId w:val="0"/>
        </w:numPr>
        <w:spacing w:line="240" w:lineRule="auto"/>
        <w:ind w:left="432" w:hanging="432"/>
        <w:rPr>
          <w:rFonts w:cstheme="minorHAnsi"/>
          <w:b/>
          <w:sz w:val="20"/>
          <w:szCs w:val="20"/>
        </w:rPr>
      </w:pPr>
      <w:bookmarkStart w:id="0" w:name="_Toc198725675"/>
      <w:r w:rsidRPr="0037675C">
        <w:rPr>
          <w:rFonts w:cstheme="minorHAnsi"/>
          <w:b/>
          <w:sz w:val="20"/>
          <w:szCs w:val="20"/>
        </w:rPr>
        <w:lastRenderedPageBreak/>
        <w:t>1.</w:t>
      </w:r>
      <w:r w:rsidR="004822C0">
        <w:rPr>
          <w:rFonts w:cstheme="minorHAnsi"/>
          <w:b/>
          <w:sz w:val="20"/>
          <w:szCs w:val="20"/>
        </w:rPr>
        <w:t xml:space="preserve"> </w:t>
      </w:r>
      <w:r w:rsidRPr="0037675C">
        <w:rPr>
          <w:rFonts w:cstheme="minorHAnsi"/>
          <w:b/>
          <w:sz w:val="20"/>
          <w:szCs w:val="20"/>
        </w:rPr>
        <w:t>Elektrischer Hochhubwagen</w:t>
      </w:r>
      <w:bookmarkEnd w:id="0"/>
    </w:p>
    <w:p w14:paraId="17FA9640" w14:textId="77777777" w:rsidR="00454972" w:rsidRPr="0037675C" w:rsidRDefault="00454972" w:rsidP="00454972">
      <w:pPr>
        <w:spacing w:line="240" w:lineRule="auto"/>
        <w:rPr>
          <w:rFonts w:ascii="Verdana" w:hAnsi="Verdana" w:cstheme="minorHAnsi"/>
          <w:b/>
          <w:sz w:val="20"/>
          <w:szCs w:val="20"/>
        </w:rPr>
      </w:pPr>
    </w:p>
    <w:p w14:paraId="0362D3AB" w14:textId="77777777" w:rsidR="00454972" w:rsidRPr="0037675C" w:rsidRDefault="00454972" w:rsidP="00454972">
      <w:pPr>
        <w:spacing w:line="240" w:lineRule="auto"/>
        <w:rPr>
          <w:rFonts w:ascii="Verdana" w:hAnsi="Verdana" w:cstheme="minorHAnsi"/>
          <w:sz w:val="20"/>
          <w:szCs w:val="20"/>
        </w:rPr>
      </w:pPr>
      <w:r w:rsidRPr="0037675C">
        <w:rPr>
          <w:rFonts w:ascii="Verdana" w:hAnsi="Verdana" w:cstheme="minorHAnsi"/>
          <w:b/>
          <w:sz w:val="20"/>
          <w:szCs w:val="20"/>
        </w:rPr>
        <w:t>Allgemeine Beschreibung</w:t>
      </w:r>
      <w:r w:rsidRPr="0037675C">
        <w:rPr>
          <w:rFonts w:ascii="Verdana" w:hAnsi="Verdana" w:cstheme="minorHAnsi"/>
          <w:b/>
          <w:sz w:val="20"/>
          <w:szCs w:val="20"/>
        </w:rPr>
        <w:br/>
      </w:r>
      <w:r w:rsidRPr="0037675C">
        <w:rPr>
          <w:rFonts w:ascii="Verdana" w:hAnsi="Verdana" w:cstheme="minorHAnsi"/>
          <w:sz w:val="20"/>
          <w:szCs w:val="20"/>
        </w:rPr>
        <w:t xml:space="preserve">Der Auftraggeber beabsichtigt, einen Elektro-Hochhubwagen zur effizienten Unterstützung innerbetrieblicher Transport- und Lagerprozesse zu beschaffen. Das Gerät soll eine Tragfähigkeit von mindestens 1.200 kg und eine Hubhöhe von 2.900 mm und einen </w:t>
      </w:r>
      <w:proofErr w:type="spellStart"/>
      <w:r w:rsidRPr="0037675C">
        <w:rPr>
          <w:rFonts w:ascii="Verdana" w:hAnsi="Verdana" w:cstheme="minorHAnsi"/>
          <w:sz w:val="20"/>
          <w:szCs w:val="20"/>
        </w:rPr>
        <w:t>Freihub</w:t>
      </w:r>
      <w:proofErr w:type="spellEnd"/>
      <w:r w:rsidRPr="0037675C">
        <w:rPr>
          <w:rFonts w:ascii="Verdana" w:hAnsi="Verdana" w:cstheme="minorHAnsi"/>
          <w:sz w:val="20"/>
          <w:szCs w:val="20"/>
        </w:rPr>
        <w:t xml:space="preserve"> von 1.400mm aufweisen. Es muss für den sicheren und ergonomischen Transport sowie das Stapeln von Paletten in Schwerlasthochregale in einem ebenerdigen Depot geeignet sein.</w:t>
      </w:r>
    </w:p>
    <w:p w14:paraId="015F065D" w14:textId="77777777" w:rsidR="00454972" w:rsidRPr="004822C0" w:rsidRDefault="00454972" w:rsidP="00454972">
      <w:pPr>
        <w:spacing w:line="240" w:lineRule="auto"/>
        <w:rPr>
          <w:rFonts w:ascii="Verdana" w:hAnsi="Verdana" w:cstheme="minorHAnsi"/>
          <w:b/>
          <w:sz w:val="20"/>
          <w:szCs w:val="20"/>
        </w:rPr>
      </w:pPr>
      <w:r w:rsidRPr="0037675C">
        <w:rPr>
          <w:rFonts w:ascii="Verdana" w:hAnsi="Verdana" w:cstheme="minorHAnsi"/>
          <w:b/>
          <w:sz w:val="20"/>
          <w:szCs w:val="20"/>
        </w:rPr>
        <w:t xml:space="preserve">Technische </w:t>
      </w:r>
      <w:r w:rsidR="004822C0">
        <w:rPr>
          <w:rFonts w:ascii="Verdana" w:hAnsi="Verdana" w:cstheme="minorHAnsi"/>
          <w:b/>
          <w:sz w:val="20"/>
          <w:szCs w:val="20"/>
        </w:rPr>
        <w:t>Daten</w:t>
      </w:r>
      <w:r w:rsidRPr="0037675C">
        <w:rPr>
          <w:rFonts w:ascii="Verdana" w:hAnsi="Verdana" w:cstheme="minorHAnsi"/>
          <w:b/>
          <w:sz w:val="20"/>
          <w:szCs w:val="20"/>
        </w:rPr>
        <w:br/>
      </w:r>
      <w:r w:rsidRPr="0037675C">
        <w:rPr>
          <w:rFonts w:ascii="Verdana" w:hAnsi="Verdana" w:cstheme="minorHAnsi"/>
          <w:sz w:val="20"/>
          <w:szCs w:val="20"/>
        </w:rPr>
        <w:t>Das Flurförderzeug muss mindestens folgende Spezifikationen erfüllen:</w:t>
      </w:r>
    </w:p>
    <w:p w14:paraId="3583DCF3"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Tragfähigkeit: mindestens 1.200 kg</w:t>
      </w:r>
    </w:p>
    <w:p w14:paraId="1EC034D7"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Hubhöhe: 2.900 mm</w:t>
      </w:r>
    </w:p>
    <w:p w14:paraId="4EB7E3E3"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Max. Bauhöhe: 1.960 mm oder flacher</w:t>
      </w:r>
    </w:p>
    <w:p w14:paraId="7FAE55C0"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Gabelmaße:  1.150 mm</w:t>
      </w:r>
    </w:p>
    <w:p w14:paraId="5E1CA23B" w14:textId="77777777" w:rsidR="00454972" w:rsidRPr="0037675C" w:rsidRDefault="00454972" w:rsidP="00454972">
      <w:pPr>
        <w:spacing w:after="0" w:line="240" w:lineRule="auto"/>
        <w:rPr>
          <w:rFonts w:ascii="Verdana" w:hAnsi="Verdana" w:cstheme="minorHAnsi"/>
          <w:sz w:val="20"/>
          <w:szCs w:val="20"/>
        </w:rPr>
      </w:pPr>
      <w:proofErr w:type="spellStart"/>
      <w:r w:rsidRPr="0037675C">
        <w:rPr>
          <w:rFonts w:ascii="Verdana" w:hAnsi="Verdana" w:cstheme="minorHAnsi"/>
          <w:sz w:val="20"/>
          <w:szCs w:val="20"/>
        </w:rPr>
        <w:t>Freihub</w:t>
      </w:r>
      <w:proofErr w:type="spellEnd"/>
      <w:r w:rsidRPr="0037675C">
        <w:rPr>
          <w:rFonts w:ascii="Verdana" w:hAnsi="Verdana" w:cstheme="minorHAnsi"/>
          <w:sz w:val="20"/>
          <w:szCs w:val="20"/>
        </w:rPr>
        <w:t>: 1.410 mm</w:t>
      </w:r>
    </w:p>
    <w:p w14:paraId="0B889877"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Bodenfreiheit: mindestens 25 mm</w:t>
      </w:r>
    </w:p>
    <w:p w14:paraId="124DB758"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Gesamtbreite: maximal 790 mm oder schmaler</w:t>
      </w:r>
    </w:p>
    <w:p w14:paraId="4A7F6197"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Antrieb: Elektro</w:t>
      </w:r>
    </w:p>
    <w:p w14:paraId="13CFC7A8"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Fahrgeschwindigkeit: mindestens 4,5 km/h (beladen)</w:t>
      </w:r>
    </w:p>
    <w:p w14:paraId="252B3DCB"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Batterie: mindestens 24V / 200Ah</w:t>
      </w:r>
    </w:p>
    <w:p w14:paraId="06EE4C59"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Lenkdeichsel: ergonomisch mit Bedienelementen für Heben, Senken und Fahren</w:t>
      </w:r>
    </w:p>
    <w:p w14:paraId="7EF39D43"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Lenkung: elektrisch</w:t>
      </w:r>
    </w:p>
    <w:p w14:paraId="62E5169D"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Hydraulik: proportionales Ventil für Heben und Senken</w:t>
      </w:r>
    </w:p>
    <w:p w14:paraId="09A167DF" w14:textId="77777777" w:rsidR="00454972" w:rsidRPr="0037675C" w:rsidRDefault="00454972" w:rsidP="00454972">
      <w:pPr>
        <w:spacing w:line="240" w:lineRule="auto"/>
        <w:rPr>
          <w:rFonts w:ascii="Verdana" w:hAnsi="Verdana" w:cstheme="minorHAnsi"/>
          <w:sz w:val="20"/>
          <w:szCs w:val="20"/>
        </w:rPr>
      </w:pPr>
    </w:p>
    <w:p w14:paraId="101A7988" w14:textId="77777777" w:rsidR="00454972" w:rsidRPr="0037675C" w:rsidRDefault="00454972" w:rsidP="00454972">
      <w:pPr>
        <w:spacing w:line="240" w:lineRule="auto"/>
        <w:rPr>
          <w:rFonts w:ascii="Verdana" w:hAnsi="Verdana" w:cstheme="minorHAnsi"/>
          <w:sz w:val="20"/>
          <w:szCs w:val="20"/>
        </w:rPr>
      </w:pPr>
      <w:r w:rsidRPr="0037675C">
        <w:rPr>
          <w:rFonts w:ascii="Verdana" w:hAnsi="Verdana" w:cstheme="minorHAnsi"/>
          <w:b/>
          <w:sz w:val="20"/>
          <w:szCs w:val="20"/>
        </w:rPr>
        <w:t>Sicherheits- und Komfortmerkmale</w:t>
      </w:r>
      <w:r w:rsidRPr="0037675C">
        <w:rPr>
          <w:rFonts w:ascii="Verdana" w:hAnsi="Verdana" w:cstheme="minorHAnsi"/>
          <w:b/>
          <w:sz w:val="20"/>
          <w:szCs w:val="20"/>
        </w:rPr>
        <w:br/>
      </w:r>
      <w:r w:rsidRPr="0037675C">
        <w:rPr>
          <w:rFonts w:ascii="Verdana" w:hAnsi="Verdana" w:cstheme="minorHAnsi"/>
          <w:sz w:val="20"/>
          <w:szCs w:val="20"/>
        </w:rPr>
        <w:t xml:space="preserve">Klappbare Fahrerplattform für flexibles Arbeiten </w:t>
      </w:r>
    </w:p>
    <w:p w14:paraId="62B50DA0"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Seitliche Schutzbügel für mehr Stabilität</w:t>
      </w:r>
    </w:p>
    <w:p w14:paraId="56D8AE4E"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Elektromagnetische Bremse mit automatischer Parkfunktion</w:t>
      </w:r>
    </w:p>
    <w:p w14:paraId="51A3D7DA"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Not-Aus-Schalter und weitere Sicherheitsfunktionen nach aktuellen Normen</w:t>
      </w:r>
    </w:p>
    <w:p w14:paraId="159CA728"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Automatische Geschwindigkeitsanpassung bei angehobenen Gabeln</w:t>
      </w:r>
    </w:p>
    <w:p w14:paraId="35C55EA8"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LED-Anzeige für Batteriestatus und Betriebsinformationen</w:t>
      </w:r>
    </w:p>
    <w:p w14:paraId="6FCD248D" w14:textId="77777777" w:rsidR="00454972" w:rsidRPr="0037675C" w:rsidRDefault="00454972" w:rsidP="00454972">
      <w:pPr>
        <w:spacing w:line="240" w:lineRule="auto"/>
        <w:rPr>
          <w:rFonts w:ascii="Verdana" w:hAnsi="Verdana" w:cstheme="minorHAnsi"/>
          <w:sz w:val="20"/>
          <w:szCs w:val="20"/>
        </w:rPr>
      </w:pPr>
    </w:p>
    <w:p w14:paraId="2C00270A" w14:textId="77777777" w:rsidR="00454972" w:rsidRPr="0037675C" w:rsidRDefault="00454972" w:rsidP="00454972">
      <w:pPr>
        <w:spacing w:line="240" w:lineRule="auto"/>
        <w:rPr>
          <w:rFonts w:ascii="Verdana" w:hAnsi="Verdana" w:cstheme="minorHAnsi"/>
          <w:sz w:val="20"/>
          <w:szCs w:val="20"/>
        </w:rPr>
      </w:pPr>
      <w:r w:rsidRPr="0037675C">
        <w:rPr>
          <w:rFonts w:ascii="Verdana" w:hAnsi="Verdana" w:cstheme="minorHAnsi"/>
          <w:b/>
          <w:sz w:val="20"/>
          <w:szCs w:val="20"/>
        </w:rPr>
        <w:t>Lieferumfang und Serviceleistungen</w:t>
      </w:r>
      <w:r w:rsidRPr="0037675C">
        <w:rPr>
          <w:rFonts w:ascii="Verdana" w:hAnsi="Verdana" w:cstheme="minorHAnsi"/>
          <w:b/>
          <w:sz w:val="20"/>
          <w:szCs w:val="20"/>
        </w:rPr>
        <w:br/>
      </w:r>
      <w:r w:rsidRPr="0037675C">
        <w:rPr>
          <w:rFonts w:ascii="Verdana" w:hAnsi="Verdana" w:cstheme="minorHAnsi"/>
          <w:sz w:val="20"/>
          <w:szCs w:val="20"/>
        </w:rPr>
        <w:t>Lieferung an den Standort des Auftraggebers</w:t>
      </w:r>
    </w:p>
    <w:p w14:paraId="1CE6812D"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Betriebsanleitung und Wartungshandbuch in deutscher Sprache</w:t>
      </w:r>
    </w:p>
    <w:p w14:paraId="51F66D52"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Einweisung des Bedienpersonals in deutscher Sprache</w:t>
      </w:r>
    </w:p>
    <w:p w14:paraId="75CCB1B0"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Servicepartner des Herstellers für Wartungen im Umkreis 10km des Auftraggebers</w:t>
      </w:r>
    </w:p>
    <w:p w14:paraId="48C9910B" w14:textId="77777777" w:rsidR="00454972" w:rsidRPr="0037675C" w:rsidRDefault="00454972" w:rsidP="00454972">
      <w:pPr>
        <w:spacing w:line="240" w:lineRule="auto"/>
        <w:rPr>
          <w:rFonts w:ascii="Verdana" w:hAnsi="Verdana" w:cstheme="minorHAnsi"/>
          <w:sz w:val="20"/>
          <w:szCs w:val="20"/>
        </w:rPr>
      </w:pPr>
    </w:p>
    <w:p w14:paraId="77CE203E" w14:textId="77777777" w:rsidR="00454972" w:rsidRPr="0037675C" w:rsidRDefault="00454972" w:rsidP="00454972">
      <w:pPr>
        <w:spacing w:line="240" w:lineRule="auto"/>
        <w:rPr>
          <w:rFonts w:ascii="Verdana" w:hAnsi="Verdana" w:cstheme="minorHAnsi"/>
          <w:b/>
          <w:sz w:val="20"/>
          <w:szCs w:val="20"/>
        </w:rPr>
      </w:pPr>
      <w:r w:rsidRPr="0037675C">
        <w:rPr>
          <w:rFonts w:ascii="Verdana" w:hAnsi="Verdana" w:cstheme="minorHAnsi"/>
          <w:b/>
          <w:sz w:val="20"/>
          <w:szCs w:val="20"/>
        </w:rPr>
        <w:t>1 Stück</w:t>
      </w:r>
    </w:p>
    <w:p w14:paraId="39B7F524" w14:textId="77777777" w:rsidR="00454972" w:rsidRDefault="00454972" w:rsidP="00454972">
      <w:pPr>
        <w:rPr>
          <w:rFonts w:ascii="Verdana" w:eastAsiaTheme="majorEastAsia" w:hAnsi="Verdana" w:cstheme="minorHAnsi"/>
          <w:b/>
          <w:sz w:val="20"/>
          <w:szCs w:val="20"/>
        </w:rPr>
      </w:pPr>
      <w:r>
        <w:rPr>
          <w:rFonts w:cstheme="minorHAnsi"/>
          <w:b/>
          <w:sz w:val="20"/>
          <w:szCs w:val="20"/>
        </w:rPr>
        <w:br w:type="page"/>
      </w:r>
    </w:p>
    <w:p w14:paraId="6144416A" w14:textId="77777777" w:rsidR="00454972" w:rsidRPr="0037675C" w:rsidRDefault="00454972" w:rsidP="00454972">
      <w:pPr>
        <w:pStyle w:val="berschrift1"/>
        <w:numPr>
          <w:ilvl w:val="0"/>
          <w:numId w:val="0"/>
        </w:numPr>
        <w:spacing w:line="240" w:lineRule="auto"/>
        <w:ind w:left="432" w:hanging="432"/>
        <w:rPr>
          <w:rFonts w:cstheme="minorHAnsi"/>
          <w:b/>
          <w:sz w:val="20"/>
          <w:szCs w:val="20"/>
        </w:rPr>
      </w:pPr>
      <w:bookmarkStart w:id="1" w:name="_Toc198725676"/>
      <w:r w:rsidRPr="0037675C">
        <w:rPr>
          <w:rFonts w:cstheme="minorHAnsi"/>
          <w:b/>
          <w:sz w:val="20"/>
          <w:szCs w:val="20"/>
        </w:rPr>
        <w:lastRenderedPageBreak/>
        <w:t>2.</w:t>
      </w:r>
      <w:r w:rsidR="004822C0">
        <w:rPr>
          <w:rFonts w:cstheme="minorHAnsi"/>
          <w:b/>
          <w:sz w:val="20"/>
          <w:szCs w:val="20"/>
        </w:rPr>
        <w:t xml:space="preserve"> </w:t>
      </w:r>
      <w:r w:rsidRPr="0037675C">
        <w:rPr>
          <w:rFonts w:cstheme="minorHAnsi"/>
          <w:b/>
          <w:sz w:val="20"/>
          <w:szCs w:val="20"/>
        </w:rPr>
        <w:t>Hydraulischer Handhubwagen</w:t>
      </w:r>
      <w:bookmarkEnd w:id="1"/>
    </w:p>
    <w:p w14:paraId="128E6976" w14:textId="77777777" w:rsidR="00454972" w:rsidRPr="0037675C" w:rsidRDefault="00454972" w:rsidP="00454972">
      <w:pPr>
        <w:spacing w:after="0" w:line="240" w:lineRule="auto"/>
        <w:rPr>
          <w:rFonts w:ascii="Verdana" w:hAnsi="Verdana" w:cstheme="minorHAnsi"/>
          <w:sz w:val="20"/>
          <w:szCs w:val="20"/>
        </w:rPr>
      </w:pPr>
    </w:p>
    <w:p w14:paraId="7C708132"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Allgemeine Beschreibung</w:t>
      </w:r>
    </w:p>
    <w:p w14:paraId="03195740"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Der Auftraggeber beabsichtigt, einen Handhubwagen für den innerbetrieblichen Transport von Paletten und Waren zu beschaffen. Das Gerät soll eine robuste und langlebige Konstruktion aufweisen sowie für den täglichen Einsatz in Lager- und Produktionsbereichen geeignet sein. Es muss für den sicheren und ergonomischen Transport sowie das Stapeln von Paletten in Schwerlasthochregale in einem ebenerdigen Depot geeignet sein.</w:t>
      </w:r>
    </w:p>
    <w:p w14:paraId="7E34DDEE" w14:textId="77777777" w:rsidR="00454972" w:rsidRPr="0037675C" w:rsidRDefault="00454972" w:rsidP="00454972">
      <w:pPr>
        <w:spacing w:line="240" w:lineRule="auto"/>
        <w:rPr>
          <w:rFonts w:ascii="Verdana" w:hAnsi="Verdana" w:cstheme="minorHAnsi"/>
          <w:b/>
          <w:sz w:val="20"/>
          <w:szCs w:val="20"/>
        </w:rPr>
      </w:pPr>
    </w:p>
    <w:p w14:paraId="4D32EFB2"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 xml:space="preserve">Technische </w:t>
      </w:r>
      <w:r w:rsidR="004822C0">
        <w:rPr>
          <w:rFonts w:ascii="Verdana" w:hAnsi="Verdana" w:cstheme="minorHAnsi"/>
          <w:b/>
          <w:sz w:val="20"/>
          <w:szCs w:val="20"/>
        </w:rPr>
        <w:t>Daten</w:t>
      </w:r>
    </w:p>
    <w:p w14:paraId="3622505D"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Das Handhubgerät muss folgende Mindestanforderungen erfüllen:</w:t>
      </w:r>
    </w:p>
    <w:p w14:paraId="5D71CB50"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Tragfähigkeit: mindestens 2.500 kg</w:t>
      </w:r>
    </w:p>
    <w:p w14:paraId="7191997F"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Gabellänge:  1.150 mm</w:t>
      </w:r>
    </w:p>
    <w:p w14:paraId="79BA8A61"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Gabelbreite:  540 mm</w:t>
      </w:r>
    </w:p>
    <w:p w14:paraId="045BA527"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Bodenfreiheit: mindestens 35 mm</w:t>
      </w:r>
    </w:p>
    <w:p w14:paraId="4ADB6AA9"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Lenkräder: Gummi</w:t>
      </w:r>
    </w:p>
    <w:p w14:paraId="5E97B6A6"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Lastrollen: Tandemrolle Polyurethan</w:t>
      </w:r>
    </w:p>
    <w:p w14:paraId="7D46F5A9"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Hubhöhe: mindestens 200 mm</w:t>
      </w:r>
    </w:p>
    <w:p w14:paraId="264B6229"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Absenkhöhe: maximal 85 mm</w:t>
      </w:r>
    </w:p>
    <w:p w14:paraId="35018BD9"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Pumpfunktion: ergonomisch mit Schnellhub-Funktion</w:t>
      </w:r>
    </w:p>
    <w:p w14:paraId="175ECC37"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Griff: ergonomischer Deichselgriff mit leichtgängiger Steuerung</w:t>
      </w:r>
    </w:p>
    <w:p w14:paraId="2ACD1F4A" w14:textId="77777777" w:rsidR="00454972" w:rsidRPr="0037675C" w:rsidRDefault="00454972" w:rsidP="00454972">
      <w:pPr>
        <w:spacing w:line="240" w:lineRule="auto"/>
        <w:rPr>
          <w:rFonts w:ascii="Verdana" w:hAnsi="Verdana" w:cstheme="minorHAnsi"/>
          <w:sz w:val="20"/>
          <w:szCs w:val="20"/>
        </w:rPr>
      </w:pPr>
    </w:p>
    <w:p w14:paraId="1A363466"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Sicherheits- und Komfortmerkmale</w:t>
      </w:r>
    </w:p>
    <w:p w14:paraId="2C84F0B7"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Robuste Stahlkonstruktion für eine lange Lebensdauer</w:t>
      </w:r>
    </w:p>
    <w:p w14:paraId="03137726"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Verstärkte Gabeln für hohe Traglasten</w:t>
      </w:r>
    </w:p>
    <w:p w14:paraId="1CCE980A"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Sicheres und kontrolliertes Absenken der Last</w:t>
      </w:r>
    </w:p>
    <w:p w14:paraId="3CAB8A0F"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Leichtgängige Lenkung für einfache Manövrierbarkeit</w:t>
      </w:r>
    </w:p>
    <w:p w14:paraId="1BDC2470"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Wartungsarme Hydraulikpumpe</w:t>
      </w:r>
    </w:p>
    <w:p w14:paraId="676E9EFF" w14:textId="77777777" w:rsidR="00454972" w:rsidRPr="0037675C" w:rsidRDefault="00454972" w:rsidP="00454972">
      <w:pPr>
        <w:spacing w:line="240" w:lineRule="auto"/>
        <w:rPr>
          <w:rFonts w:ascii="Verdana" w:hAnsi="Verdana" w:cstheme="minorHAnsi"/>
          <w:sz w:val="20"/>
          <w:szCs w:val="20"/>
        </w:rPr>
      </w:pPr>
    </w:p>
    <w:p w14:paraId="19D69353"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Lieferumfang und Serviceleistungen</w:t>
      </w:r>
    </w:p>
    <w:p w14:paraId="57DEA633"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Lieferung an den Standort des Auftraggebers</w:t>
      </w:r>
    </w:p>
    <w:p w14:paraId="139AE492"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Betriebsanleitung und Wartungshandbuch in deutscher Sprache</w:t>
      </w:r>
    </w:p>
    <w:p w14:paraId="383F7A0C"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Servicepartner des Herstellers für Wartungen im Umkreis 10km des Auftraggebers</w:t>
      </w:r>
    </w:p>
    <w:p w14:paraId="763A035C" w14:textId="77777777" w:rsidR="00454972" w:rsidRPr="0037675C" w:rsidRDefault="00454972" w:rsidP="00454972">
      <w:pPr>
        <w:spacing w:after="0" w:line="240" w:lineRule="auto"/>
        <w:rPr>
          <w:rFonts w:ascii="Verdana" w:hAnsi="Verdana" w:cstheme="minorHAnsi"/>
          <w:sz w:val="20"/>
          <w:szCs w:val="20"/>
        </w:rPr>
      </w:pPr>
      <w:r w:rsidRPr="0037675C">
        <w:rPr>
          <w:rFonts w:ascii="Verdana" w:hAnsi="Verdana" w:cstheme="minorHAnsi"/>
          <w:sz w:val="20"/>
          <w:szCs w:val="20"/>
        </w:rPr>
        <w:t>Garantie von mindestens 24 Monaten</w:t>
      </w:r>
    </w:p>
    <w:p w14:paraId="2A9FDAEE" w14:textId="77777777" w:rsidR="00454972" w:rsidRPr="0037675C" w:rsidRDefault="00454972" w:rsidP="00454972">
      <w:pPr>
        <w:spacing w:after="0" w:line="240" w:lineRule="auto"/>
        <w:rPr>
          <w:rFonts w:ascii="Verdana" w:hAnsi="Verdana" w:cstheme="minorHAnsi"/>
          <w:sz w:val="20"/>
          <w:szCs w:val="20"/>
        </w:rPr>
      </w:pPr>
    </w:p>
    <w:p w14:paraId="519EB5B3"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1 Stück</w:t>
      </w:r>
    </w:p>
    <w:p w14:paraId="50AD7AAE" w14:textId="77777777" w:rsidR="00454972" w:rsidRPr="0037675C" w:rsidRDefault="00454972" w:rsidP="00454972">
      <w:pPr>
        <w:spacing w:line="240" w:lineRule="auto"/>
        <w:rPr>
          <w:rFonts w:ascii="Verdana" w:hAnsi="Verdana" w:cstheme="minorHAnsi"/>
          <w:sz w:val="20"/>
          <w:szCs w:val="20"/>
        </w:rPr>
      </w:pPr>
    </w:p>
    <w:p w14:paraId="2A483935" w14:textId="77777777" w:rsidR="004822C0" w:rsidRDefault="004822C0">
      <w:pPr>
        <w:rPr>
          <w:rFonts w:ascii="Verdana" w:eastAsiaTheme="majorEastAsia" w:hAnsi="Verdana" w:cstheme="minorHAnsi"/>
          <w:b/>
          <w:sz w:val="20"/>
          <w:szCs w:val="20"/>
        </w:rPr>
      </w:pPr>
      <w:bookmarkStart w:id="2" w:name="_Toc198725677"/>
      <w:r>
        <w:rPr>
          <w:rFonts w:cstheme="minorHAnsi"/>
          <w:b/>
          <w:sz w:val="20"/>
          <w:szCs w:val="20"/>
        </w:rPr>
        <w:br w:type="page"/>
      </w:r>
    </w:p>
    <w:p w14:paraId="2FC7717C" w14:textId="77777777" w:rsidR="00454972" w:rsidRPr="0037675C" w:rsidRDefault="00454972" w:rsidP="00454972">
      <w:pPr>
        <w:pStyle w:val="berschrift1"/>
        <w:numPr>
          <w:ilvl w:val="0"/>
          <w:numId w:val="0"/>
        </w:numPr>
        <w:spacing w:line="240" w:lineRule="auto"/>
        <w:ind w:left="432" w:hanging="432"/>
        <w:rPr>
          <w:rFonts w:cstheme="minorHAnsi"/>
          <w:b/>
          <w:sz w:val="20"/>
          <w:szCs w:val="20"/>
        </w:rPr>
      </w:pPr>
      <w:r w:rsidRPr="0037675C">
        <w:rPr>
          <w:rFonts w:cstheme="minorHAnsi"/>
          <w:b/>
          <w:sz w:val="20"/>
          <w:szCs w:val="20"/>
        </w:rPr>
        <w:lastRenderedPageBreak/>
        <w:t>3.</w:t>
      </w:r>
      <w:r w:rsidR="004822C0">
        <w:rPr>
          <w:rFonts w:cstheme="minorHAnsi"/>
          <w:b/>
          <w:sz w:val="20"/>
          <w:szCs w:val="20"/>
        </w:rPr>
        <w:t xml:space="preserve"> </w:t>
      </w:r>
      <w:r w:rsidRPr="0037675C">
        <w:rPr>
          <w:rFonts w:cstheme="minorHAnsi"/>
          <w:b/>
          <w:sz w:val="20"/>
          <w:szCs w:val="20"/>
        </w:rPr>
        <w:t>Plattformwagen mit 2 Gitter-Seitenwänden</w:t>
      </w:r>
      <w:bookmarkEnd w:id="2"/>
    </w:p>
    <w:p w14:paraId="1159639D" w14:textId="77777777" w:rsidR="00454972" w:rsidRPr="0037675C" w:rsidRDefault="00454972" w:rsidP="00454972">
      <w:pPr>
        <w:rPr>
          <w:rFonts w:ascii="Verdana" w:hAnsi="Verdana" w:cstheme="minorHAnsi"/>
          <w:sz w:val="20"/>
          <w:szCs w:val="20"/>
        </w:rPr>
      </w:pPr>
    </w:p>
    <w:p w14:paraId="2D4F2F0A"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Allgemeine Beschreibung</w:t>
      </w:r>
    </w:p>
    <w:p w14:paraId="51CC6487" w14:textId="77777777" w:rsidR="00454972" w:rsidRPr="0037675C" w:rsidRDefault="00454972" w:rsidP="00454972">
      <w:pPr>
        <w:spacing w:after="0" w:line="240" w:lineRule="auto"/>
        <w:rPr>
          <w:rFonts w:ascii="Verdana" w:eastAsia="Times New Roman" w:hAnsi="Verdana" w:cstheme="minorHAnsi"/>
          <w:b/>
          <w:bCs/>
          <w:sz w:val="20"/>
          <w:szCs w:val="20"/>
          <w:lang w:eastAsia="de-DE"/>
        </w:rPr>
      </w:pPr>
      <w:r w:rsidRPr="0037675C">
        <w:rPr>
          <w:rFonts w:ascii="Verdana" w:hAnsi="Verdana" w:cstheme="minorHAnsi"/>
          <w:sz w:val="20"/>
          <w:szCs w:val="20"/>
        </w:rPr>
        <w:t>Der Auftraggeber beabsichtigt, zwei Plattformwagen als stabile und langlebige Transportlösung für vielseitige Anwendungen zu beschaffen. Das Produkt soll eine hohe Belastbarkeit und eine rutschhemmende, abriebfeste und wetterbeständige Ladefläche besitzen, dass schwere Lasten sicher transportiert. Beidseitige Gitter-Seitenwände sorgen für zusätzliche Ladungssicherung. Für optimale Manövrierbarkeit ist der Wagen mit zwei Lenkrollen mit Doppelstopp und zwei Bockrollen ausgestattet.</w:t>
      </w:r>
    </w:p>
    <w:p w14:paraId="29397D57" w14:textId="77777777" w:rsidR="00454972" w:rsidRPr="0037675C" w:rsidRDefault="00454972" w:rsidP="00454972">
      <w:pPr>
        <w:spacing w:after="0" w:line="240" w:lineRule="auto"/>
        <w:rPr>
          <w:rFonts w:ascii="Verdana" w:eastAsia="Times New Roman" w:hAnsi="Verdana" w:cstheme="minorHAnsi"/>
          <w:b/>
          <w:bCs/>
          <w:sz w:val="20"/>
          <w:szCs w:val="20"/>
          <w:lang w:eastAsia="de-DE"/>
        </w:rPr>
      </w:pPr>
    </w:p>
    <w:p w14:paraId="1D8A3478" w14:textId="77777777" w:rsidR="00454972" w:rsidRPr="0037675C" w:rsidRDefault="004822C0" w:rsidP="00454972">
      <w:pPr>
        <w:spacing w:after="0" w:line="240" w:lineRule="auto"/>
        <w:rPr>
          <w:rFonts w:ascii="Verdana" w:hAnsi="Verdana" w:cstheme="minorHAnsi"/>
          <w:b/>
          <w:sz w:val="20"/>
          <w:szCs w:val="20"/>
        </w:rPr>
      </w:pPr>
      <w:r>
        <w:rPr>
          <w:rFonts w:ascii="Verdana" w:hAnsi="Verdana" w:cstheme="minorHAnsi"/>
          <w:b/>
          <w:sz w:val="20"/>
          <w:szCs w:val="20"/>
        </w:rPr>
        <w:t>Technische Daten</w:t>
      </w:r>
    </w:p>
    <w:p w14:paraId="5A0BAC78" w14:textId="77777777" w:rsidR="00454972" w:rsidRPr="0037675C" w:rsidRDefault="00454972" w:rsidP="00454972">
      <w:pPr>
        <w:numPr>
          <w:ilvl w:val="0"/>
          <w:numId w:val="2"/>
        </w:numPr>
        <w:spacing w:after="0" w:line="240" w:lineRule="auto"/>
        <w:rPr>
          <w:rFonts w:ascii="Verdana" w:hAnsi="Verdana" w:cstheme="minorHAnsi"/>
          <w:sz w:val="20"/>
          <w:szCs w:val="20"/>
        </w:rPr>
      </w:pPr>
      <w:r w:rsidRPr="0037675C">
        <w:rPr>
          <w:rFonts w:ascii="Verdana" w:hAnsi="Verdana" w:cstheme="minorHAnsi"/>
          <w:sz w:val="20"/>
          <w:szCs w:val="20"/>
        </w:rPr>
        <w:t>Tragfähigkeit: 500 kg</w:t>
      </w:r>
    </w:p>
    <w:p w14:paraId="0CE45F5F"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proofErr w:type="spellStart"/>
      <w:r w:rsidRPr="0037675C">
        <w:rPr>
          <w:rFonts w:ascii="Verdana" w:hAnsi="Verdana" w:cstheme="minorHAnsi"/>
          <w:sz w:val="20"/>
          <w:szCs w:val="20"/>
        </w:rPr>
        <w:t>Ladehöhe</w:t>
      </w:r>
      <w:proofErr w:type="spellEnd"/>
      <w:r w:rsidRPr="0037675C">
        <w:rPr>
          <w:rFonts w:ascii="Verdana" w:hAnsi="Verdana" w:cstheme="minorHAnsi"/>
          <w:sz w:val="20"/>
          <w:szCs w:val="20"/>
        </w:rPr>
        <w:t>: 280 mm</w:t>
      </w:r>
    </w:p>
    <w:p w14:paraId="302B88F1"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Schiebebügelhöhe: 1100 mm</w:t>
      </w:r>
    </w:p>
    <w:p w14:paraId="11315FB1"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proofErr w:type="spellStart"/>
      <w:r w:rsidRPr="0037675C">
        <w:rPr>
          <w:rFonts w:ascii="Verdana" w:hAnsi="Verdana" w:cstheme="minorHAnsi"/>
          <w:sz w:val="20"/>
          <w:szCs w:val="20"/>
        </w:rPr>
        <w:t>Gestellmaterial</w:t>
      </w:r>
      <w:proofErr w:type="spellEnd"/>
      <w:r w:rsidRPr="0037675C">
        <w:rPr>
          <w:rFonts w:ascii="Verdana" w:hAnsi="Verdana" w:cstheme="minorHAnsi"/>
          <w:sz w:val="20"/>
          <w:szCs w:val="20"/>
        </w:rPr>
        <w:t>: Stahl</w:t>
      </w:r>
    </w:p>
    <w:p w14:paraId="2E30D07C"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Schiebebügelmaterial: Metall</w:t>
      </w:r>
    </w:p>
    <w:p w14:paraId="21BAEDF4"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Wandhöhe: 500 mm</w:t>
      </w:r>
    </w:p>
    <w:p w14:paraId="1B47795E"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Ladeflächenmaße: 1250 mm x 800 mm</w:t>
      </w:r>
    </w:p>
    <w:p w14:paraId="2007C8D1"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Gesamtlänge: 1250 mm</w:t>
      </w:r>
    </w:p>
    <w:p w14:paraId="65AFC035"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Gesamtbreite: 800 mm</w:t>
      </w:r>
    </w:p>
    <w:p w14:paraId="226D99A2"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Gewicht: 60 kg</w:t>
      </w:r>
    </w:p>
    <w:p w14:paraId="61AB904D" w14:textId="77777777" w:rsidR="00454972" w:rsidRPr="0037675C" w:rsidRDefault="004822C0" w:rsidP="00454972">
      <w:pPr>
        <w:spacing w:after="0" w:line="240" w:lineRule="auto"/>
        <w:rPr>
          <w:rFonts w:ascii="Verdana" w:hAnsi="Verdana" w:cstheme="minorHAnsi"/>
          <w:b/>
          <w:sz w:val="20"/>
          <w:szCs w:val="20"/>
        </w:rPr>
      </w:pPr>
      <w:r>
        <w:rPr>
          <w:rFonts w:ascii="Verdana" w:hAnsi="Verdana" w:cstheme="minorHAnsi"/>
          <w:b/>
          <w:sz w:val="20"/>
          <w:szCs w:val="20"/>
        </w:rPr>
        <w:t>Ausstattung &amp; Eigenschaften</w:t>
      </w:r>
    </w:p>
    <w:p w14:paraId="0DCBB982" w14:textId="77777777" w:rsidR="00454972" w:rsidRPr="0037675C" w:rsidRDefault="00454972" w:rsidP="00454972">
      <w:pPr>
        <w:numPr>
          <w:ilvl w:val="0"/>
          <w:numId w:val="2"/>
        </w:numPr>
        <w:spacing w:after="0" w:line="240" w:lineRule="auto"/>
        <w:rPr>
          <w:rFonts w:ascii="Verdana" w:hAnsi="Verdana" w:cstheme="minorHAnsi"/>
          <w:sz w:val="20"/>
          <w:szCs w:val="20"/>
        </w:rPr>
      </w:pPr>
      <w:r w:rsidRPr="0037675C">
        <w:rPr>
          <w:rFonts w:ascii="Verdana" w:hAnsi="Verdana" w:cstheme="minorHAnsi"/>
          <w:sz w:val="20"/>
          <w:szCs w:val="20"/>
        </w:rPr>
        <w:t>Zwei hohe Längswände für sicheren Transport</w:t>
      </w:r>
    </w:p>
    <w:p w14:paraId="5B987A67" w14:textId="77777777" w:rsidR="00454972" w:rsidRPr="0037675C" w:rsidRDefault="00454972" w:rsidP="00454972">
      <w:pPr>
        <w:numPr>
          <w:ilvl w:val="0"/>
          <w:numId w:val="2"/>
        </w:numPr>
        <w:spacing w:after="100" w:afterAutospacing="1" w:line="240" w:lineRule="auto"/>
        <w:rPr>
          <w:rFonts w:ascii="Verdana" w:hAnsi="Verdana" w:cstheme="minorHAnsi"/>
          <w:sz w:val="20"/>
          <w:szCs w:val="20"/>
        </w:rPr>
      </w:pPr>
      <w:r w:rsidRPr="0037675C">
        <w:rPr>
          <w:rFonts w:ascii="Verdana" w:hAnsi="Verdana" w:cstheme="minorHAnsi"/>
          <w:sz w:val="20"/>
          <w:szCs w:val="20"/>
        </w:rPr>
        <w:t>Geringer Abrieb für langlebige Nutzung</w:t>
      </w:r>
    </w:p>
    <w:p w14:paraId="039CBAE1"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Robuste Vollgummireifen mit einem Durchmesser von 200 mm</w:t>
      </w:r>
    </w:p>
    <w:p w14:paraId="2EBA0E13" w14:textId="77777777" w:rsidR="00454972" w:rsidRPr="0037675C" w:rsidRDefault="00454972" w:rsidP="00454972">
      <w:pPr>
        <w:numPr>
          <w:ilvl w:val="0"/>
          <w:numId w:val="2"/>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Radausstattung: 2 Bockrollen, 2 Lenkrollen mit Feststellern für hohe Wendigkeit und Stabilität</w:t>
      </w:r>
    </w:p>
    <w:p w14:paraId="32BABB8E" w14:textId="77777777" w:rsidR="00454972" w:rsidRPr="0037675C" w:rsidRDefault="00454972" w:rsidP="00454972">
      <w:pPr>
        <w:spacing w:before="100" w:beforeAutospacing="1" w:after="100" w:afterAutospacing="1" w:line="240" w:lineRule="auto"/>
        <w:ind w:left="360"/>
        <w:rPr>
          <w:rFonts w:ascii="Verdana" w:hAnsi="Verdana" w:cstheme="minorHAnsi"/>
          <w:b/>
          <w:sz w:val="20"/>
          <w:szCs w:val="20"/>
        </w:rPr>
      </w:pPr>
      <w:r w:rsidRPr="0037675C">
        <w:rPr>
          <w:rFonts w:ascii="Verdana" w:hAnsi="Verdana" w:cstheme="minorHAnsi"/>
          <w:b/>
          <w:sz w:val="20"/>
          <w:szCs w:val="20"/>
        </w:rPr>
        <w:t>2 Stück</w:t>
      </w:r>
      <w:r>
        <w:rPr>
          <w:rFonts w:ascii="Verdana" w:hAnsi="Verdana" w:cstheme="minorHAnsi"/>
          <w:b/>
          <w:sz w:val="20"/>
          <w:szCs w:val="20"/>
        </w:rPr>
        <w:br/>
      </w:r>
    </w:p>
    <w:p w14:paraId="40BA0975" w14:textId="77777777" w:rsidR="004822C0" w:rsidRDefault="004822C0">
      <w:pPr>
        <w:rPr>
          <w:rFonts w:ascii="Verdana" w:eastAsiaTheme="majorEastAsia" w:hAnsi="Verdana" w:cstheme="minorHAnsi"/>
          <w:b/>
          <w:sz w:val="20"/>
          <w:szCs w:val="20"/>
        </w:rPr>
      </w:pPr>
      <w:bookmarkStart w:id="3" w:name="_Toc198725678"/>
      <w:r>
        <w:rPr>
          <w:rFonts w:cstheme="minorHAnsi"/>
          <w:b/>
          <w:sz w:val="20"/>
          <w:szCs w:val="20"/>
        </w:rPr>
        <w:br w:type="page"/>
      </w:r>
    </w:p>
    <w:p w14:paraId="3C09A34C" w14:textId="77777777" w:rsidR="00454972" w:rsidRPr="0037675C" w:rsidRDefault="00454972" w:rsidP="00454972">
      <w:pPr>
        <w:pStyle w:val="berschrift1"/>
        <w:numPr>
          <w:ilvl w:val="0"/>
          <w:numId w:val="0"/>
        </w:numPr>
        <w:spacing w:line="240" w:lineRule="auto"/>
        <w:ind w:left="432" w:hanging="432"/>
        <w:rPr>
          <w:rFonts w:cstheme="minorHAnsi"/>
          <w:b/>
          <w:sz w:val="20"/>
          <w:szCs w:val="20"/>
        </w:rPr>
      </w:pPr>
      <w:r w:rsidRPr="000E0F21">
        <w:rPr>
          <w:rFonts w:cstheme="minorHAnsi"/>
          <w:b/>
          <w:sz w:val="20"/>
          <w:szCs w:val="20"/>
        </w:rPr>
        <w:lastRenderedPageBreak/>
        <w:t>4.</w:t>
      </w:r>
      <w:r w:rsidR="004822C0">
        <w:rPr>
          <w:rFonts w:cstheme="minorHAnsi"/>
          <w:b/>
          <w:sz w:val="20"/>
          <w:szCs w:val="20"/>
        </w:rPr>
        <w:t xml:space="preserve"> </w:t>
      </w:r>
      <w:r w:rsidRPr="000E0F21">
        <w:rPr>
          <w:rFonts w:cstheme="minorHAnsi"/>
          <w:b/>
          <w:sz w:val="20"/>
          <w:szCs w:val="20"/>
        </w:rPr>
        <w:t>Transportwagen für Gemälde</w:t>
      </w:r>
      <w:bookmarkEnd w:id="3"/>
    </w:p>
    <w:p w14:paraId="58CA739F" w14:textId="77777777" w:rsidR="00454972" w:rsidRPr="0037675C" w:rsidRDefault="00454972" w:rsidP="00454972">
      <w:pPr>
        <w:spacing w:line="240" w:lineRule="auto"/>
        <w:rPr>
          <w:rFonts w:ascii="Verdana" w:hAnsi="Verdana" w:cstheme="minorHAnsi"/>
          <w:sz w:val="20"/>
          <w:szCs w:val="20"/>
        </w:rPr>
      </w:pPr>
    </w:p>
    <w:p w14:paraId="69C292DF"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Allgemeine Beschreibung</w:t>
      </w:r>
    </w:p>
    <w:p w14:paraId="6889555E" w14:textId="77777777" w:rsidR="00454972" w:rsidRPr="0037675C" w:rsidRDefault="00454972" w:rsidP="00454972">
      <w:pPr>
        <w:pStyle w:val="StandardWeb"/>
        <w:spacing w:before="0" w:beforeAutospacing="0" w:after="0" w:afterAutospacing="0"/>
        <w:rPr>
          <w:rFonts w:ascii="Verdana" w:eastAsiaTheme="minorHAnsi" w:hAnsi="Verdana" w:cstheme="minorHAnsi"/>
          <w:sz w:val="20"/>
          <w:szCs w:val="20"/>
          <w:lang w:eastAsia="en-US"/>
        </w:rPr>
      </w:pPr>
      <w:r w:rsidRPr="0037675C">
        <w:rPr>
          <w:rFonts w:ascii="Verdana" w:eastAsiaTheme="minorHAnsi" w:hAnsi="Verdana" w:cstheme="minorHAnsi"/>
          <w:sz w:val="20"/>
          <w:szCs w:val="20"/>
          <w:lang w:eastAsia="en-US"/>
        </w:rPr>
        <w:t>Gesucht wird ein stabiler und funktionaler Transportwagen zur sicheren Beförderung empfindlicher Objekte. Der Wagen muss vibrationsdämpfende Gummiräder besitzen, die keine Streifen hinterlassen, sowie vier bremsbare Rollen zur Stabilisierung während des Transports. Die Abstellfläche ist rutschfest und gewährleistet eine hohe Friktion, unabhängig von der verwendeten Polsterung (PE, PU oder Filzmatten). Eine schräggestellte Gitterwand soll die sichere Fixierung von Schaumstoffstücken ermöglichen. Der Wagen muss durch Standardtüröffnungen passen und über einen integrierten Aufbewahrungsbereich für Werkzeuge und Materialien verfügen.</w:t>
      </w:r>
    </w:p>
    <w:p w14:paraId="779CE79D" w14:textId="77777777" w:rsidR="00454972" w:rsidRPr="0037675C" w:rsidRDefault="00454972" w:rsidP="00454972">
      <w:pPr>
        <w:spacing w:line="240" w:lineRule="auto"/>
        <w:rPr>
          <w:rFonts w:ascii="Verdana" w:hAnsi="Verdana" w:cstheme="minorHAnsi"/>
          <w:sz w:val="20"/>
          <w:szCs w:val="20"/>
        </w:rPr>
      </w:pPr>
    </w:p>
    <w:p w14:paraId="596E6486" w14:textId="77777777" w:rsidR="004822C0" w:rsidRDefault="00454972" w:rsidP="004822C0">
      <w:pPr>
        <w:rPr>
          <w:rFonts w:ascii="Verdana" w:hAnsi="Verdana"/>
          <w:b/>
          <w:sz w:val="20"/>
          <w:szCs w:val="20"/>
        </w:rPr>
      </w:pPr>
      <w:r w:rsidRPr="004822C0">
        <w:rPr>
          <w:rFonts w:ascii="Verdana" w:hAnsi="Verdana"/>
          <w:b/>
          <w:sz w:val="20"/>
          <w:szCs w:val="20"/>
        </w:rPr>
        <w:t xml:space="preserve">Technische </w:t>
      </w:r>
      <w:r w:rsidR="004822C0">
        <w:rPr>
          <w:rFonts w:ascii="Verdana" w:hAnsi="Verdana"/>
          <w:b/>
          <w:sz w:val="20"/>
          <w:szCs w:val="20"/>
        </w:rPr>
        <w:t>Daten</w:t>
      </w:r>
    </w:p>
    <w:p w14:paraId="7B13577F" w14:textId="77777777" w:rsidR="00454972" w:rsidRPr="004822C0" w:rsidRDefault="00454972" w:rsidP="004822C0">
      <w:pPr>
        <w:pStyle w:val="Listenabsatz"/>
        <w:numPr>
          <w:ilvl w:val="0"/>
          <w:numId w:val="5"/>
        </w:numPr>
        <w:rPr>
          <w:rFonts w:ascii="Verdana" w:hAnsi="Verdana" w:cstheme="minorHAnsi"/>
          <w:sz w:val="20"/>
          <w:szCs w:val="20"/>
        </w:rPr>
      </w:pPr>
      <w:r w:rsidRPr="004822C0">
        <w:rPr>
          <w:rFonts w:ascii="Verdana" w:hAnsi="Verdana" w:cstheme="minorHAnsi"/>
          <w:bCs/>
          <w:sz w:val="20"/>
          <w:szCs w:val="20"/>
        </w:rPr>
        <w:t>Material:</w:t>
      </w:r>
      <w:r w:rsidRPr="004822C0">
        <w:rPr>
          <w:rFonts w:ascii="Verdana" w:hAnsi="Verdana" w:cstheme="minorHAnsi"/>
          <w:sz w:val="20"/>
          <w:szCs w:val="20"/>
        </w:rPr>
        <w:t xml:space="preserve"> Stahlprofile und Gitternetz nach DIN 2395</w:t>
      </w:r>
    </w:p>
    <w:p w14:paraId="301095C7" w14:textId="77777777" w:rsidR="00454972" w:rsidRPr="0037675C" w:rsidRDefault="00454972" w:rsidP="00454972">
      <w:pPr>
        <w:pStyle w:val="Listenabsatz"/>
        <w:numPr>
          <w:ilvl w:val="0"/>
          <w:numId w:val="3"/>
        </w:numPr>
        <w:spacing w:after="100" w:afterAutospacing="1" w:line="240" w:lineRule="auto"/>
        <w:rPr>
          <w:rFonts w:ascii="Verdana" w:hAnsi="Verdana" w:cstheme="minorHAnsi"/>
          <w:sz w:val="20"/>
          <w:szCs w:val="20"/>
        </w:rPr>
      </w:pPr>
      <w:r w:rsidRPr="0037675C">
        <w:rPr>
          <w:rFonts w:ascii="Verdana" w:hAnsi="Verdana" w:cstheme="minorHAnsi"/>
          <w:bCs/>
          <w:sz w:val="20"/>
          <w:szCs w:val="20"/>
        </w:rPr>
        <w:t>Rollen:</w:t>
      </w:r>
      <w:r w:rsidRPr="0037675C">
        <w:rPr>
          <w:rFonts w:ascii="Verdana" w:hAnsi="Verdana" w:cstheme="minorHAnsi"/>
          <w:sz w:val="20"/>
          <w:szCs w:val="20"/>
        </w:rPr>
        <w:t xml:space="preserve"> Gummiräder mit vibrationsdämpfender Füllung, Traglast mindestens 75 kg/Rolle</w:t>
      </w:r>
      <w:r>
        <w:rPr>
          <w:rFonts w:ascii="Verdana" w:hAnsi="Verdana" w:cstheme="minorHAnsi"/>
          <w:sz w:val="20"/>
          <w:szCs w:val="20"/>
        </w:rPr>
        <w:t>, kugelgelagert</w:t>
      </w:r>
    </w:p>
    <w:p w14:paraId="074EC9D7" w14:textId="77777777" w:rsidR="00454972" w:rsidRPr="0037675C" w:rsidRDefault="00454972" w:rsidP="00454972">
      <w:pPr>
        <w:pStyle w:val="Listenabsatz"/>
        <w:numPr>
          <w:ilvl w:val="0"/>
          <w:numId w:val="3"/>
        </w:numPr>
        <w:spacing w:before="100" w:beforeAutospacing="1" w:after="100" w:afterAutospacing="1" w:line="240" w:lineRule="auto"/>
        <w:rPr>
          <w:rFonts w:ascii="Verdana" w:hAnsi="Verdana" w:cstheme="minorHAnsi"/>
          <w:sz w:val="20"/>
          <w:szCs w:val="20"/>
        </w:rPr>
      </w:pPr>
      <w:r w:rsidRPr="0037675C">
        <w:rPr>
          <w:rFonts w:ascii="Verdana" w:hAnsi="Verdana" w:cstheme="minorHAnsi"/>
          <w:bCs/>
          <w:sz w:val="20"/>
          <w:szCs w:val="20"/>
        </w:rPr>
        <w:t>Oberfläche:</w:t>
      </w:r>
      <w:r w:rsidRPr="0037675C">
        <w:rPr>
          <w:rFonts w:ascii="Verdana" w:hAnsi="Verdana" w:cstheme="minorHAnsi"/>
          <w:sz w:val="20"/>
          <w:szCs w:val="20"/>
        </w:rPr>
        <w:t xml:space="preserve"> Pulverbeschichtung, Farbe: Grün (RAL 6005) oder gleichwertig</w:t>
      </w:r>
    </w:p>
    <w:p w14:paraId="74A1E8B6" w14:textId="77777777" w:rsidR="00454972" w:rsidRPr="0037675C" w:rsidRDefault="00454972" w:rsidP="00454972">
      <w:pPr>
        <w:pStyle w:val="Listenabsatz"/>
        <w:numPr>
          <w:ilvl w:val="0"/>
          <w:numId w:val="3"/>
        </w:numPr>
        <w:spacing w:before="100" w:beforeAutospacing="1" w:after="100" w:afterAutospacing="1" w:line="240" w:lineRule="auto"/>
        <w:rPr>
          <w:rFonts w:ascii="Verdana" w:hAnsi="Verdana" w:cstheme="minorHAnsi"/>
          <w:sz w:val="20"/>
          <w:szCs w:val="20"/>
        </w:rPr>
      </w:pPr>
      <w:r w:rsidRPr="0037675C">
        <w:rPr>
          <w:rFonts w:ascii="Verdana" w:hAnsi="Verdana" w:cstheme="minorHAnsi"/>
          <w:bCs/>
          <w:sz w:val="20"/>
          <w:szCs w:val="20"/>
        </w:rPr>
        <w:t>Abstellfläche:</w:t>
      </w:r>
      <w:r w:rsidRPr="0037675C">
        <w:rPr>
          <w:rFonts w:ascii="Verdana" w:hAnsi="Verdana" w:cstheme="minorHAnsi"/>
          <w:sz w:val="20"/>
          <w:szCs w:val="20"/>
        </w:rPr>
        <w:t xml:space="preserve"> Birkenholzfurnierplatte (15 mm) mit rutschfester Gummiauflage </w:t>
      </w:r>
    </w:p>
    <w:p w14:paraId="02698362" w14:textId="77777777" w:rsidR="00454972" w:rsidRPr="0037675C" w:rsidRDefault="00454972" w:rsidP="00454972">
      <w:pPr>
        <w:pStyle w:val="Listenabsatz"/>
        <w:numPr>
          <w:ilvl w:val="1"/>
          <w:numId w:val="3"/>
        </w:numPr>
        <w:spacing w:before="100" w:beforeAutospacing="1" w:after="100" w:afterAutospacing="1" w:line="240" w:lineRule="auto"/>
        <w:rPr>
          <w:rFonts w:ascii="Verdana" w:hAnsi="Verdana" w:cstheme="minorHAnsi"/>
          <w:sz w:val="20"/>
          <w:szCs w:val="20"/>
        </w:rPr>
      </w:pPr>
      <w:r w:rsidRPr="0037675C">
        <w:rPr>
          <w:rFonts w:ascii="Verdana" w:hAnsi="Verdana" w:cstheme="minorHAnsi"/>
          <w:bCs/>
          <w:sz w:val="20"/>
          <w:szCs w:val="20"/>
        </w:rPr>
        <w:t>Maße Abstellfläche:</w:t>
      </w:r>
      <w:r w:rsidRPr="0037675C">
        <w:rPr>
          <w:rFonts w:ascii="Verdana" w:hAnsi="Verdana" w:cstheme="minorHAnsi"/>
          <w:sz w:val="20"/>
          <w:szCs w:val="20"/>
        </w:rPr>
        <w:t xml:space="preserve"> mind. 790 x 324 mm</w:t>
      </w:r>
    </w:p>
    <w:p w14:paraId="24E2046B" w14:textId="77777777" w:rsidR="00454972" w:rsidRPr="0037675C" w:rsidRDefault="00454972" w:rsidP="00454972">
      <w:pPr>
        <w:pStyle w:val="Listenabsatz"/>
        <w:numPr>
          <w:ilvl w:val="1"/>
          <w:numId w:val="3"/>
        </w:numPr>
        <w:spacing w:before="100" w:beforeAutospacing="1" w:after="100" w:afterAutospacing="1" w:line="240" w:lineRule="auto"/>
        <w:rPr>
          <w:rFonts w:ascii="Verdana" w:hAnsi="Verdana" w:cstheme="minorHAnsi"/>
          <w:sz w:val="20"/>
          <w:szCs w:val="20"/>
        </w:rPr>
      </w:pPr>
      <w:r w:rsidRPr="0037675C">
        <w:rPr>
          <w:rFonts w:ascii="Verdana" w:hAnsi="Verdana" w:cstheme="minorHAnsi"/>
          <w:bCs/>
          <w:sz w:val="20"/>
          <w:szCs w:val="20"/>
        </w:rPr>
        <w:t>Höhe der Ladefläche:</w:t>
      </w:r>
      <w:r w:rsidRPr="0037675C">
        <w:rPr>
          <w:rFonts w:ascii="Verdana" w:hAnsi="Verdana" w:cstheme="minorHAnsi"/>
          <w:sz w:val="20"/>
          <w:szCs w:val="20"/>
        </w:rPr>
        <w:t xml:space="preserve"> max. 248 mm</w:t>
      </w:r>
    </w:p>
    <w:p w14:paraId="0DD05119" w14:textId="77777777" w:rsidR="00454972" w:rsidRPr="0037675C" w:rsidRDefault="00454972" w:rsidP="00454972">
      <w:pPr>
        <w:pStyle w:val="Listenabsatz"/>
        <w:numPr>
          <w:ilvl w:val="0"/>
          <w:numId w:val="3"/>
        </w:numPr>
        <w:spacing w:before="100" w:beforeAutospacing="1" w:after="100" w:afterAutospacing="1" w:line="240" w:lineRule="auto"/>
        <w:rPr>
          <w:rFonts w:ascii="Verdana" w:hAnsi="Verdana" w:cstheme="minorHAnsi"/>
          <w:sz w:val="20"/>
          <w:szCs w:val="20"/>
        </w:rPr>
      </w:pPr>
      <w:r w:rsidRPr="0037675C">
        <w:rPr>
          <w:rFonts w:ascii="Verdana" w:hAnsi="Verdana" w:cstheme="minorHAnsi"/>
          <w:bCs/>
          <w:sz w:val="20"/>
          <w:szCs w:val="20"/>
        </w:rPr>
        <w:t>Gesamtmaße:</w:t>
      </w:r>
      <w:r w:rsidRPr="0037675C">
        <w:rPr>
          <w:rFonts w:ascii="Verdana" w:hAnsi="Verdana" w:cstheme="minorHAnsi"/>
          <w:sz w:val="20"/>
          <w:szCs w:val="20"/>
        </w:rPr>
        <w:t xml:space="preserve"> max. 1780 x 790 x 650 mm</w:t>
      </w:r>
    </w:p>
    <w:p w14:paraId="0BC3D67F" w14:textId="77777777" w:rsidR="00454972" w:rsidRPr="0037675C" w:rsidRDefault="00454972" w:rsidP="00454972">
      <w:pPr>
        <w:pStyle w:val="Listenabsatz"/>
        <w:numPr>
          <w:ilvl w:val="0"/>
          <w:numId w:val="3"/>
        </w:numPr>
        <w:spacing w:before="100" w:beforeAutospacing="1" w:after="100" w:afterAutospacing="1" w:line="240" w:lineRule="auto"/>
        <w:rPr>
          <w:rFonts w:ascii="Verdana" w:hAnsi="Verdana" w:cstheme="minorHAnsi"/>
          <w:sz w:val="20"/>
          <w:szCs w:val="20"/>
        </w:rPr>
      </w:pPr>
      <w:r w:rsidRPr="0037675C">
        <w:rPr>
          <w:rFonts w:ascii="Verdana" w:hAnsi="Verdana" w:cstheme="minorHAnsi"/>
          <w:bCs/>
          <w:sz w:val="20"/>
          <w:szCs w:val="20"/>
        </w:rPr>
        <w:t>Max. überwindbare Türschwellenhöhe:</w:t>
      </w:r>
      <w:r w:rsidRPr="0037675C">
        <w:rPr>
          <w:rFonts w:ascii="Verdana" w:hAnsi="Verdana" w:cstheme="minorHAnsi"/>
          <w:sz w:val="20"/>
          <w:szCs w:val="20"/>
        </w:rPr>
        <w:t xml:space="preserve"> min. 190 mm</w:t>
      </w:r>
    </w:p>
    <w:p w14:paraId="73087244" w14:textId="77777777" w:rsidR="00454972" w:rsidRPr="0037675C" w:rsidRDefault="00454972" w:rsidP="00454972">
      <w:pPr>
        <w:pStyle w:val="Listenabsatz"/>
        <w:numPr>
          <w:ilvl w:val="0"/>
          <w:numId w:val="3"/>
        </w:numPr>
        <w:spacing w:before="100" w:beforeAutospacing="1" w:after="100" w:afterAutospacing="1" w:line="240" w:lineRule="auto"/>
        <w:rPr>
          <w:rFonts w:ascii="Verdana" w:hAnsi="Verdana" w:cstheme="minorHAnsi"/>
          <w:sz w:val="20"/>
          <w:szCs w:val="20"/>
        </w:rPr>
      </w:pPr>
      <w:r w:rsidRPr="0037675C">
        <w:rPr>
          <w:rFonts w:ascii="Verdana" w:hAnsi="Verdana" w:cstheme="minorHAnsi"/>
          <w:bCs/>
          <w:sz w:val="20"/>
          <w:szCs w:val="20"/>
        </w:rPr>
        <w:t>Lieferzustand:</w:t>
      </w:r>
      <w:r w:rsidRPr="0037675C">
        <w:rPr>
          <w:rFonts w:ascii="Verdana" w:hAnsi="Verdana" w:cstheme="minorHAnsi"/>
          <w:sz w:val="20"/>
          <w:szCs w:val="20"/>
        </w:rPr>
        <w:t xml:space="preserve"> Bausatz mit ausführlicher Montageanleitung, Aufbau mit Standardwerkzeug möglich</w:t>
      </w:r>
    </w:p>
    <w:p w14:paraId="26149A62" w14:textId="77777777" w:rsidR="00454972" w:rsidRPr="002D2DC9" w:rsidRDefault="00454972" w:rsidP="00454972">
      <w:pPr>
        <w:spacing w:before="100" w:beforeAutospacing="1" w:after="100" w:afterAutospacing="1" w:line="240" w:lineRule="auto"/>
        <w:rPr>
          <w:rFonts w:ascii="Verdana" w:hAnsi="Verdana" w:cstheme="minorHAnsi"/>
          <w:b/>
          <w:sz w:val="20"/>
          <w:szCs w:val="20"/>
        </w:rPr>
      </w:pPr>
      <w:r w:rsidRPr="0037675C">
        <w:rPr>
          <w:rFonts w:ascii="Verdana" w:hAnsi="Verdana" w:cstheme="minorHAnsi"/>
          <w:b/>
          <w:sz w:val="20"/>
          <w:szCs w:val="20"/>
        </w:rPr>
        <w:t>1 Stück</w:t>
      </w:r>
      <w:r>
        <w:rPr>
          <w:rFonts w:ascii="Verdana" w:hAnsi="Verdana" w:cstheme="minorHAnsi"/>
          <w:b/>
          <w:sz w:val="20"/>
          <w:szCs w:val="20"/>
        </w:rPr>
        <w:br/>
      </w:r>
      <w:r>
        <w:rPr>
          <w:noProof/>
          <w:lang w:eastAsia="de-DE"/>
        </w:rPr>
        <w:drawing>
          <wp:inline distT="0" distB="0" distL="0" distR="0" wp14:anchorId="2C542A73" wp14:editId="33ED452F">
            <wp:extent cx="1298312" cy="2038350"/>
            <wp:effectExtent l="0" t="0" r="0" b="0"/>
            <wp:docPr id="4" name="Grafik 4" descr="ArtMobil (Bildertransportw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Mobil (Bildertransportwag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484" cy="2057461"/>
                    </a:xfrm>
                    <a:prstGeom prst="rect">
                      <a:avLst/>
                    </a:prstGeom>
                    <a:noFill/>
                    <a:ln>
                      <a:noFill/>
                    </a:ln>
                  </pic:spPr>
                </pic:pic>
              </a:graphicData>
            </a:graphic>
          </wp:inline>
        </w:drawing>
      </w:r>
      <w:r>
        <w:rPr>
          <w:rFonts w:ascii="Verdana" w:hAnsi="Verdana" w:cstheme="minorHAnsi"/>
          <w:b/>
          <w:sz w:val="20"/>
          <w:szCs w:val="20"/>
        </w:rPr>
        <w:br/>
      </w:r>
      <w:r w:rsidRPr="002D2DC9">
        <w:rPr>
          <w:rFonts w:ascii="Verdana" w:hAnsi="Verdana" w:cstheme="minorHAnsi"/>
          <w:sz w:val="20"/>
          <w:szCs w:val="20"/>
        </w:rPr>
        <w:t>Beispielabbildung (ähnliches Produkt)</w:t>
      </w:r>
      <w:r>
        <w:rPr>
          <w:rFonts w:ascii="Verdana" w:hAnsi="Verdana" w:cstheme="minorHAnsi"/>
          <w:b/>
          <w:sz w:val="20"/>
          <w:szCs w:val="20"/>
        </w:rPr>
        <w:br/>
      </w:r>
    </w:p>
    <w:p w14:paraId="7F7368DB" w14:textId="77777777" w:rsidR="004822C0" w:rsidRDefault="004822C0">
      <w:pPr>
        <w:rPr>
          <w:rFonts w:ascii="Verdana" w:eastAsiaTheme="majorEastAsia" w:hAnsi="Verdana" w:cstheme="minorHAnsi"/>
          <w:b/>
          <w:sz w:val="20"/>
          <w:szCs w:val="20"/>
        </w:rPr>
      </w:pPr>
      <w:bookmarkStart w:id="4" w:name="_Toc198725679"/>
      <w:r>
        <w:rPr>
          <w:rFonts w:cstheme="minorHAnsi"/>
          <w:b/>
          <w:sz w:val="20"/>
          <w:szCs w:val="20"/>
        </w:rPr>
        <w:br w:type="page"/>
      </w:r>
    </w:p>
    <w:p w14:paraId="098A8FCD" w14:textId="77777777" w:rsidR="00454972" w:rsidRDefault="00454972" w:rsidP="00454972">
      <w:pPr>
        <w:pStyle w:val="berschrift1"/>
        <w:numPr>
          <w:ilvl w:val="0"/>
          <w:numId w:val="0"/>
        </w:numPr>
        <w:spacing w:line="240" w:lineRule="auto"/>
        <w:ind w:left="432" w:hanging="432"/>
        <w:rPr>
          <w:rFonts w:cstheme="minorHAnsi"/>
          <w:b/>
          <w:sz w:val="20"/>
          <w:szCs w:val="20"/>
        </w:rPr>
      </w:pPr>
      <w:r w:rsidRPr="0037675C">
        <w:rPr>
          <w:rFonts w:cstheme="minorHAnsi"/>
          <w:b/>
          <w:sz w:val="20"/>
          <w:szCs w:val="20"/>
        </w:rPr>
        <w:lastRenderedPageBreak/>
        <w:t>5.</w:t>
      </w:r>
      <w:r w:rsidR="004822C0">
        <w:rPr>
          <w:rFonts w:cstheme="minorHAnsi"/>
          <w:b/>
          <w:sz w:val="20"/>
          <w:szCs w:val="20"/>
        </w:rPr>
        <w:t xml:space="preserve"> </w:t>
      </w:r>
      <w:r w:rsidRPr="0037675C">
        <w:rPr>
          <w:rFonts w:cstheme="minorHAnsi"/>
          <w:b/>
          <w:sz w:val="20"/>
          <w:szCs w:val="20"/>
        </w:rPr>
        <w:t>Gepolstertes Art Case mit Rollen und Deckel</w:t>
      </w:r>
      <w:bookmarkEnd w:id="4"/>
    </w:p>
    <w:p w14:paraId="23BB50DD" w14:textId="77777777" w:rsidR="004822C0" w:rsidRDefault="004822C0" w:rsidP="004822C0">
      <w:pPr>
        <w:rPr>
          <w:rFonts w:ascii="Verdana" w:hAnsi="Verdana"/>
          <w:b/>
          <w:sz w:val="20"/>
          <w:szCs w:val="20"/>
        </w:rPr>
      </w:pPr>
    </w:p>
    <w:p w14:paraId="6419FA43" w14:textId="77777777" w:rsidR="00454972" w:rsidRPr="004822C0" w:rsidRDefault="00454972" w:rsidP="004822C0">
      <w:pPr>
        <w:rPr>
          <w:rFonts w:ascii="Verdana" w:hAnsi="Verdana"/>
          <w:b/>
          <w:sz w:val="20"/>
          <w:szCs w:val="20"/>
        </w:rPr>
      </w:pPr>
      <w:r w:rsidRPr="004822C0">
        <w:rPr>
          <w:rFonts w:ascii="Verdana" w:hAnsi="Verdana"/>
          <w:b/>
          <w:sz w:val="20"/>
          <w:szCs w:val="20"/>
        </w:rPr>
        <w:t>Allgemeine Beschreibung</w:t>
      </w:r>
      <w:r w:rsidRPr="004822C0">
        <w:rPr>
          <w:rFonts w:ascii="Verdana" w:hAnsi="Verdana"/>
          <w:b/>
          <w:sz w:val="20"/>
          <w:szCs w:val="20"/>
        </w:rPr>
        <w:br/>
      </w:r>
      <w:r w:rsidRPr="004822C0">
        <w:rPr>
          <w:rFonts w:ascii="Verdana" w:hAnsi="Verdana"/>
          <w:sz w:val="20"/>
          <w:szCs w:val="20"/>
        </w:rPr>
        <w:t xml:space="preserve">Benötigt werden zwei </w:t>
      </w:r>
      <w:proofErr w:type="spellStart"/>
      <w:r w:rsidRPr="004822C0">
        <w:rPr>
          <w:rFonts w:ascii="Verdana" w:hAnsi="Verdana"/>
          <w:sz w:val="20"/>
          <w:szCs w:val="20"/>
        </w:rPr>
        <w:t>rollbare</w:t>
      </w:r>
      <w:proofErr w:type="spellEnd"/>
      <w:r w:rsidRPr="004822C0">
        <w:rPr>
          <w:rFonts w:ascii="Verdana" w:hAnsi="Verdana"/>
          <w:sz w:val="20"/>
          <w:szCs w:val="20"/>
        </w:rPr>
        <w:t xml:space="preserve">, stabile, innen gepolsterte </w:t>
      </w:r>
      <w:proofErr w:type="spellStart"/>
      <w:r w:rsidRPr="004822C0">
        <w:rPr>
          <w:rFonts w:ascii="Verdana" w:hAnsi="Verdana"/>
          <w:sz w:val="20"/>
          <w:szCs w:val="20"/>
        </w:rPr>
        <w:t>Multicases</w:t>
      </w:r>
      <w:proofErr w:type="spellEnd"/>
      <w:r w:rsidRPr="004822C0">
        <w:rPr>
          <w:rFonts w:ascii="Verdana" w:hAnsi="Verdana"/>
          <w:sz w:val="20"/>
          <w:szCs w:val="20"/>
        </w:rPr>
        <w:t>/</w:t>
      </w:r>
      <w:proofErr w:type="spellStart"/>
      <w:r w:rsidRPr="004822C0">
        <w:rPr>
          <w:rFonts w:ascii="Verdana" w:hAnsi="Verdana"/>
          <w:sz w:val="20"/>
          <w:szCs w:val="20"/>
        </w:rPr>
        <w:t>Flightcase</w:t>
      </w:r>
      <w:proofErr w:type="spellEnd"/>
      <w:r w:rsidRPr="004822C0">
        <w:rPr>
          <w:rFonts w:ascii="Verdana" w:hAnsi="Verdana"/>
          <w:sz w:val="20"/>
          <w:szCs w:val="20"/>
        </w:rPr>
        <w:t>/</w:t>
      </w:r>
      <w:proofErr w:type="spellStart"/>
      <w:r w:rsidRPr="004822C0">
        <w:rPr>
          <w:rFonts w:ascii="Verdana" w:hAnsi="Verdana"/>
          <w:sz w:val="20"/>
          <w:szCs w:val="20"/>
        </w:rPr>
        <w:t>ArtCase</w:t>
      </w:r>
      <w:proofErr w:type="spellEnd"/>
      <w:r w:rsidRPr="004822C0">
        <w:rPr>
          <w:rFonts w:ascii="Verdana" w:hAnsi="Verdana"/>
          <w:sz w:val="20"/>
          <w:szCs w:val="20"/>
        </w:rPr>
        <w:t xml:space="preserve"> in verschiedenen Größen für den Transport von Kunstwerken, bei denen der Deckel abnehmbar ist. Im Innenraum stehen variable Halterungen zur Verfügung. </w:t>
      </w:r>
    </w:p>
    <w:p w14:paraId="53A2BD39" w14:textId="77777777" w:rsidR="00454972" w:rsidRPr="004822C0" w:rsidRDefault="00454972" w:rsidP="00454972">
      <w:pPr>
        <w:rPr>
          <w:rFonts w:ascii="Verdana" w:hAnsi="Verdana" w:cstheme="minorHAnsi"/>
          <w:b/>
          <w:sz w:val="20"/>
          <w:szCs w:val="20"/>
        </w:rPr>
      </w:pPr>
      <w:r>
        <w:rPr>
          <w:rFonts w:ascii="Verdana" w:hAnsi="Verdana" w:cstheme="minorHAnsi"/>
          <w:b/>
          <w:sz w:val="20"/>
          <w:szCs w:val="20"/>
        </w:rPr>
        <w:br/>
      </w:r>
      <w:r w:rsidR="004822C0">
        <w:rPr>
          <w:rFonts w:ascii="Verdana" w:hAnsi="Verdana" w:cstheme="minorHAnsi"/>
          <w:b/>
          <w:sz w:val="20"/>
          <w:szCs w:val="20"/>
        </w:rPr>
        <w:t>Technische Daten</w:t>
      </w:r>
      <w:r w:rsidRPr="0037675C">
        <w:rPr>
          <w:rFonts w:ascii="Verdana" w:hAnsi="Verdana" w:cstheme="minorHAnsi"/>
          <w:b/>
          <w:sz w:val="20"/>
          <w:szCs w:val="20"/>
        </w:rPr>
        <w:br/>
      </w:r>
      <w:proofErr w:type="spellStart"/>
      <w:r w:rsidRPr="0037675C">
        <w:rPr>
          <w:rFonts w:ascii="Verdana" w:hAnsi="Verdana" w:cstheme="minorHAnsi"/>
          <w:sz w:val="20"/>
          <w:szCs w:val="20"/>
        </w:rPr>
        <w:t>Transportcase</w:t>
      </w:r>
      <w:proofErr w:type="spellEnd"/>
      <w:r w:rsidRPr="0037675C">
        <w:rPr>
          <w:rFonts w:ascii="Verdana" w:hAnsi="Verdana" w:cstheme="minorHAnsi"/>
          <w:sz w:val="20"/>
          <w:szCs w:val="20"/>
        </w:rPr>
        <w:t>, Deckel oben abnehmbar</w:t>
      </w:r>
      <w:r w:rsidRPr="0037675C">
        <w:rPr>
          <w:rFonts w:ascii="Verdana" w:hAnsi="Verdana" w:cstheme="minorHAnsi"/>
          <w:sz w:val="20"/>
          <w:szCs w:val="20"/>
        </w:rPr>
        <w:br/>
        <w:t xml:space="preserve">seitlich variable Halterungen im Case </w:t>
      </w:r>
      <w:r w:rsidRPr="0037675C">
        <w:rPr>
          <w:rFonts w:ascii="Verdana" w:hAnsi="Verdana" w:cstheme="minorHAnsi"/>
          <w:sz w:val="20"/>
          <w:szCs w:val="20"/>
        </w:rPr>
        <w:br/>
        <w:t xml:space="preserve">Multiplex phenolharzbeschichtet, mit </w:t>
      </w:r>
      <w:proofErr w:type="spellStart"/>
      <w:r w:rsidRPr="0037675C">
        <w:rPr>
          <w:rFonts w:ascii="Verdana" w:hAnsi="Verdana" w:cstheme="minorHAnsi"/>
          <w:sz w:val="20"/>
          <w:szCs w:val="20"/>
        </w:rPr>
        <w:t>Alukante</w:t>
      </w:r>
      <w:proofErr w:type="spellEnd"/>
      <w:r w:rsidRPr="0037675C">
        <w:rPr>
          <w:rFonts w:ascii="Verdana" w:hAnsi="Verdana" w:cstheme="minorHAnsi"/>
          <w:sz w:val="20"/>
          <w:szCs w:val="20"/>
        </w:rPr>
        <w:br/>
        <w:t xml:space="preserve">mind. 2 cm Schaumstoffpolsterung </w:t>
      </w:r>
      <w:r w:rsidRPr="0037675C">
        <w:rPr>
          <w:rFonts w:ascii="Verdana" w:hAnsi="Verdana" w:cstheme="minorHAnsi"/>
          <w:sz w:val="20"/>
          <w:szCs w:val="20"/>
        </w:rPr>
        <w:br/>
      </w:r>
      <w:proofErr w:type="spellStart"/>
      <w:r w:rsidRPr="0037675C">
        <w:rPr>
          <w:rFonts w:ascii="Verdana" w:hAnsi="Verdana" w:cstheme="minorHAnsi"/>
          <w:sz w:val="20"/>
          <w:szCs w:val="20"/>
        </w:rPr>
        <w:t>Schaumstoffpolsterung</w:t>
      </w:r>
      <w:proofErr w:type="spellEnd"/>
      <w:r w:rsidRPr="0037675C">
        <w:rPr>
          <w:rFonts w:ascii="Verdana" w:hAnsi="Verdana" w:cstheme="minorHAnsi"/>
          <w:sz w:val="20"/>
          <w:szCs w:val="20"/>
        </w:rPr>
        <w:t xml:space="preserve"> im Boden und Deckel</w:t>
      </w:r>
      <w:r w:rsidRPr="0037675C">
        <w:rPr>
          <w:rFonts w:ascii="Verdana" w:hAnsi="Verdana" w:cstheme="minorHAnsi"/>
          <w:sz w:val="20"/>
          <w:szCs w:val="20"/>
        </w:rPr>
        <w:br/>
        <w:t>6-8 mittelgroße gefederte Butterfly-Verschlüsse</w:t>
      </w:r>
      <w:r w:rsidRPr="0037675C">
        <w:rPr>
          <w:rFonts w:ascii="Verdana" w:hAnsi="Verdana" w:cstheme="minorHAnsi"/>
          <w:sz w:val="20"/>
          <w:szCs w:val="20"/>
        </w:rPr>
        <w:br/>
        <w:t>8-12 Klappgriffe</w:t>
      </w:r>
      <w:r w:rsidRPr="0037675C">
        <w:rPr>
          <w:rFonts w:ascii="Verdana" w:hAnsi="Verdana" w:cstheme="minorHAnsi"/>
          <w:sz w:val="20"/>
          <w:szCs w:val="20"/>
        </w:rPr>
        <w:br/>
        <w:t>große Stahlkugelecken</w:t>
      </w:r>
      <w:r w:rsidRPr="0037675C">
        <w:rPr>
          <w:rFonts w:ascii="Verdana" w:hAnsi="Verdana" w:cstheme="minorHAnsi"/>
          <w:sz w:val="20"/>
          <w:szCs w:val="20"/>
        </w:rPr>
        <w:br/>
        <w:t>4x 100 mm Lenkrollen, davon 2 gebremst</w:t>
      </w:r>
      <w:r w:rsidRPr="0037675C">
        <w:rPr>
          <w:rFonts w:ascii="Verdana" w:hAnsi="Verdana" w:cstheme="minorHAnsi"/>
          <w:sz w:val="20"/>
          <w:szCs w:val="20"/>
        </w:rPr>
        <w:br/>
        <w:t xml:space="preserve">Maße Case 1: </w:t>
      </w:r>
      <w:r w:rsidRPr="0037675C">
        <w:rPr>
          <w:rFonts w:ascii="Verdana" w:hAnsi="Verdana" w:cstheme="minorHAnsi"/>
          <w:sz w:val="20"/>
          <w:szCs w:val="20"/>
        </w:rPr>
        <w:br/>
        <w:t>Innenmaße (B x T x H): 1550 x 300 x 980 mm</w:t>
      </w:r>
    </w:p>
    <w:p w14:paraId="2542083A" w14:textId="77777777" w:rsidR="00454972" w:rsidRPr="0037675C" w:rsidRDefault="00454972" w:rsidP="00454972">
      <w:pPr>
        <w:rPr>
          <w:rFonts w:ascii="Verdana" w:hAnsi="Verdana" w:cstheme="minorHAnsi"/>
          <w:sz w:val="20"/>
          <w:szCs w:val="20"/>
        </w:rPr>
      </w:pPr>
      <w:r w:rsidRPr="0037675C">
        <w:rPr>
          <w:rFonts w:ascii="Verdana" w:hAnsi="Verdana" w:cstheme="minorHAnsi"/>
          <w:sz w:val="20"/>
          <w:szCs w:val="20"/>
        </w:rPr>
        <w:t xml:space="preserve">Maße Case 2: </w:t>
      </w:r>
      <w:r w:rsidRPr="0037675C">
        <w:rPr>
          <w:rFonts w:ascii="Verdana" w:hAnsi="Verdana" w:cstheme="minorHAnsi"/>
          <w:sz w:val="20"/>
          <w:szCs w:val="20"/>
        </w:rPr>
        <w:br/>
        <w:t>Innenmaße (B x T x H): 1750 x 300 x 980 mm</w:t>
      </w:r>
    </w:p>
    <w:p w14:paraId="71426EB6" w14:textId="77777777" w:rsidR="00454972" w:rsidRPr="002D2DC9" w:rsidRDefault="00454972" w:rsidP="00454972">
      <w:pPr>
        <w:rPr>
          <w:rFonts w:ascii="Verdana" w:hAnsi="Verdana" w:cstheme="minorHAnsi"/>
          <w:b/>
          <w:sz w:val="20"/>
          <w:szCs w:val="20"/>
        </w:rPr>
      </w:pPr>
      <w:r w:rsidRPr="0037675C">
        <w:rPr>
          <w:rFonts w:ascii="Verdana" w:hAnsi="Verdana" w:cstheme="minorHAnsi"/>
          <w:b/>
          <w:sz w:val="20"/>
          <w:szCs w:val="20"/>
        </w:rPr>
        <w:t>2 Stück</w:t>
      </w:r>
      <w:r>
        <w:rPr>
          <w:rFonts w:ascii="Verdana" w:hAnsi="Verdana" w:cstheme="minorHAnsi"/>
          <w:b/>
          <w:sz w:val="20"/>
          <w:szCs w:val="20"/>
        </w:rPr>
        <w:br/>
      </w:r>
    </w:p>
    <w:p w14:paraId="1C9E2D90" w14:textId="77777777" w:rsidR="004822C0" w:rsidRDefault="004822C0">
      <w:pPr>
        <w:rPr>
          <w:rFonts w:ascii="Verdana" w:eastAsiaTheme="majorEastAsia" w:hAnsi="Verdana" w:cstheme="minorHAnsi"/>
          <w:b/>
          <w:sz w:val="20"/>
          <w:szCs w:val="20"/>
        </w:rPr>
      </w:pPr>
      <w:bookmarkStart w:id="5" w:name="_Toc198725680"/>
      <w:r>
        <w:rPr>
          <w:rFonts w:cstheme="minorHAnsi"/>
          <w:b/>
          <w:sz w:val="20"/>
          <w:szCs w:val="20"/>
        </w:rPr>
        <w:br w:type="page"/>
      </w:r>
    </w:p>
    <w:p w14:paraId="7B46A116" w14:textId="77777777" w:rsidR="00454972" w:rsidRPr="0037675C" w:rsidRDefault="00454972" w:rsidP="00454972">
      <w:pPr>
        <w:pStyle w:val="berschrift1"/>
        <w:numPr>
          <w:ilvl w:val="0"/>
          <w:numId w:val="0"/>
        </w:numPr>
        <w:spacing w:line="240" w:lineRule="auto"/>
        <w:ind w:left="432" w:hanging="432"/>
        <w:rPr>
          <w:rFonts w:cstheme="minorHAnsi"/>
          <w:b/>
          <w:sz w:val="20"/>
          <w:szCs w:val="20"/>
        </w:rPr>
      </w:pPr>
      <w:r w:rsidRPr="0037675C">
        <w:rPr>
          <w:rFonts w:cstheme="minorHAnsi"/>
          <w:b/>
          <w:sz w:val="20"/>
          <w:szCs w:val="20"/>
        </w:rPr>
        <w:lastRenderedPageBreak/>
        <w:t>6.</w:t>
      </w:r>
      <w:r w:rsidR="004822C0">
        <w:rPr>
          <w:rFonts w:cstheme="minorHAnsi"/>
          <w:b/>
          <w:sz w:val="20"/>
          <w:szCs w:val="20"/>
        </w:rPr>
        <w:t xml:space="preserve"> </w:t>
      </w:r>
      <w:r w:rsidRPr="0037675C">
        <w:rPr>
          <w:rFonts w:cstheme="minorHAnsi"/>
          <w:b/>
          <w:sz w:val="20"/>
          <w:szCs w:val="20"/>
        </w:rPr>
        <w:t>mobiler Beistellwagen</w:t>
      </w:r>
      <w:r w:rsidRPr="0037675C">
        <w:rPr>
          <w:rStyle w:val="Kommentarzeichen"/>
          <w:rFonts w:eastAsiaTheme="minorHAnsi" w:cstheme="minorBidi"/>
          <w:b/>
          <w:sz w:val="20"/>
          <w:szCs w:val="20"/>
        </w:rPr>
        <w:t xml:space="preserve"> ca. </w:t>
      </w:r>
      <w:r w:rsidRPr="0037675C">
        <w:rPr>
          <w:rFonts w:cstheme="minorHAnsi"/>
          <w:b/>
          <w:bCs/>
          <w:sz w:val="20"/>
          <w:szCs w:val="20"/>
        </w:rPr>
        <w:t>58 x 72 x 43,5 cm</w:t>
      </w:r>
      <w:bookmarkEnd w:id="5"/>
    </w:p>
    <w:p w14:paraId="5F9EB689" w14:textId="77777777" w:rsidR="00454972" w:rsidRPr="0037675C" w:rsidRDefault="00454972" w:rsidP="00454972">
      <w:pPr>
        <w:spacing w:after="0" w:line="240" w:lineRule="auto"/>
        <w:rPr>
          <w:rFonts w:ascii="Verdana" w:hAnsi="Verdana" w:cstheme="minorHAnsi"/>
          <w:b/>
          <w:sz w:val="20"/>
          <w:szCs w:val="20"/>
        </w:rPr>
      </w:pPr>
    </w:p>
    <w:p w14:paraId="66CD9530" w14:textId="77777777" w:rsidR="00454972" w:rsidRPr="004822C0" w:rsidRDefault="00454972" w:rsidP="004822C0">
      <w:pPr>
        <w:rPr>
          <w:rFonts w:ascii="Verdana" w:hAnsi="Verdana"/>
          <w:b/>
          <w:sz w:val="20"/>
          <w:szCs w:val="20"/>
        </w:rPr>
      </w:pPr>
      <w:r w:rsidRPr="004822C0">
        <w:rPr>
          <w:rFonts w:ascii="Verdana" w:hAnsi="Verdana"/>
          <w:b/>
          <w:sz w:val="20"/>
          <w:szCs w:val="20"/>
        </w:rPr>
        <w:t>Allgemeine Beschreibung</w:t>
      </w:r>
      <w:r w:rsidR="004822C0">
        <w:rPr>
          <w:rFonts w:ascii="Verdana" w:hAnsi="Verdana"/>
          <w:b/>
          <w:sz w:val="20"/>
          <w:szCs w:val="20"/>
        </w:rPr>
        <w:br/>
      </w:r>
      <w:r w:rsidRPr="0037675C">
        <w:rPr>
          <w:rFonts w:ascii="Verdana" w:hAnsi="Verdana" w:cstheme="minorHAnsi"/>
          <w:sz w:val="20"/>
          <w:szCs w:val="20"/>
        </w:rPr>
        <w:t>Gesucht wird ein mobiler</w:t>
      </w:r>
      <w:r>
        <w:rPr>
          <w:rFonts w:ascii="Verdana" w:hAnsi="Verdana" w:cstheme="minorHAnsi"/>
          <w:sz w:val="20"/>
          <w:szCs w:val="20"/>
        </w:rPr>
        <w:t xml:space="preserve"> für Restaurierungsarbeiten geeigneter</w:t>
      </w:r>
      <w:r w:rsidRPr="0037675C">
        <w:rPr>
          <w:rFonts w:ascii="Verdana" w:hAnsi="Verdana" w:cstheme="minorHAnsi"/>
          <w:sz w:val="20"/>
          <w:szCs w:val="20"/>
        </w:rPr>
        <w:t xml:space="preserve"> Beistellwagen mit abschließbaren Stauraummöglichkeiten und einer funktionalen Arbeitsfläche. Das Modell muss über zwei abschließbare Schubladen verfügen, eine davon mit einem Kunststoffeinsatz zur strukturierten Aufbewahrung von Kleinteilen. Die Arbeitsfläche muss mit einer Glasplatte ausgestattet sein und vier versenkte PE-Rohre enthalten, die sicheren Halt für mitgelieferte 100-ml-Laborflaschen oder andere Utensilien bieten. Das obere Schubfach soll einen integrierten Glas-Abfallbehälter mit Abdeckung enthalten. Ein abschließbarer Unterschrank bietet Platz für Aktenordner oder wertvolle Geräte. Seitliche Klappen erweitern die Arbeitsfläche, wobei eine höhenverstellbar sein muss. Eine integrierte Steckdosenleiste mit Kabel soll die Nutzung elektrischer Geräte erleichtern. Der Wagen muss auf geräuschlosen Rollen beweglich sein.</w:t>
      </w:r>
    </w:p>
    <w:p w14:paraId="77E13018" w14:textId="77777777" w:rsidR="00454972" w:rsidRPr="004822C0" w:rsidRDefault="00454972" w:rsidP="004822C0">
      <w:pPr>
        <w:rPr>
          <w:rFonts w:ascii="Verdana" w:hAnsi="Verdana"/>
          <w:b/>
          <w:sz w:val="20"/>
          <w:szCs w:val="20"/>
        </w:rPr>
      </w:pPr>
      <w:r w:rsidRPr="004822C0">
        <w:rPr>
          <w:rFonts w:ascii="Verdana" w:hAnsi="Verdana"/>
          <w:b/>
          <w:sz w:val="20"/>
          <w:szCs w:val="20"/>
        </w:rPr>
        <w:t xml:space="preserve">Technische </w:t>
      </w:r>
      <w:r w:rsidR="004822C0" w:rsidRPr="004822C0">
        <w:rPr>
          <w:rFonts w:ascii="Verdana" w:hAnsi="Verdana"/>
          <w:b/>
          <w:sz w:val="20"/>
          <w:szCs w:val="20"/>
        </w:rPr>
        <w:t>Daten</w:t>
      </w:r>
    </w:p>
    <w:p w14:paraId="14FF0ADF" w14:textId="77777777" w:rsidR="00454972" w:rsidRPr="0037675C" w:rsidRDefault="00454972" w:rsidP="00454972">
      <w:pPr>
        <w:numPr>
          <w:ilvl w:val="0"/>
          <w:numId w:val="4"/>
        </w:numPr>
        <w:spacing w:after="100" w:afterAutospacing="1" w:line="240" w:lineRule="auto"/>
        <w:rPr>
          <w:rFonts w:ascii="Verdana" w:hAnsi="Verdana" w:cstheme="minorHAnsi"/>
          <w:bCs/>
          <w:sz w:val="20"/>
          <w:szCs w:val="20"/>
        </w:rPr>
      </w:pPr>
      <w:r w:rsidRPr="0037675C">
        <w:rPr>
          <w:rFonts w:ascii="Verdana" w:hAnsi="Verdana" w:cstheme="minorHAnsi"/>
          <w:sz w:val="20"/>
          <w:szCs w:val="20"/>
        </w:rPr>
        <w:t>Maße:</w:t>
      </w:r>
      <w:r w:rsidRPr="0037675C">
        <w:rPr>
          <w:rFonts w:ascii="Verdana" w:hAnsi="Verdana" w:cstheme="minorHAnsi"/>
          <w:bCs/>
          <w:sz w:val="20"/>
          <w:szCs w:val="20"/>
        </w:rPr>
        <w:t xml:space="preserve"> </w:t>
      </w:r>
      <w:r w:rsidR="0006698E">
        <w:rPr>
          <w:rFonts w:ascii="Verdana" w:hAnsi="Verdana" w:cstheme="minorHAnsi"/>
          <w:bCs/>
          <w:sz w:val="20"/>
          <w:szCs w:val="20"/>
        </w:rPr>
        <w:t xml:space="preserve">ca. </w:t>
      </w:r>
      <w:r w:rsidRPr="0037675C">
        <w:rPr>
          <w:rFonts w:ascii="Verdana" w:hAnsi="Verdana" w:cstheme="minorHAnsi"/>
          <w:bCs/>
          <w:sz w:val="20"/>
          <w:szCs w:val="20"/>
        </w:rPr>
        <w:t>58 x 72 x 43,5 cm</w:t>
      </w:r>
    </w:p>
    <w:p w14:paraId="1750D41F" w14:textId="77777777" w:rsidR="00454972" w:rsidRPr="0037675C" w:rsidRDefault="00454972" w:rsidP="00454972">
      <w:pPr>
        <w:numPr>
          <w:ilvl w:val="0"/>
          <w:numId w:val="4"/>
        </w:numPr>
        <w:spacing w:after="100" w:afterAutospacing="1" w:line="240" w:lineRule="auto"/>
        <w:rPr>
          <w:rFonts w:ascii="Verdana" w:hAnsi="Verdana" w:cstheme="minorHAnsi"/>
          <w:bCs/>
          <w:sz w:val="20"/>
          <w:szCs w:val="20"/>
        </w:rPr>
      </w:pPr>
      <w:r w:rsidRPr="0037675C">
        <w:rPr>
          <w:rFonts w:ascii="Verdana" w:hAnsi="Verdana" w:cstheme="minorHAnsi"/>
          <w:sz w:val="20"/>
          <w:szCs w:val="20"/>
        </w:rPr>
        <w:t>Höhe der höhenverstellbaren Seitenklappe:</w:t>
      </w:r>
      <w:r w:rsidRPr="0037675C">
        <w:rPr>
          <w:rFonts w:ascii="Verdana" w:hAnsi="Verdana" w:cstheme="minorHAnsi"/>
          <w:bCs/>
          <w:sz w:val="20"/>
          <w:szCs w:val="20"/>
        </w:rPr>
        <w:t xml:space="preserve"> max. 86 cm</w:t>
      </w:r>
    </w:p>
    <w:p w14:paraId="12E66B34" w14:textId="77777777" w:rsidR="00454972" w:rsidRPr="0037675C" w:rsidRDefault="00454972" w:rsidP="00454972">
      <w:pPr>
        <w:numPr>
          <w:ilvl w:val="0"/>
          <w:numId w:val="4"/>
        </w:numPr>
        <w:spacing w:before="100" w:beforeAutospacing="1" w:after="100" w:afterAutospacing="1" w:line="240" w:lineRule="auto"/>
        <w:rPr>
          <w:rFonts w:ascii="Verdana" w:hAnsi="Verdana" w:cstheme="minorHAnsi"/>
          <w:bCs/>
          <w:sz w:val="20"/>
          <w:szCs w:val="20"/>
        </w:rPr>
      </w:pPr>
      <w:r w:rsidRPr="0037675C">
        <w:rPr>
          <w:rFonts w:ascii="Verdana" w:hAnsi="Verdana" w:cstheme="minorHAnsi"/>
          <w:sz w:val="20"/>
          <w:szCs w:val="20"/>
        </w:rPr>
        <w:t>Arbeitsfläche:</w:t>
      </w:r>
      <w:r w:rsidRPr="0037675C">
        <w:rPr>
          <w:rFonts w:ascii="Verdana" w:hAnsi="Verdana" w:cstheme="minorHAnsi"/>
          <w:bCs/>
          <w:sz w:val="20"/>
          <w:szCs w:val="20"/>
        </w:rPr>
        <w:t xml:space="preserve"> </w:t>
      </w:r>
      <w:r w:rsidR="0006698E">
        <w:rPr>
          <w:rFonts w:ascii="Verdana" w:hAnsi="Verdana" w:cstheme="minorHAnsi"/>
          <w:bCs/>
          <w:sz w:val="20"/>
          <w:szCs w:val="20"/>
        </w:rPr>
        <w:t xml:space="preserve">ca. </w:t>
      </w:r>
      <w:r w:rsidRPr="0037675C">
        <w:rPr>
          <w:rFonts w:ascii="Verdana" w:hAnsi="Verdana" w:cstheme="minorHAnsi"/>
          <w:bCs/>
          <w:sz w:val="20"/>
          <w:szCs w:val="20"/>
        </w:rPr>
        <w:t>41 x 43,5 cm mit Glasauflage</w:t>
      </w:r>
    </w:p>
    <w:p w14:paraId="2CAB5760" w14:textId="77777777" w:rsidR="00454972" w:rsidRPr="0037675C" w:rsidRDefault="00454972" w:rsidP="00454972">
      <w:pPr>
        <w:numPr>
          <w:ilvl w:val="0"/>
          <w:numId w:val="4"/>
        </w:numPr>
        <w:spacing w:before="100" w:beforeAutospacing="1" w:after="100" w:afterAutospacing="1" w:line="240" w:lineRule="auto"/>
        <w:rPr>
          <w:rFonts w:ascii="Verdana" w:hAnsi="Verdana" w:cstheme="minorHAnsi"/>
          <w:bCs/>
          <w:sz w:val="20"/>
          <w:szCs w:val="20"/>
        </w:rPr>
      </w:pPr>
      <w:r w:rsidRPr="0037675C">
        <w:rPr>
          <w:rFonts w:ascii="Verdana" w:hAnsi="Verdana" w:cstheme="minorHAnsi"/>
          <w:sz w:val="20"/>
          <w:szCs w:val="20"/>
        </w:rPr>
        <w:t>Breite mit ausgeklappten Seitenklappen:</w:t>
      </w:r>
      <w:r w:rsidRPr="0037675C">
        <w:rPr>
          <w:rFonts w:ascii="Verdana" w:hAnsi="Verdana" w:cstheme="minorHAnsi"/>
          <w:bCs/>
          <w:sz w:val="20"/>
          <w:szCs w:val="20"/>
        </w:rPr>
        <w:t xml:space="preserve"> 86 cm</w:t>
      </w:r>
    </w:p>
    <w:p w14:paraId="4443BB2B" w14:textId="77777777" w:rsidR="00454972" w:rsidRPr="0037675C" w:rsidRDefault="00454972" w:rsidP="00454972">
      <w:pPr>
        <w:numPr>
          <w:ilvl w:val="0"/>
          <w:numId w:val="4"/>
        </w:numPr>
        <w:spacing w:before="100" w:beforeAutospacing="1" w:after="100" w:afterAutospacing="1" w:line="240" w:lineRule="auto"/>
        <w:rPr>
          <w:rFonts w:ascii="Verdana" w:hAnsi="Verdana" w:cstheme="minorHAnsi"/>
          <w:bCs/>
          <w:sz w:val="20"/>
          <w:szCs w:val="20"/>
        </w:rPr>
      </w:pPr>
      <w:r w:rsidRPr="0037675C">
        <w:rPr>
          <w:rFonts w:ascii="Verdana" w:hAnsi="Verdana" w:cstheme="minorHAnsi"/>
          <w:sz w:val="20"/>
          <w:szCs w:val="20"/>
        </w:rPr>
        <w:t>Gewicht:</w:t>
      </w:r>
      <w:r w:rsidRPr="0037675C">
        <w:rPr>
          <w:rFonts w:ascii="Verdana" w:hAnsi="Verdana" w:cstheme="minorHAnsi"/>
          <w:bCs/>
          <w:sz w:val="20"/>
          <w:szCs w:val="20"/>
        </w:rPr>
        <w:t xml:space="preserve"> ca. 26 kg</w:t>
      </w:r>
    </w:p>
    <w:p w14:paraId="75702A6C" w14:textId="77777777" w:rsidR="00454972" w:rsidRPr="004822C0" w:rsidRDefault="00454972" w:rsidP="004822C0">
      <w:pPr>
        <w:rPr>
          <w:rFonts w:ascii="Verdana" w:hAnsi="Verdana"/>
          <w:b/>
          <w:sz w:val="20"/>
          <w:szCs w:val="20"/>
        </w:rPr>
      </w:pPr>
      <w:r w:rsidRPr="004822C0">
        <w:rPr>
          <w:rFonts w:ascii="Verdana" w:hAnsi="Verdana"/>
          <w:b/>
          <w:sz w:val="20"/>
          <w:szCs w:val="20"/>
        </w:rPr>
        <w:t>Ausstattung:</w:t>
      </w:r>
    </w:p>
    <w:p w14:paraId="6B186E36" w14:textId="77777777" w:rsidR="00454972" w:rsidRPr="0037675C" w:rsidRDefault="00454972" w:rsidP="00454972">
      <w:pPr>
        <w:numPr>
          <w:ilvl w:val="0"/>
          <w:numId w:val="4"/>
        </w:numPr>
        <w:spacing w:after="0" w:line="240" w:lineRule="auto"/>
        <w:rPr>
          <w:rFonts w:ascii="Verdana" w:hAnsi="Verdana" w:cstheme="minorHAnsi"/>
          <w:sz w:val="20"/>
          <w:szCs w:val="20"/>
        </w:rPr>
      </w:pPr>
      <w:r w:rsidRPr="0037675C">
        <w:rPr>
          <w:rFonts w:ascii="Verdana" w:hAnsi="Verdana" w:cstheme="minorHAnsi"/>
          <w:sz w:val="20"/>
          <w:szCs w:val="20"/>
        </w:rPr>
        <w:t>Zwei abschließbare Schubladen (eine mit Kunststoffeinsatz)</w:t>
      </w:r>
    </w:p>
    <w:p w14:paraId="23490CEC" w14:textId="77777777" w:rsidR="00454972" w:rsidRPr="0037675C" w:rsidRDefault="00454972" w:rsidP="00454972">
      <w:pPr>
        <w:numPr>
          <w:ilvl w:val="0"/>
          <w:numId w:val="4"/>
        </w:numPr>
        <w:spacing w:before="100" w:beforeAutospacing="1" w:after="0" w:line="240" w:lineRule="auto"/>
        <w:rPr>
          <w:rFonts w:ascii="Verdana" w:hAnsi="Verdana" w:cstheme="minorHAnsi"/>
          <w:sz w:val="20"/>
          <w:szCs w:val="20"/>
        </w:rPr>
      </w:pPr>
      <w:r w:rsidRPr="0037675C">
        <w:rPr>
          <w:rFonts w:ascii="Verdana" w:hAnsi="Verdana" w:cstheme="minorHAnsi"/>
          <w:sz w:val="20"/>
          <w:szCs w:val="20"/>
        </w:rPr>
        <w:t>Arbeitsfläche mit vier versenkten PE-Rohren für sicheren Halt von Flaschen</w:t>
      </w:r>
    </w:p>
    <w:p w14:paraId="44818496" w14:textId="77777777" w:rsidR="00454972" w:rsidRPr="0037675C" w:rsidRDefault="00454972" w:rsidP="00454972">
      <w:pPr>
        <w:numPr>
          <w:ilvl w:val="0"/>
          <w:numId w:val="4"/>
        </w:numPr>
        <w:spacing w:after="100" w:afterAutospacing="1" w:line="240" w:lineRule="auto"/>
        <w:rPr>
          <w:rFonts w:ascii="Verdana" w:hAnsi="Verdana" w:cstheme="minorHAnsi"/>
          <w:sz w:val="20"/>
          <w:szCs w:val="20"/>
        </w:rPr>
      </w:pPr>
      <w:r w:rsidRPr="0037675C">
        <w:rPr>
          <w:rFonts w:ascii="Verdana" w:hAnsi="Verdana" w:cstheme="minorHAnsi"/>
          <w:sz w:val="20"/>
          <w:szCs w:val="20"/>
        </w:rPr>
        <w:t>Oberes Schubfach mit integriertem Glas-Abfallbehälter</w:t>
      </w:r>
    </w:p>
    <w:p w14:paraId="37C859F1" w14:textId="77777777" w:rsidR="00454972" w:rsidRPr="0037675C" w:rsidRDefault="00454972" w:rsidP="00454972">
      <w:pPr>
        <w:numPr>
          <w:ilvl w:val="0"/>
          <w:numId w:val="4"/>
        </w:numPr>
        <w:spacing w:after="100" w:afterAutospacing="1" w:line="240" w:lineRule="auto"/>
        <w:rPr>
          <w:rFonts w:ascii="Verdana" w:hAnsi="Verdana" w:cstheme="minorHAnsi"/>
          <w:sz w:val="20"/>
          <w:szCs w:val="20"/>
        </w:rPr>
      </w:pPr>
      <w:r w:rsidRPr="0037675C">
        <w:rPr>
          <w:rFonts w:ascii="Verdana" w:hAnsi="Verdana" w:cstheme="minorHAnsi"/>
          <w:sz w:val="20"/>
          <w:szCs w:val="20"/>
        </w:rPr>
        <w:t>Abschließbarer Unterschrank für Akten oder wertvolle Geräte</w:t>
      </w:r>
    </w:p>
    <w:p w14:paraId="1C2F3829" w14:textId="77777777" w:rsidR="00454972" w:rsidRPr="0037675C" w:rsidRDefault="00454972" w:rsidP="00454972">
      <w:pPr>
        <w:numPr>
          <w:ilvl w:val="0"/>
          <w:numId w:val="4"/>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Geräuschlose Rollen für einfache Mobilität</w:t>
      </w:r>
    </w:p>
    <w:p w14:paraId="5A8A4CEB" w14:textId="77777777" w:rsidR="00454972" w:rsidRPr="0037675C" w:rsidRDefault="00454972" w:rsidP="00454972">
      <w:pPr>
        <w:numPr>
          <w:ilvl w:val="0"/>
          <w:numId w:val="4"/>
        </w:numPr>
        <w:spacing w:before="100" w:beforeAutospacing="1" w:after="100" w:afterAutospacing="1" w:line="240" w:lineRule="auto"/>
        <w:rPr>
          <w:rFonts w:ascii="Verdana" w:hAnsi="Verdana" w:cstheme="minorHAnsi"/>
          <w:sz w:val="20"/>
          <w:szCs w:val="20"/>
        </w:rPr>
      </w:pPr>
      <w:r w:rsidRPr="0037675C">
        <w:rPr>
          <w:rFonts w:ascii="Verdana" w:hAnsi="Verdana" w:cstheme="minorHAnsi"/>
          <w:sz w:val="20"/>
          <w:szCs w:val="20"/>
        </w:rPr>
        <w:t>Seitliche Steckdosenleiste mit Kabel</w:t>
      </w:r>
    </w:p>
    <w:p w14:paraId="06B5ACEA" w14:textId="77777777" w:rsidR="00454972" w:rsidRPr="0037675C" w:rsidRDefault="00454972" w:rsidP="00454972">
      <w:pPr>
        <w:numPr>
          <w:ilvl w:val="0"/>
          <w:numId w:val="4"/>
        </w:numPr>
        <w:spacing w:before="100" w:beforeAutospacing="1" w:after="100" w:afterAutospacing="1" w:line="240" w:lineRule="auto"/>
        <w:rPr>
          <w:rFonts w:ascii="Verdana" w:hAnsi="Verdana" w:cstheme="minorHAnsi"/>
          <w:bCs/>
          <w:sz w:val="20"/>
          <w:szCs w:val="20"/>
        </w:rPr>
      </w:pPr>
      <w:r w:rsidRPr="0037675C">
        <w:rPr>
          <w:rFonts w:ascii="Verdana" w:hAnsi="Verdana" w:cstheme="minorHAnsi"/>
          <w:sz w:val="20"/>
          <w:szCs w:val="20"/>
        </w:rPr>
        <w:t xml:space="preserve">Zwei Seitenklappen (eine </w:t>
      </w:r>
      <w:proofErr w:type="spellStart"/>
      <w:r w:rsidRPr="0037675C">
        <w:rPr>
          <w:rFonts w:ascii="Verdana" w:hAnsi="Verdana" w:cstheme="minorHAnsi"/>
          <w:sz w:val="20"/>
          <w:szCs w:val="20"/>
        </w:rPr>
        <w:t>plan</w:t>
      </w:r>
      <w:proofErr w:type="spellEnd"/>
      <w:r w:rsidRPr="0037675C">
        <w:rPr>
          <w:rFonts w:ascii="Verdana" w:hAnsi="Verdana" w:cstheme="minorHAnsi"/>
          <w:sz w:val="20"/>
          <w:szCs w:val="20"/>
        </w:rPr>
        <w:t xml:space="preserve"> zur Arbeitsfläche, eine höhenverstellbar</w:t>
      </w:r>
      <w:r w:rsidRPr="0037675C">
        <w:rPr>
          <w:rFonts w:ascii="Verdana" w:hAnsi="Verdana" w:cstheme="minorHAnsi"/>
          <w:bCs/>
          <w:sz w:val="20"/>
          <w:szCs w:val="20"/>
        </w:rPr>
        <w:t>)</w:t>
      </w:r>
    </w:p>
    <w:p w14:paraId="02B742CF" w14:textId="77777777" w:rsidR="00454972" w:rsidRPr="0037675C" w:rsidRDefault="00454972" w:rsidP="00454972">
      <w:pPr>
        <w:spacing w:before="100" w:beforeAutospacing="1" w:after="100" w:afterAutospacing="1" w:line="240" w:lineRule="auto"/>
        <w:ind w:left="360"/>
        <w:rPr>
          <w:rFonts w:ascii="Verdana" w:hAnsi="Verdana" w:cstheme="minorHAnsi"/>
          <w:b/>
          <w:bCs/>
          <w:sz w:val="20"/>
          <w:szCs w:val="20"/>
        </w:rPr>
      </w:pPr>
      <w:r w:rsidRPr="0037675C">
        <w:rPr>
          <w:rFonts w:ascii="Verdana" w:hAnsi="Verdana" w:cstheme="minorHAnsi"/>
          <w:b/>
          <w:bCs/>
          <w:sz w:val="20"/>
          <w:szCs w:val="20"/>
        </w:rPr>
        <w:t>1 Stück</w:t>
      </w:r>
    </w:p>
    <w:p w14:paraId="4B8AC2B6" w14:textId="77777777" w:rsidR="00454972" w:rsidRDefault="00454972" w:rsidP="00454972">
      <w:pPr>
        <w:spacing w:line="240" w:lineRule="auto"/>
        <w:rPr>
          <w:rFonts w:ascii="Verdana" w:hAnsi="Verdana" w:cstheme="minorHAnsi"/>
          <w:sz w:val="20"/>
          <w:szCs w:val="20"/>
        </w:rPr>
      </w:pPr>
      <w:r>
        <w:rPr>
          <w:noProof/>
          <w:lang w:eastAsia="de-DE"/>
        </w:rPr>
        <w:drawing>
          <wp:inline distT="0" distB="0" distL="0" distR="0" wp14:anchorId="18D80C6C" wp14:editId="33615C62">
            <wp:extent cx="1485900" cy="1485900"/>
            <wp:effectExtent l="0" t="0" r="0" b="0"/>
            <wp:docPr id="3" name="Grafik 3" descr="Restauro Atelier-Boy Beistellw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tauro Atelier-Boy Beistellwag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r>
        <w:rPr>
          <w:rFonts w:ascii="Verdana" w:hAnsi="Verdana" w:cstheme="minorHAnsi"/>
          <w:sz w:val="20"/>
          <w:szCs w:val="20"/>
        </w:rPr>
        <w:t xml:space="preserve"> </w:t>
      </w:r>
      <w:r>
        <w:rPr>
          <w:noProof/>
          <w:lang w:eastAsia="de-DE"/>
        </w:rPr>
        <w:drawing>
          <wp:inline distT="0" distB="0" distL="0" distR="0" wp14:anchorId="3921EA94" wp14:editId="6530F479">
            <wp:extent cx="1514475" cy="1514475"/>
            <wp:effectExtent l="0" t="0" r="9525" b="9525"/>
            <wp:docPr id="5" name="Bild 5" descr="Restauro Atelier-Boy Beistellwagen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auro Atelier-Boy Beistellwagen_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4475" cy="1514475"/>
                    </a:xfrm>
                    <a:prstGeom prst="rect">
                      <a:avLst/>
                    </a:prstGeom>
                    <a:noFill/>
                    <a:ln>
                      <a:noFill/>
                    </a:ln>
                  </pic:spPr>
                </pic:pic>
              </a:graphicData>
            </a:graphic>
          </wp:inline>
        </w:drawing>
      </w:r>
    </w:p>
    <w:p w14:paraId="255C8CD9" w14:textId="77777777" w:rsidR="00454972" w:rsidRDefault="00454972" w:rsidP="00454972">
      <w:pPr>
        <w:spacing w:line="240" w:lineRule="auto"/>
        <w:rPr>
          <w:rFonts w:ascii="Verdana" w:hAnsi="Verdana" w:cstheme="minorHAnsi"/>
          <w:sz w:val="20"/>
          <w:szCs w:val="20"/>
        </w:rPr>
      </w:pPr>
      <w:r>
        <w:rPr>
          <w:rFonts w:ascii="Verdana" w:hAnsi="Verdana" w:cstheme="minorHAnsi"/>
          <w:sz w:val="20"/>
          <w:szCs w:val="20"/>
        </w:rPr>
        <w:t>Beispielabbildung (vergleichbares Produkt)</w:t>
      </w:r>
    </w:p>
    <w:p w14:paraId="6A942B4F" w14:textId="77777777" w:rsidR="0006698E" w:rsidRDefault="0006698E" w:rsidP="00454972">
      <w:pPr>
        <w:spacing w:line="240" w:lineRule="auto"/>
        <w:rPr>
          <w:rFonts w:ascii="Verdana" w:hAnsi="Verdana" w:cstheme="minorHAnsi"/>
          <w:sz w:val="20"/>
          <w:szCs w:val="20"/>
        </w:rPr>
      </w:pPr>
    </w:p>
    <w:p w14:paraId="514E64AB" w14:textId="77777777" w:rsidR="0006698E" w:rsidRDefault="0006698E" w:rsidP="00454972">
      <w:pPr>
        <w:spacing w:line="240" w:lineRule="auto"/>
        <w:rPr>
          <w:rFonts w:ascii="Verdana" w:hAnsi="Verdana" w:cstheme="minorHAnsi"/>
          <w:sz w:val="20"/>
          <w:szCs w:val="20"/>
        </w:rPr>
      </w:pPr>
    </w:p>
    <w:p w14:paraId="4778CE56" w14:textId="77777777" w:rsidR="004822C0" w:rsidRDefault="004822C0">
      <w:pPr>
        <w:rPr>
          <w:rFonts w:ascii="Verdana" w:hAnsi="Verdana" w:cstheme="minorHAnsi"/>
          <w:sz w:val="20"/>
          <w:szCs w:val="20"/>
        </w:rPr>
      </w:pPr>
      <w:r>
        <w:rPr>
          <w:rFonts w:ascii="Verdana" w:hAnsi="Verdana" w:cstheme="minorHAnsi"/>
          <w:sz w:val="20"/>
          <w:szCs w:val="20"/>
        </w:rPr>
        <w:br w:type="page"/>
      </w:r>
    </w:p>
    <w:p w14:paraId="00908766" w14:textId="77777777" w:rsidR="0006698E" w:rsidRPr="004822C0" w:rsidRDefault="004822C0" w:rsidP="00454972">
      <w:pPr>
        <w:spacing w:line="240" w:lineRule="auto"/>
        <w:rPr>
          <w:rFonts w:ascii="Verdana" w:hAnsi="Verdana" w:cstheme="minorHAnsi"/>
          <w:b/>
          <w:sz w:val="24"/>
          <w:szCs w:val="24"/>
        </w:rPr>
      </w:pPr>
      <w:r>
        <w:rPr>
          <w:rFonts w:ascii="Verdana" w:hAnsi="Verdana" w:cstheme="minorHAnsi"/>
          <w:b/>
          <w:sz w:val="24"/>
          <w:szCs w:val="24"/>
        </w:rPr>
        <w:lastRenderedPageBreak/>
        <w:t>Preisliste</w:t>
      </w:r>
    </w:p>
    <w:tbl>
      <w:tblPr>
        <w:tblStyle w:val="Tabellenraster"/>
        <w:tblW w:w="10055" w:type="dxa"/>
        <w:tblLook w:val="04A0" w:firstRow="1" w:lastRow="0" w:firstColumn="1" w:lastColumn="0" w:noHBand="0" w:noVBand="1"/>
      </w:tblPr>
      <w:tblGrid>
        <w:gridCol w:w="988"/>
        <w:gridCol w:w="988"/>
        <w:gridCol w:w="4682"/>
        <w:gridCol w:w="1701"/>
        <w:gridCol w:w="1696"/>
      </w:tblGrid>
      <w:tr w:rsidR="00D415AD" w14:paraId="3D9B95FC" w14:textId="77777777" w:rsidTr="00EE0655">
        <w:tc>
          <w:tcPr>
            <w:tcW w:w="988" w:type="dxa"/>
            <w:shd w:val="clear" w:color="auto" w:fill="F2F2F2" w:themeFill="background1" w:themeFillShade="F2"/>
          </w:tcPr>
          <w:p w14:paraId="43A6F27A" w14:textId="77777777" w:rsidR="00D415AD" w:rsidRPr="00E40355" w:rsidRDefault="00D415AD" w:rsidP="00D415AD">
            <w:pPr>
              <w:jc w:val="center"/>
              <w:rPr>
                <w:rFonts w:ascii="Verdana" w:hAnsi="Verdana" w:cstheme="minorHAnsi"/>
                <w:b/>
                <w:sz w:val="20"/>
                <w:szCs w:val="20"/>
              </w:rPr>
            </w:pPr>
            <w:r>
              <w:rPr>
                <w:rFonts w:ascii="Verdana" w:hAnsi="Verdana" w:cstheme="minorHAnsi"/>
                <w:b/>
                <w:sz w:val="20"/>
                <w:szCs w:val="20"/>
              </w:rPr>
              <w:t>Nr.</w:t>
            </w:r>
          </w:p>
        </w:tc>
        <w:tc>
          <w:tcPr>
            <w:tcW w:w="988" w:type="dxa"/>
            <w:shd w:val="clear" w:color="auto" w:fill="F2F2F2" w:themeFill="background1" w:themeFillShade="F2"/>
          </w:tcPr>
          <w:p w14:paraId="76B1026B" w14:textId="77777777" w:rsidR="00D415AD" w:rsidRPr="00E40355" w:rsidRDefault="00D415AD" w:rsidP="00D415AD">
            <w:pPr>
              <w:jc w:val="center"/>
              <w:rPr>
                <w:rFonts w:ascii="Verdana" w:hAnsi="Verdana" w:cstheme="minorHAnsi"/>
                <w:b/>
                <w:sz w:val="20"/>
                <w:szCs w:val="20"/>
              </w:rPr>
            </w:pPr>
            <w:proofErr w:type="spellStart"/>
            <w:r w:rsidRPr="00E40355">
              <w:rPr>
                <w:rFonts w:ascii="Verdana" w:hAnsi="Verdana" w:cstheme="minorHAnsi"/>
                <w:b/>
                <w:sz w:val="20"/>
                <w:szCs w:val="20"/>
              </w:rPr>
              <w:t>Stk</w:t>
            </w:r>
            <w:proofErr w:type="spellEnd"/>
            <w:r w:rsidRPr="00E40355">
              <w:rPr>
                <w:rFonts w:ascii="Verdana" w:hAnsi="Verdana" w:cstheme="minorHAnsi"/>
                <w:b/>
                <w:sz w:val="20"/>
                <w:szCs w:val="20"/>
              </w:rPr>
              <w:t>.</w:t>
            </w:r>
          </w:p>
        </w:tc>
        <w:tc>
          <w:tcPr>
            <w:tcW w:w="4682" w:type="dxa"/>
            <w:shd w:val="clear" w:color="auto" w:fill="F2F2F2" w:themeFill="background1" w:themeFillShade="F2"/>
          </w:tcPr>
          <w:p w14:paraId="7FB6AED7" w14:textId="77777777" w:rsidR="00D415AD" w:rsidRPr="00E40355" w:rsidRDefault="00D415AD" w:rsidP="00D415AD">
            <w:pPr>
              <w:jc w:val="center"/>
              <w:rPr>
                <w:rFonts w:ascii="Verdana" w:hAnsi="Verdana" w:cstheme="minorHAnsi"/>
                <w:b/>
                <w:sz w:val="20"/>
                <w:szCs w:val="20"/>
              </w:rPr>
            </w:pPr>
            <w:r>
              <w:rPr>
                <w:rFonts w:ascii="Verdana" w:hAnsi="Verdana" w:cstheme="minorHAnsi"/>
                <w:b/>
                <w:sz w:val="20"/>
                <w:szCs w:val="20"/>
              </w:rPr>
              <w:t>Bezeichnung</w:t>
            </w:r>
          </w:p>
        </w:tc>
        <w:tc>
          <w:tcPr>
            <w:tcW w:w="1701" w:type="dxa"/>
            <w:shd w:val="clear" w:color="auto" w:fill="F2F2F2" w:themeFill="background1" w:themeFillShade="F2"/>
          </w:tcPr>
          <w:p w14:paraId="1E5E6492" w14:textId="3608F54D" w:rsidR="00D415AD" w:rsidRPr="00E40355" w:rsidRDefault="00D415AD" w:rsidP="0096630B">
            <w:pPr>
              <w:jc w:val="center"/>
              <w:rPr>
                <w:rFonts w:ascii="Verdana" w:hAnsi="Verdana" w:cstheme="minorHAnsi"/>
                <w:b/>
                <w:sz w:val="20"/>
                <w:szCs w:val="20"/>
              </w:rPr>
            </w:pPr>
            <w:r w:rsidRPr="00E40355">
              <w:rPr>
                <w:rFonts w:ascii="Verdana" w:hAnsi="Verdana" w:cstheme="minorHAnsi"/>
                <w:b/>
                <w:sz w:val="20"/>
                <w:szCs w:val="20"/>
              </w:rPr>
              <w:t>Einzelpreis in EUR</w:t>
            </w:r>
            <w:r w:rsidR="0096630B">
              <w:rPr>
                <w:rFonts w:ascii="Verdana" w:hAnsi="Verdana" w:cstheme="minorHAnsi"/>
                <w:b/>
                <w:sz w:val="20"/>
                <w:szCs w:val="20"/>
              </w:rPr>
              <w:t xml:space="preserve"> </w:t>
            </w:r>
          </w:p>
        </w:tc>
        <w:tc>
          <w:tcPr>
            <w:tcW w:w="1696" w:type="dxa"/>
            <w:shd w:val="clear" w:color="auto" w:fill="F2F2F2" w:themeFill="background1" w:themeFillShade="F2"/>
          </w:tcPr>
          <w:p w14:paraId="57546F7E" w14:textId="77777777" w:rsidR="00EE0655" w:rsidRDefault="00D415AD" w:rsidP="00D415AD">
            <w:pPr>
              <w:jc w:val="center"/>
              <w:rPr>
                <w:rFonts w:ascii="Verdana" w:hAnsi="Verdana" w:cstheme="minorHAnsi"/>
                <w:b/>
                <w:sz w:val="20"/>
                <w:szCs w:val="20"/>
              </w:rPr>
            </w:pPr>
            <w:r w:rsidRPr="00E40355">
              <w:rPr>
                <w:rFonts w:ascii="Verdana" w:hAnsi="Verdana" w:cstheme="minorHAnsi"/>
                <w:b/>
                <w:sz w:val="20"/>
                <w:szCs w:val="20"/>
              </w:rPr>
              <w:t xml:space="preserve">Gesamtpreis </w:t>
            </w:r>
          </w:p>
          <w:p w14:paraId="2644EF43" w14:textId="3765CC1E" w:rsidR="00D415AD" w:rsidRPr="00E40355" w:rsidRDefault="00D415AD" w:rsidP="00D415AD">
            <w:pPr>
              <w:jc w:val="center"/>
              <w:rPr>
                <w:rFonts w:ascii="Verdana" w:hAnsi="Verdana" w:cstheme="minorHAnsi"/>
                <w:b/>
                <w:sz w:val="20"/>
                <w:szCs w:val="20"/>
              </w:rPr>
            </w:pPr>
            <w:r w:rsidRPr="00E40355">
              <w:rPr>
                <w:rFonts w:ascii="Verdana" w:hAnsi="Verdana" w:cstheme="minorHAnsi"/>
                <w:b/>
                <w:sz w:val="20"/>
                <w:szCs w:val="20"/>
              </w:rPr>
              <w:t>in EUR</w:t>
            </w:r>
          </w:p>
        </w:tc>
      </w:tr>
      <w:tr w:rsidR="00D415AD" w14:paraId="0ADAC751" w14:textId="77777777" w:rsidTr="00EE0655">
        <w:tc>
          <w:tcPr>
            <w:tcW w:w="988" w:type="dxa"/>
          </w:tcPr>
          <w:p w14:paraId="14D5CAAD" w14:textId="77777777" w:rsidR="00D415AD" w:rsidRDefault="00D415AD" w:rsidP="00D415AD">
            <w:pPr>
              <w:jc w:val="center"/>
              <w:rPr>
                <w:rFonts w:ascii="Verdana" w:hAnsi="Verdana" w:cstheme="minorHAnsi"/>
                <w:sz w:val="20"/>
                <w:szCs w:val="20"/>
              </w:rPr>
            </w:pPr>
            <w:r>
              <w:rPr>
                <w:rFonts w:ascii="Verdana" w:hAnsi="Verdana" w:cstheme="minorHAnsi"/>
                <w:sz w:val="20"/>
                <w:szCs w:val="20"/>
              </w:rPr>
              <w:t>1</w:t>
            </w:r>
          </w:p>
        </w:tc>
        <w:tc>
          <w:tcPr>
            <w:tcW w:w="988" w:type="dxa"/>
          </w:tcPr>
          <w:p w14:paraId="68CD186D" w14:textId="77777777" w:rsidR="00D415AD" w:rsidRDefault="00D415AD" w:rsidP="00D415AD">
            <w:pPr>
              <w:jc w:val="center"/>
              <w:rPr>
                <w:rFonts w:ascii="Verdana" w:hAnsi="Verdana" w:cstheme="minorHAnsi"/>
                <w:sz w:val="20"/>
                <w:szCs w:val="20"/>
              </w:rPr>
            </w:pPr>
            <w:r>
              <w:rPr>
                <w:rFonts w:ascii="Verdana" w:hAnsi="Verdana" w:cstheme="minorHAnsi"/>
                <w:sz w:val="20"/>
                <w:szCs w:val="20"/>
              </w:rPr>
              <w:t>1</w:t>
            </w:r>
          </w:p>
        </w:tc>
        <w:tc>
          <w:tcPr>
            <w:tcW w:w="4682" w:type="dxa"/>
          </w:tcPr>
          <w:p w14:paraId="1F2EF5AD" w14:textId="77777777" w:rsidR="00D415AD" w:rsidRDefault="00D415AD" w:rsidP="00F432CD">
            <w:pPr>
              <w:rPr>
                <w:rFonts w:ascii="Verdana" w:hAnsi="Verdana" w:cstheme="minorHAnsi"/>
                <w:sz w:val="20"/>
                <w:szCs w:val="20"/>
              </w:rPr>
            </w:pPr>
            <w:r>
              <w:rPr>
                <w:rFonts w:ascii="Verdana" w:hAnsi="Verdana" w:cstheme="minorHAnsi"/>
                <w:sz w:val="20"/>
                <w:szCs w:val="20"/>
              </w:rPr>
              <w:t>Elektrischer Hochhubwagen</w:t>
            </w:r>
          </w:p>
        </w:tc>
        <w:tc>
          <w:tcPr>
            <w:tcW w:w="1701" w:type="dxa"/>
          </w:tcPr>
          <w:p w14:paraId="6793ACC9" w14:textId="77777777" w:rsidR="00D415AD" w:rsidRDefault="00D415AD" w:rsidP="00F432CD">
            <w:pPr>
              <w:rPr>
                <w:rFonts w:ascii="Verdana" w:hAnsi="Verdana" w:cstheme="minorHAnsi"/>
                <w:sz w:val="20"/>
                <w:szCs w:val="20"/>
              </w:rPr>
            </w:pPr>
          </w:p>
        </w:tc>
        <w:tc>
          <w:tcPr>
            <w:tcW w:w="1696" w:type="dxa"/>
          </w:tcPr>
          <w:p w14:paraId="27588B0A" w14:textId="77777777" w:rsidR="00D415AD" w:rsidRDefault="00D415AD" w:rsidP="00F432CD">
            <w:pPr>
              <w:rPr>
                <w:rFonts w:ascii="Verdana" w:hAnsi="Verdana" w:cstheme="minorHAnsi"/>
                <w:sz w:val="20"/>
                <w:szCs w:val="20"/>
              </w:rPr>
            </w:pPr>
          </w:p>
        </w:tc>
      </w:tr>
      <w:tr w:rsidR="00D415AD" w14:paraId="546198B1" w14:textId="77777777" w:rsidTr="00EE0655">
        <w:tc>
          <w:tcPr>
            <w:tcW w:w="988" w:type="dxa"/>
          </w:tcPr>
          <w:p w14:paraId="061D2940" w14:textId="77777777" w:rsidR="00D415AD" w:rsidRDefault="00D415AD" w:rsidP="00D415AD">
            <w:pPr>
              <w:jc w:val="center"/>
              <w:rPr>
                <w:rFonts w:ascii="Verdana" w:hAnsi="Verdana" w:cstheme="minorHAnsi"/>
                <w:sz w:val="20"/>
                <w:szCs w:val="20"/>
              </w:rPr>
            </w:pPr>
            <w:r>
              <w:rPr>
                <w:rFonts w:ascii="Verdana" w:hAnsi="Verdana" w:cstheme="minorHAnsi"/>
                <w:sz w:val="20"/>
                <w:szCs w:val="20"/>
              </w:rPr>
              <w:t>2</w:t>
            </w:r>
          </w:p>
        </w:tc>
        <w:tc>
          <w:tcPr>
            <w:tcW w:w="988" w:type="dxa"/>
          </w:tcPr>
          <w:p w14:paraId="27C41FEB" w14:textId="77777777" w:rsidR="00D415AD" w:rsidRDefault="00D415AD" w:rsidP="00D415AD">
            <w:pPr>
              <w:jc w:val="center"/>
              <w:rPr>
                <w:rFonts w:ascii="Verdana" w:hAnsi="Verdana" w:cstheme="minorHAnsi"/>
                <w:sz w:val="20"/>
                <w:szCs w:val="20"/>
              </w:rPr>
            </w:pPr>
            <w:r>
              <w:rPr>
                <w:rFonts w:ascii="Verdana" w:hAnsi="Verdana" w:cstheme="minorHAnsi"/>
                <w:sz w:val="20"/>
                <w:szCs w:val="20"/>
              </w:rPr>
              <w:t>1</w:t>
            </w:r>
          </w:p>
        </w:tc>
        <w:tc>
          <w:tcPr>
            <w:tcW w:w="4682" w:type="dxa"/>
          </w:tcPr>
          <w:p w14:paraId="2A093F88" w14:textId="77777777" w:rsidR="00D415AD" w:rsidRDefault="00D415AD" w:rsidP="00F432CD">
            <w:pPr>
              <w:rPr>
                <w:rFonts w:ascii="Verdana" w:hAnsi="Verdana" w:cstheme="minorHAnsi"/>
                <w:sz w:val="20"/>
                <w:szCs w:val="20"/>
              </w:rPr>
            </w:pPr>
            <w:r>
              <w:rPr>
                <w:rFonts w:ascii="Verdana" w:hAnsi="Verdana" w:cstheme="minorHAnsi"/>
                <w:sz w:val="20"/>
                <w:szCs w:val="20"/>
              </w:rPr>
              <w:t>Hydraulischer Handhubwagen</w:t>
            </w:r>
          </w:p>
        </w:tc>
        <w:tc>
          <w:tcPr>
            <w:tcW w:w="1701" w:type="dxa"/>
          </w:tcPr>
          <w:p w14:paraId="3FD710FC" w14:textId="77777777" w:rsidR="00D415AD" w:rsidRDefault="00D415AD" w:rsidP="00F432CD">
            <w:pPr>
              <w:rPr>
                <w:rFonts w:ascii="Verdana" w:hAnsi="Verdana" w:cstheme="minorHAnsi"/>
                <w:sz w:val="20"/>
                <w:szCs w:val="20"/>
              </w:rPr>
            </w:pPr>
          </w:p>
        </w:tc>
        <w:tc>
          <w:tcPr>
            <w:tcW w:w="1696" w:type="dxa"/>
          </w:tcPr>
          <w:p w14:paraId="38B35F73" w14:textId="77777777" w:rsidR="00D415AD" w:rsidRDefault="00D415AD" w:rsidP="00F432CD">
            <w:pPr>
              <w:rPr>
                <w:rFonts w:ascii="Verdana" w:hAnsi="Verdana" w:cstheme="minorHAnsi"/>
                <w:sz w:val="20"/>
                <w:szCs w:val="20"/>
              </w:rPr>
            </w:pPr>
          </w:p>
        </w:tc>
      </w:tr>
      <w:tr w:rsidR="00D415AD" w14:paraId="62860FD5" w14:textId="77777777" w:rsidTr="00EE0655">
        <w:tc>
          <w:tcPr>
            <w:tcW w:w="988" w:type="dxa"/>
          </w:tcPr>
          <w:p w14:paraId="3F2B96F1" w14:textId="77777777" w:rsidR="00D415AD" w:rsidRDefault="00D415AD" w:rsidP="00D415AD">
            <w:pPr>
              <w:jc w:val="center"/>
              <w:rPr>
                <w:rFonts w:ascii="Verdana" w:hAnsi="Verdana" w:cstheme="minorHAnsi"/>
                <w:sz w:val="20"/>
                <w:szCs w:val="20"/>
              </w:rPr>
            </w:pPr>
            <w:r>
              <w:rPr>
                <w:rFonts w:ascii="Verdana" w:hAnsi="Verdana" w:cstheme="minorHAnsi"/>
                <w:sz w:val="20"/>
                <w:szCs w:val="20"/>
              </w:rPr>
              <w:t>3</w:t>
            </w:r>
          </w:p>
        </w:tc>
        <w:tc>
          <w:tcPr>
            <w:tcW w:w="988" w:type="dxa"/>
          </w:tcPr>
          <w:p w14:paraId="064A70D3" w14:textId="77777777" w:rsidR="00D415AD" w:rsidRDefault="00D415AD" w:rsidP="00D415AD">
            <w:pPr>
              <w:jc w:val="center"/>
              <w:rPr>
                <w:rFonts w:ascii="Verdana" w:hAnsi="Verdana" w:cstheme="minorHAnsi"/>
                <w:sz w:val="20"/>
                <w:szCs w:val="20"/>
              </w:rPr>
            </w:pPr>
            <w:r>
              <w:rPr>
                <w:rFonts w:ascii="Verdana" w:hAnsi="Verdana" w:cstheme="minorHAnsi"/>
                <w:sz w:val="20"/>
                <w:szCs w:val="20"/>
              </w:rPr>
              <w:t>2</w:t>
            </w:r>
          </w:p>
        </w:tc>
        <w:tc>
          <w:tcPr>
            <w:tcW w:w="4682" w:type="dxa"/>
          </w:tcPr>
          <w:p w14:paraId="70D6F6E3" w14:textId="77777777" w:rsidR="00D415AD" w:rsidRDefault="00D415AD" w:rsidP="00F432CD">
            <w:pPr>
              <w:rPr>
                <w:rFonts w:ascii="Verdana" w:hAnsi="Verdana" w:cstheme="minorHAnsi"/>
                <w:sz w:val="20"/>
                <w:szCs w:val="20"/>
              </w:rPr>
            </w:pPr>
            <w:r>
              <w:rPr>
                <w:rFonts w:ascii="Verdana" w:hAnsi="Verdana" w:cstheme="minorHAnsi"/>
                <w:sz w:val="20"/>
                <w:szCs w:val="20"/>
              </w:rPr>
              <w:t>Plattformwagen mit 2 Gitter-Seitenwänden</w:t>
            </w:r>
          </w:p>
        </w:tc>
        <w:tc>
          <w:tcPr>
            <w:tcW w:w="1701" w:type="dxa"/>
          </w:tcPr>
          <w:p w14:paraId="01CA5110" w14:textId="77777777" w:rsidR="00D415AD" w:rsidRDefault="00D415AD" w:rsidP="00F432CD">
            <w:pPr>
              <w:rPr>
                <w:rFonts w:ascii="Verdana" w:hAnsi="Verdana" w:cstheme="minorHAnsi"/>
                <w:sz w:val="20"/>
                <w:szCs w:val="20"/>
              </w:rPr>
            </w:pPr>
          </w:p>
        </w:tc>
        <w:tc>
          <w:tcPr>
            <w:tcW w:w="1696" w:type="dxa"/>
          </w:tcPr>
          <w:p w14:paraId="49948A2F" w14:textId="77777777" w:rsidR="00D415AD" w:rsidRDefault="00D415AD" w:rsidP="00F432CD">
            <w:pPr>
              <w:rPr>
                <w:rFonts w:ascii="Verdana" w:hAnsi="Verdana" w:cstheme="minorHAnsi"/>
                <w:sz w:val="20"/>
                <w:szCs w:val="20"/>
              </w:rPr>
            </w:pPr>
          </w:p>
        </w:tc>
      </w:tr>
      <w:tr w:rsidR="00D415AD" w14:paraId="496163C1" w14:textId="77777777" w:rsidTr="00EE0655">
        <w:tc>
          <w:tcPr>
            <w:tcW w:w="988" w:type="dxa"/>
          </w:tcPr>
          <w:p w14:paraId="4C1A384B" w14:textId="77777777" w:rsidR="00D415AD" w:rsidRDefault="00D415AD" w:rsidP="00D415AD">
            <w:pPr>
              <w:jc w:val="center"/>
              <w:rPr>
                <w:rFonts w:ascii="Verdana" w:hAnsi="Verdana" w:cstheme="minorHAnsi"/>
                <w:sz w:val="20"/>
                <w:szCs w:val="20"/>
              </w:rPr>
            </w:pPr>
            <w:r>
              <w:rPr>
                <w:rFonts w:ascii="Verdana" w:hAnsi="Verdana" w:cstheme="minorHAnsi"/>
                <w:sz w:val="20"/>
                <w:szCs w:val="20"/>
              </w:rPr>
              <w:t>4</w:t>
            </w:r>
          </w:p>
        </w:tc>
        <w:tc>
          <w:tcPr>
            <w:tcW w:w="988" w:type="dxa"/>
          </w:tcPr>
          <w:p w14:paraId="24EE6DE3" w14:textId="77777777" w:rsidR="00D415AD" w:rsidRDefault="00D415AD" w:rsidP="00D415AD">
            <w:pPr>
              <w:jc w:val="center"/>
              <w:rPr>
                <w:rFonts w:ascii="Verdana" w:hAnsi="Verdana" w:cstheme="minorHAnsi"/>
                <w:sz w:val="20"/>
                <w:szCs w:val="20"/>
              </w:rPr>
            </w:pPr>
            <w:r>
              <w:rPr>
                <w:rFonts w:ascii="Verdana" w:hAnsi="Verdana" w:cstheme="minorHAnsi"/>
                <w:sz w:val="20"/>
                <w:szCs w:val="20"/>
              </w:rPr>
              <w:t>1</w:t>
            </w:r>
          </w:p>
        </w:tc>
        <w:tc>
          <w:tcPr>
            <w:tcW w:w="4682" w:type="dxa"/>
          </w:tcPr>
          <w:p w14:paraId="69FA72BB" w14:textId="77777777" w:rsidR="00D415AD" w:rsidRDefault="00D415AD" w:rsidP="00F432CD">
            <w:pPr>
              <w:rPr>
                <w:rFonts w:ascii="Verdana" w:hAnsi="Verdana" w:cstheme="minorHAnsi"/>
                <w:sz w:val="20"/>
                <w:szCs w:val="20"/>
              </w:rPr>
            </w:pPr>
            <w:r>
              <w:rPr>
                <w:rFonts w:ascii="Verdana" w:hAnsi="Verdana" w:cstheme="minorHAnsi"/>
                <w:sz w:val="20"/>
                <w:szCs w:val="20"/>
              </w:rPr>
              <w:t>Transportwagen für Gemälde</w:t>
            </w:r>
          </w:p>
        </w:tc>
        <w:tc>
          <w:tcPr>
            <w:tcW w:w="1701" w:type="dxa"/>
          </w:tcPr>
          <w:p w14:paraId="481064E6" w14:textId="77777777" w:rsidR="00D415AD" w:rsidRDefault="00D415AD" w:rsidP="00F432CD">
            <w:pPr>
              <w:rPr>
                <w:rFonts w:ascii="Verdana" w:hAnsi="Verdana" w:cstheme="minorHAnsi"/>
                <w:sz w:val="20"/>
                <w:szCs w:val="20"/>
              </w:rPr>
            </w:pPr>
          </w:p>
        </w:tc>
        <w:tc>
          <w:tcPr>
            <w:tcW w:w="1696" w:type="dxa"/>
          </w:tcPr>
          <w:p w14:paraId="37FB93C9" w14:textId="77777777" w:rsidR="00D415AD" w:rsidRDefault="00D415AD" w:rsidP="00F432CD">
            <w:pPr>
              <w:rPr>
                <w:rFonts w:ascii="Verdana" w:hAnsi="Verdana" w:cstheme="minorHAnsi"/>
                <w:sz w:val="20"/>
                <w:szCs w:val="20"/>
              </w:rPr>
            </w:pPr>
          </w:p>
        </w:tc>
      </w:tr>
      <w:tr w:rsidR="00D415AD" w14:paraId="11BB2CC4" w14:textId="77777777" w:rsidTr="00EE0655">
        <w:tc>
          <w:tcPr>
            <w:tcW w:w="988" w:type="dxa"/>
          </w:tcPr>
          <w:p w14:paraId="383CC5DF" w14:textId="77777777" w:rsidR="00D415AD" w:rsidRDefault="00D415AD" w:rsidP="00D415AD">
            <w:pPr>
              <w:jc w:val="center"/>
              <w:rPr>
                <w:rFonts w:ascii="Verdana" w:hAnsi="Verdana" w:cstheme="minorHAnsi"/>
                <w:sz w:val="20"/>
                <w:szCs w:val="20"/>
              </w:rPr>
            </w:pPr>
            <w:r>
              <w:rPr>
                <w:rFonts w:ascii="Verdana" w:hAnsi="Verdana" w:cstheme="minorHAnsi"/>
                <w:sz w:val="20"/>
                <w:szCs w:val="20"/>
              </w:rPr>
              <w:t>5</w:t>
            </w:r>
          </w:p>
        </w:tc>
        <w:tc>
          <w:tcPr>
            <w:tcW w:w="988" w:type="dxa"/>
          </w:tcPr>
          <w:p w14:paraId="0E7FBEED" w14:textId="77777777" w:rsidR="00D415AD" w:rsidRDefault="00D415AD" w:rsidP="00D415AD">
            <w:pPr>
              <w:jc w:val="center"/>
              <w:rPr>
                <w:rFonts w:ascii="Verdana" w:hAnsi="Verdana" w:cstheme="minorHAnsi"/>
                <w:sz w:val="20"/>
                <w:szCs w:val="20"/>
              </w:rPr>
            </w:pPr>
            <w:r>
              <w:rPr>
                <w:rFonts w:ascii="Verdana" w:hAnsi="Verdana" w:cstheme="minorHAnsi"/>
                <w:sz w:val="20"/>
                <w:szCs w:val="20"/>
              </w:rPr>
              <w:t>2</w:t>
            </w:r>
          </w:p>
        </w:tc>
        <w:tc>
          <w:tcPr>
            <w:tcW w:w="4682" w:type="dxa"/>
          </w:tcPr>
          <w:p w14:paraId="55CC4571" w14:textId="77777777" w:rsidR="00D415AD" w:rsidRDefault="00D415AD" w:rsidP="00F432CD">
            <w:pPr>
              <w:rPr>
                <w:rFonts w:ascii="Verdana" w:hAnsi="Verdana" w:cstheme="minorHAnsi"/>
                <w:sz w:val="20"/>
                <w:szCs w:val="20"/>
              </w:rPr>
            </w:pPr>
            <w:r>
              <w:rPr>
                <w:rFonts w:ascii="Verdana" w:hAnsi="Verdana" w:cstheme="minorHAnsi"/>
                <w:sz w:val="20"/>
                <w:szCs w:val="20"/>
              </w:rPr>
              <w:t>Gepolstertes Art Case mit Rollen und Deckel</w:t>
            </w:r>
          </w:p>
        </w:tc>
        <w:tc>
          <w:tcPr>
            <w:tcW w:w="1701" w:type="dxa"/>
          </w:tcPr>
          <w:p w14:paraId="1890D47F" w14:textId="77777777" w:rsidR="00D415AD" w:rsidRDefault="00D415AD" w:rsidP="00F432CD">
            <w:pPr>
              <w:rPr>
                <w:rFonts w:ascii="Verdana" w:hAnsi="Verdana" w:cstheme="minorHAnsi"/>
                <w:sz w:val="20"/>
                <w:szCs w:val="20"/>
              </w:rPr>
            </w:pPr>
          </w:p>
        </w:tc>
        <w:tc>
          <w:tcPr>
            <w:tcW w:w="1696" w:type="dxa"/>
          </w:tcPr>
          <w:p w14:paraId="0734DAD1" w14:textId="77777777" w:rsidR="00D415AD" w:rsidRDefault="00D415AD" w:rsidP="00F432CD">
            <w:pPr>
              <w:rPr>
                <w:rFonts w:ascii="Verdana" w:hAnsi="Verdana" w:cstheme="minorHAnsi"/>
                <w:sz w:val="20"/>
                <w:szCs w:val="20"/>
              </w:rPr>
            </w:pPr>
          </w:p>
        </w:tc>
      </w:tr>
      <w:tr w:rsidR="00D415AD" w14:paraId="1B1F8B60" w14:textId="77777777" w:rsidTr="00EE0655">
        <w:tc>
          <w:tcPr>
            <w:tcW w:w="988" w:type="dxa"/>
          </w:tcPr>
          <w:p w14:paraId="54B10E74" w14:textId="77777777" w:rsidR="00D415AD" w:rsidRDefault="00D415AD" w:rsidP="00D415AD">
            <w:pPr>
              <w:jc w:val="center"/>
              <w:rPr>
                <w:rFonts w:ascii="Verdana" w:hAnsi="Verdana" w:cstheme="minorHAnsi"/>
                <w:sz w:val="20"/>
                <w:szCs w:val="20"/>
              </w:rPr>
            </w:pPr>
            <w:r>
              <w:rPr>
                <w:rFonts w:ascii="Verdana" w:hAnsi="Verdana" w:cstheme="minorHAnsi"/>
                <w:sz w:val="20"/>
                <w:szCs w:val="20"/>
              </w:rPr>
              <w:t>6</w:t>
            </w:r>
          </w:p>
        </w:tc>
        <w:tc>
          <w:tcPr>
            <w:tcW w:w="988" w:type="dxa"/>
          </w:tcPr>
          <w:p w14:paraId="27845B46" w14:textId="77777777" w:rsidR="00D415AD" w:rsidRDefault="00D415AD" w:rsidP="00D415AD">
            <w:pPr>
              <w:jc w:val="center"/>
              <w:rPr>
                <w:rFonts w:ascii="Verdana" w:hAnsi="Verdana" w:cstheme="minorHAnsi"/>
                <w:sz w:val="20"/>
                <w:szCs w:val="20"/>
              </w:rPr>
            </w:pPr>
            <w:r>
              <w:rPr>
                <w:rFonts w:ascii="Verdana" w:hAnsi="Verdana" w:cstheme="minorHAnsi"/>
                <w:sz w:val="20"/>
                <w:szCs w:val="20"/>
              </w:rPr>
              <w:t>1</w:t>
            </w:r>
          </w:p>
        </w:tc>
        <w:tc>
          <w:tcPr>
            <w:tcW w:w="4682" w:type="dxa"/>
          </w:tcPr>
          <w:p w14:paraId="1BAE4BD2" w14:textId="3EFAE917" w:rsidR="00D415AD" w:rsidRDefault="00D415AD" w:rsidP="00F432CD">
            <w:pPr>
              <w:rPr>
                <w:rFonts w:ascii="Verdana" w:hAnsi="Verdana" w:cstheme="minorHAnsi"/>
                <w:sz w:val="20"/>
                <w:szCs w:val="20"/>
              </w:rPr>
            </w:pPr>
            <w:r>
              <w:rPr>
                <w:rFonts w:ascii="Verdana" w:hAnsi="Verdana" w:cstheme="minorHAnsi"/>
                <w:sz w:val="20"/>
                <w:szCs w:val="20"/>
              </w:rPr>
              <w:t>Mobiler Beistellwagen ca</w:t>
            </w:r>
            <w:r w:rsidR="00713E4E">
              <w:rPr>
                <w:rFonts w:ascii="Verdana" w:hAnsi="Verdana" w:cstheme="minorHAnsi"/>
                <w:sz w:val="20"/>
                <w:szCs w:val="20"/>
              </w:rPr>
              <w:t>.</w:t>
            </w:r>
            <w:r>
              <w:rPr>
                <w:rFonts w:ascii="Verdana" w:hAnsi="Verdana" w:cstheme="minorHAnsi"/>
                <w:sz w:val="20"/>
                <w:szCs w:val="20"/>
              </w:rPr>
              <w:t xml:space="preserve"> 58 x 72 x 43,5 cm</w:t>
            </w:r>
          </w:p>
        </w:tc>
        <w:tc>
          <w:tcPr>
            <w:tcW w:w="1701" w:type="dxa"/>
          </w:tcPr>
          <w:p w14:paraId="089F8465" w14:textId="77777777" w:rsidR="00D415AD" w:rsidRDefault="00D415AD" w:rsidP="00F432CD">
            <w:pPr>
              <w:rPr>
                <w:rFonts w:ascii="Verdana" w:hAnsi="Verdana" w:cstheme="minorHAnsi"/>
                <w:sz w:val="20"/>
                <w:szCs w:val="20"/>
              </w:rPr>
            </w:pPr>
          </w:p>
        </w:tc>
        <w:tc>
          <w:tcPr>
            <w:tcW w:w="1696" w:type="dxa"/>
          </w:tcPr>
          <w:p w14:paraId="6AA6C6A5" w14:textId="77777777" w:rsidR="00D415AD" w:rsidRDefault="00D415AD" w:rsidP="00F432CD">
            <w:pPr>
              <w:rPr>
                <w:rFonts w:ascii="Verdana" w:hAnsi="Verdana" w:cstheme="minorHAnsi"/>
                <w:sz w:val="20"/>
                <w:szCs w:val="20"/>
              </w:rPr>
            </w:pPr>
          </w:p>
        </w:tc>
      </w:tr>
      <w:tr w:rsidR="0096630B" w14:paraId="203D1C9C" w14:textId="77777777" w:rsidTr="00EE0655">
        <w:tc>
          <w:tcPr>
            <w:tcW w:w="988" w:type="dxa"/>
          </w:tcPr>
          <w:p w14:paraId="11C604E9" w14:textId="77777777" w:rsidR="0096630B" w:rsidRDefault="0096630B" w:rsidP="0096630B">
            <w:pPr>
              <w:jc w:val="center"/>
              <w:rPr>
                <w:rFonts w:ascii="Verdana" w:hAnsi="Verdana" w:cstheme="minorHAnsi"/>
                <w:sz w:val="20"/>
                <w:szCs w:val="20"/>
              </w:rPr>
            </w:pPr>
          </w:p>
        </w:tc>
        <w:tc>
          <w:tcPr>
            <w:tcW w:w="988" w:type="dxa"/>
          </w:tcPr>
          <w:p w14:paraId="74B7077A" w14:textId="77777777" w:rsidR="0096630B" w:rsidRDefault="0096630B" w:rsidP="0096630B">
            <w:pPr>
              <w:jc w:val="center"/>
              <w:rPr>
                <w:rFonts w:ascii="Verdana" w:hAnsi="Verdana" w:cstheme="minorHAnsi"/>
                <w:sz w:val="20"/>
                <w:szCs w:val="20"/>
              </w:rPr>
            </w:pPr>
          </w:p>
        </w:tc>
        <w:tc>
          <w:tcPr>
            <w:tcW w:w="4682" w:type="dxa"/>
          </w:tcPr>
          <w:p w14:paraId="2CA6D34D" w14:textId="77777777" w:rsidR="0096630B" w:rsidRDefault="0096630B" w:rsidP="0096630B">
            <w:pPr>
              <w:rPr>
                <w:rFonts w:ascii="Verdana" w:hAnsi="Verdana" w:cstheme="minorHAnsi"/>
                <w:sz w:val="20"/>
                <w:szCs w:val="20"/>
              </w:rPr>
            </w:pPr>
          </w:p>
        </w:tc>
        <w:tc>
          <w:tcPr>
            <w:tcW w:w="1701" w:type="dxa"/>
          </w:tcPr>
          <w:p w14:paraId="1704EDBE" w14:textId="061B4F51" w:rsidR="0096630B" w:rsidRPr="0096630B" w:rsidRDefault="0096630B" w:rsidP="0096630B">
            <w:pPr>
              <w:jc w:val="right"/>
              <w:rPr>
                <w:rFonts w:ascii="Verdana" w:hAnsi="Verdana" w:cstheme="minorHAnsi"/>
                <w:sz w:val="20"/>
                <w:szCs w:val="20"/>
              </w:rPr>
            </w:pPr>
            <w:r w:rsidRPr="0096630B">
              <w:rPr>
                <w:rFonts w:ascii="Verdana" w:hAnsi="Verdana" w:cs="Calibri"/>
                <w:color w:val="000000"/>
                <w:sz w:val="20"/>
                <w:szCs w:val="20"/>
              </w:rPr>
              <w:t>netto:</w:t>
            </w:r>
          </w:p>
        </w:tc>
        <w:tc>
          <w:tcPr>
            <w:tcW w:w="1696" w:type="dxa"/>
          </w:tcPr>
          <w:p w14:paraId="3321516A" w14:textId="77777777" w:rsidR="0096630B" w:rsidRDefault="0096630B" w:rsidP="0096630B">
            <w:pPr>
              <w:rPr>
                <w:rFonts w:ascii="Verdana" w:hAnsi="Verdana" w:cstheme="minorHAnsi"/>
                <w:sz w:val="20"/>
                <w:szCs w:val="20"/>
              </w:rPr>
            </w:pPr>
          </w:p>
        </w:tc>
      </w:tr>
      <w:tr w:rsidR="0096630B" w14:paraId="19BF5F88" w14:textId="77777777" w:rsidTr="00EE0655">
        <w:tc>
          <w:tcPr>
            <w:tcW w:w="988" w:type="dxa"/>
          </w:tcPr>
          <w:p w14:paraId="2A383F83" w14:textId="77777777" w:rsidR="0096630B" w:rsidRDefault="0096630B" w:rsidP="0096630B">
            <w:pPr>
              <w:jc w:val="center"/>
              <w:rPr>
                <w:rFonts w:ascii="Verdana" w:hAnsi="Verdana" w:cstheme="minorHAnsi"/>
                <w:sz w:val="20"/>
                <w:szCs w:val="20"/>
              </w:rPr>
            </w:pPr>
          </w:p>
        </w:tc>
        <w:tc>
          <w:tcPr>
            <w:tcW w:w="988" w:type="dxa"/>
          </w:tcPr>
          <w:p w14:paraId="4AE9531D" w14:textId="77777777" w:rsidR="0096630B" w:rsidRDefault="0096630B" w:rsidP="0096630B">
            <w:pPr>
              <w:jc w:val="center"/>
              <w:rPr>
                <w:rFonts w:ascii="Verdana" w:hAnsi="Verdana" w:cstheme="minorHAnsi"/>
                <w:sz w:val="20"/>
                <w:szCs w:val="20"/>
              </w:rPr>
            </w:pPr>
          </w:p>
        </w:tc>
        <w:tc>
          <w:tcPr>
            <w:tcW w:w="4682" w:type="dxa"/>
          </w:tcPr>
          <w:p w14:paraId="74266728" w14:textId="77777777" w:rsidR="0096630B" w:rsidRDefault="0096630B" w:rsidP="0096630B">
            <w:pPr>
              <w:rPr>
                <w:rFonts w:ascii="Verdana" w:hAnsi="Verdana" w:cstheme="minorHAnsi"/>
                <w:sz w:val="20"/>
                <w:szCs w:val="20"/>
              </w:rPr>
            </w:pPr>
          </w:p>
        </w:tc>
        <w:tc>
          <w:tcPr>
            <w:tcW w:w="1701" w:type="dxa"/>
          </w:tcPr>
          <w:p w14:paraId="005071C1" w14:textId="60BE9A16" w:rsidR="0096630B" w:rsidRPr="0096630B" w:rsidRDefault="0096630B" w:rsidP="0096630B">
            <w:pPr>
              <w:jc w:val="right"/>
              <w:rPr>
                <w:rFonts w:ascii="Verdana" w:hAnsi="Verdana" w:cstheme="minorHAnsi"/>
                <w:sz w:val="20"/>
                <w:szCs w:val="20"/>
              </w:rPr>
            </w:pPr>
            <w:r w:rsidRPr="0096630B">
              <w:rPr>
                <w:rFonts w:ascii="Verdana" w:hAnsi="Verdana" w:cs="Calibri"/>
                <w:color w:val="000000"/>
                <w:sz w:val="20"/>
                <w:szCs w:val="20"/>
              </w:rPr>
              <w:t xml:space="preserve">zzgl. 19% </w:t>
            </w:r>
            <w:proofErr w:type="spellStart"/>
            <w:r w:rsidRPr="0096630B">
              <w:rPr>
                <w:rFonts w:ascii="Verdana" w:hAnsi="Verdana" w:cs="Calibri"/>
                <w:color w:val="000000"/>
                <w:sz w:val="20"/>
                <w:szCs w:val="20"/>
              </w:rPr>
              <w:t>Ust</w:t>
            </w:r>
            <w:proofErr w:type="spellEnd"/>
            <w:r w:rsidRPr="0096630B">
              <w:rPr>
                <w:rFonts w:ascii="Verdana" w:hAnsi="Verdana" w:cs="Calibri"/>
                <w:color w:val="000000"/>
                <w:sz w:val="20"/>
                <w:szCs w:val="20"/>
              </w:rPr>
              <w:t>.</w:t>
            </w:r>
          </w:p>
        </w:tc>
        <w:tc>
          <w:tcPr>
            <w:tcW w:w="1696" w:type="dxa"/>
          </w:tcPr>
          <w:p w14:paraId="2928B548" w14:textId="77777777" w:rsidR="0096630B" w:rsidRDefault="0096630B" w:rsidP="0096630B">
            <w:pPr>
              <w:rPr>
                <w:rFonts w:ascii="Verdana" w:hAnsi="Verdana" w:cstheme="minorHAnsi"/>
                <w:sz w:val="20"/>
                <w:szCs w:val="20"/>
              </w:rPr>
            </w:pPr>
          </w:p>
        </w:tc>
      </w:tr>
      <w:tr w:rsidR="0096630B" w14:paraId="769E5968" w14:textId="77777777" w:rsidTr="00EE0655">
        <w:tc>
          <w:tcPr>
            <w:tcW w:w="988" w:type="dxa"/>
          </w:tcPr>
          <w:p w14:paraId="0DFDD9FD" w14:textId="77777777" w:rsidR="0096630B" w:rsidRDefault="0096630B" w:rsidP="0096630B">
            <w:pPr>
              <w:jc w:val="center"/>
              <w:rPr>
                <w:rFonts w:ascii="Verdana" w:hAnsi="Verdana" w:cstheme="minorHAnsi"/>
                <w:sz w:val="20"/>
                <w:szCs w:val="20"/>
              </w:rPr>
            </w:pPr>
          </w:p>
        </w:tc>
        <w:tc>
          <w:tcPr>
            <w:tcW w:w="988" w:type="dxa"/>
          </w:tcPr>
          <w:p w14:paraId="5EA06A71" w14:textId="77777777" w:rsidR="0096630B" w:rsidRDefault="0096630B" w:rsidP="0096630B">
            <w:pPr>
              <w:jc w:val="center"/>
              <w:rPr>
                <w:rFonts w:ascii="Verdana" w:hAnsi="Verdana" w:cstheme="minorHAnsi"/>
                <w:sz w:val="20"/>
                <w:szCs w:val="20"/>
              </w:rPr>
            </w:pPr>
          </w:p>
        </w:tc>
        <w:tc>
          <w:tcPr>
            <w:tcW w:w="4682" w:type="dxa"/>
          </w:tcPr>
          <w:p w14:paraId="4B205F58" w14:textId="77777777" w:rsidR="0096630B" w:rsidRDefault="0096630B" w:rsidP="0096630B">
            <w:pPr>
              <w:rPr>
                <w:rFonts w:ascii="Verdana" w:hAnsi="Verdana" w:cstheme="minorHAnsi"/>
                <w:sz w:val="20"/>
                <w:szCs w:val="20"/>
              </w:rPr>
            </w:pPr>
          </w:p>
        </w:tc>
        <w:tc>
          <w:tcPr>
            <w:tcW w:w="1701" w:type="dxa"/>
          </w:tcPr>
          <w:p w14:paraId="33F69B32" w14:textId="0B2A18A9" w:rsidR="0096630B" w:rsidRPr="0096630B" w:rsidRDefault="0096630B" w:rsidP="0096630B">
            <w:pPr>
              <w:jc w:val="right"/>
              <w:rPr>
                <w:rFonts w:ascii="Verdana" w:hAnsi="Verdana" w:cstheme="minorHAnsi"/>
                <w:sz w:val="20"/>
                <w:szCs w:val="20"/>
              </w:rPr>
            </w:pPr>
            <w:r w:rsidRPr="0096630B">
              <w:rPr>
                <w:rFonts w:ascii="Verdana" w:hAnsi="Verdana" w:cs="Calibri"/>
                <w:color w:val="000000"/>
                <w:sz w:val="20"/>
                <w:szCs w:val="20"/>
              </w:rPr>
              <w:t>brutto:</w:t>
            </w:r>
          </w:p>
        </w:tc>
        <w:tc>
          <w:tcPr>
            <w:tcW w:w="1696" w:type="dxa"/>
          </w:tcPr>
          <w:p w14:paraId="16AC9A0B" w14:textId="77777777" w:rsidR="0096630B" w:rsidRDefault="0096630B" w:rsidP="0096630B">
            <w:pPr>
              <w:rPr>
                <w:rFonts w:ascii="Verdana" w:hAnsi="Verdana" w:cstheme="minorHAnsi"/>
                <w:sz w:val="20"/>
                <w:szCs w:val="20"/>
              </w:rPr>
            </w:pPr>
          </w:p>
        </w:tc>
      </w:tr>
    </w:tbl>
    <w:p w14:paraId="243296C7" w14:textId="77777777" w:rsidR="006D2998" w:rsidRDefault="006D2998">
      <w:bookmarkStart w:id="6" w:name="_GoBack"/>
      <w:bookmarkEnd w:id="6"/>
    </w:p>
    <w:sectPr w:rsidR="006D2998" w:rsidSect="00F96F88">
      <w:footerReference w:type="default" r:id="rId11"/>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55C88" w14:textId="77777777" w:rsidR="004822C0" w:rsidRDefault="004822C0" w:rsidP="004822C0">
      <w:pPr>
        <w:spacing w:after="0" w:line="240" w:lineRule="auto"/>
      </w:pPr>
      <w:r>
        <w:separator/>
      </w:r>
    </w:p>
  </w:endnote>
  <w:endnote w:type="continuationSeparator" w:id="0">
    <w:p w14:paraId="3F9FAD21" w14:textId="77777777" w:rsidR="004822C0" w:rsidRDefault="004822C0" w:rsidP="00482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0564941"/>
      <w:docPartObj>
        <w:docPartGallery w:val="Page Numbers (Bottom of Page)"/>
        <w:docPartUnique/>
      </w:docPartObj>
    </w:sdtPr>
    <w:sdtEndPr/>
    <w:sdtContent>
      <w:sdt>
        <w:sdtPr>
          <w:id w:val="1728636285"/>
          <w:docPartObj>
            <w:docPartGallery w:val="Page Numbers (Top of Page)"/>
            <w:docPartUnique/>
          </w:docPartObj>
        </w:sdtPr>
        <w:sdtEndPr/>
        <w:sdtContent>
          <w:p w14:paraId="010231FE" w14:textId="3BC376C0" w:rsidR="004822C0" w:rsidRDefault="004822C0">
            <w:pPr>
              <w:pStyle w:val="Fuzeile"/>
              <w:jc w:val="center"/>
            </w:pPr>
            <w:r w:rsidRPr="004822C0">
              <w:rPr>
                <w:rFonts w:ascii="Verdana" w:hAnsi="Verdana"/>
                <w:sz w:val="20"/>
                <w:szCs w:val="20"/>
              </w:rPr>
              <w:t xml:space="preserve">Seite </w:t>
            </w:r>
            <w:r w:rsidRPr="004822C0">
              <w:rPr>
                <w:rFonts w:ascii="Verdana" w:hAnsi="Verdana"/>
                <w:b/>
                <w:bCs/>
                <w:sz w:val="20"/>
                <w:szCs w:val="20"/>
              </w:rPr>
              <w:fldChar w:fldCharType="begin"/>
            </w:r>
            <w:r w:rsidRPr="004822C0">
              <w:rPr>
                <w:rFonts w:ascii="Verdana" w:hAnsi="Verdana"/>
                <w:b/>
                <w:bCs/>
                <w:sz w:val="20"/>
                <w:szCs w:val="20"/>
              </w:rPr>
              <w:instrText>PAGE</w:instrText>
            </w:r>
            <w:r w:rsidRPr="004822C0">
              <w:rPr>
                <w:rFonts w:ascii="Verdana" w:hAnsi="Verdana"/>
                <w:b/>
                <w:bCs/>
                <w:sz w:val="20"/>
                <w:szCs w:val="20"/>
              </w:rPr>
              <w:fldChar w:fldCharType="separate"/>
            </w:r>
            <w:r w:rsidR="0096630B">
              <w:rPr>
                <w:rFonts w:ascii="Verdana" w:hAnsi="Verdana"/>
                <w:b/>
                <w:bCs/>
                <w:noProof/>
                <w:sz w:val="20"/>
                <w:szCs w:val="20"/>
              </w:rPr>
              <w:t>7</w:t>
            </w:r>
            <w:r w:rsidRPr="004822C0">
              <w:rPr>
                <w:rFonts w:ascii="Verdana" w:hAnsi="Verdana"/>
                <w:b/>
                <w:bCs/>
                <w:sz w:val="20"/>
                <w:szCs w:val="20"/>
              </w:rPr>
              <w:fldChar w:fldCharType="end"/>
            </w:r>
            <w:r w:rsidRPr="004822C0">
              <w:rPr>
                <w:rFonts w:ascii="Verdana" w:hAnsi="Verdana"/>
                <w:sz w:val="20"/>
                <w:szCs w:val="20"/>
              </w:rPr>
              <w:t xml:space="preserve"> von </w:t>
            </w:r>
            <w:r w:rsidRPr="004822C0">
              <w:rPr>
                <w:rFonts w:ascii="Verdana" w:hAnsi="Verdana"/>
                <w:b/>
                <w:bCs/>
                <w:sz w:val="20"/>
                <w:szCs w:val="20"/>
              </w:rPr>
              <w:fldChar w:fldCharType="begin"/>
            </w:r>
            <w:r w:rsidRPr="004822C0">
              <w:rPr>
                <w:rFonts w:ascii="Verdana" w:hAnsi="Verdana"/>
                <w:b/>
                <w:bCs/>
                <w:sz w:val="20"/>
                <w:szCs w:val="20"/>
              </w:rPr>
              <w:instrText>NUMPAGES</w:instrText>
            </w:r>
            <w:r w:rsidRPr="004822C0">
              <w:rPr>
                <w:rFonts w:ascii="Verdana" w:hAnsi="Verdana"/>
                <w:b/>
                <w:bCs/>
                <w:sz w:val="20"/>
                <w:szCs w:val="20"/>
              </w:rPr>
              <w:fldChar w:fldCharType="separate"/>
            </w:r>
            <w:r w:rsidR="0096630B">
              <w:rPr>
                <w:rFonts w:ascii="Verdana" w:hAnsi="Verdana"/>
                <w:b/>
                <w:bCs/>
                <w:noProof/>
                <w:sz w:val="20"/>
                <w:szCs w:val="20"/>
              </w:rPr>
              <w:t>9</w:t>
            </w:r>
            <w:r w:rsidRPr="004822C0">
              <w:rPr>
                <w:rFonts w:ascii="Verdana" w:hAnsi="Verdana"/>
                <w:b/>
                <w:bCs/>
                <w:sz w:val="20"/>
                <w:szCs w:val="20"/>
              </w:rPr>
              <w:fldChar w:fldCharType="end"/>
            </w:r>
          </w:p>
        </w:sdtContent>
      </w:sdt>
    </w:sdtContent>
  </w:sdt>
  <w:p w14:paraId="4C447C85" w14:textId="77777777" w:rsidR="004822C0" w:rsidRDefault="004822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A73EB" w14:textId="77777777" w:rsidR="004822C0" w:rsidRDefault="004822C0" w:rsidP="004822C0">
      <w:pPr>
        <w:spacing w:after="0" w:line="240" w:lineRule="auto"/>
      </w:pPr>
      <w:r>
        <w:separator/>
      </w:r>
    </w:p>
  </w:footnote>
  <w:footnote w:type="continuationSeparator" w:id="0">
    <w:p w14:paraId="3C5650AE" w14:textId="77777777" w:rsidR="004822C0" w:rsidRDefault="004822C0" w:rsidP="004822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6014B"/>
    <w:multiLevelType w:val="multilevel"/>
    <w:tmpl w:val="ADAA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F4C23"/>
    <w:multiLevelType w:val="hybridMultilevel"/>
    <w:tmpl w:val="D65868F4"/>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4611CE"/>
    <w:multiLevelType w:val="multilevel"/>
    <w:tmpl w:val="586E09BC"/>
    <w:lvl w:ilvl="0">
      <w:start w:val="1"/>
      <w:numFmt w:val="decimal"/>
      <w:pStyle w:val="berschrift1"/>
      <w:lvlText w:val="%1."/>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A447CD0"/>
    <w:multiLevelType w:val="multilevel"/>
    <w:tmpl w:val="10328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1B3849"/>
    <w:multiLevelType w:val="multilevel"/>
    <w:tmpl w:val="ADAAF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972"/>
    <w:rsid w:val="0006698E"/>
    <w:rsid w:val="001A18DF"/>
    <w:rsid w:val="00346B23"/>
    <w:rsid w:val="003A7A63"/>
    <w:rsid w:val="00454972"/>
    <w:rsid w:val="004822C0"/>
    <w:rsid w:val="006D2998"/>
    <w:rsid w:val="00713E4E"/>
    <w:rsid w:val="0096630B"/>
    <w:rsid w:val="00A300A0"/>
    <w:rsid w:val="00B943CD"/>
    <w:rsid w:val="00D415AD"/>
    <w:rsid w:val="00DF1870"/>
    <w:rsid w:val="00EE0655"/>
    <w:rsid w:val="00F96F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D6E662B"/>
  <w15:chartTrackingRefBased/>
  <w15:docId w15:val="{EF7F7CF7-E5B6-41BB-B7DE-55FA1A53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54972"/>
  </w:style>
  <w:style w:type="paragraph" w:styleId="berschrift1">
    <w:name w:val="heading 1"/>
    <w:basedOn w:val="Standard"/>
    <w:next w:val="Standard"/>
    <w:link w:val="berschrift1Zchn"/>
    <w:uiPriority w:val="9"/>
    <w:qFormat/>
    <w:rsid w:val="00454972"/>
    <w:pPr>
      <w:keepNext/>
      <w:keepLines/>
      <w:numPr>
        <w:numId w:val="1"/>
      </w:numPr>
      <w:spacing w:before="240" w:after="0"/>
      <w:ind w:left="432" w:hanging="432"/>
      <w:outlineLvl w:val="0"/>
    </w:pPr>
    <w:rPr>
      <w:rFonts w:ascii="Verdana" w:eastAsiaTheme="majorEastAsia" w:hAnsi="Verdana" w:cstheme="majorBidi"/>
      <w:sz w:val="28"/>
      <w:szCs w:val="32"/>
    </w:rPr>
  </w:style>
  <w:style w:type="paragraph" w:styleId="berschrift3">
    <w:name w:val="heading 3"/>
    <w:basedOn w:val="Standard"/>
    <w:next w:val="Standard"/>
    <w:link w:val="berschrift3Zchn"/>
    <w:uiPriority w:val="9"/>
    <w:unhideWhenUsed/>
    <w:qFormat/>
    <w:rsid w:val="004549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54972"/>
    <w:rPr>
      <w:rFonts w:ascii="Verdana" w:eastAsiaTheme="majorEastAsia" w:hAnsi="Verdana" w:cstheme="majorBidi"/>
      <w:sz w:val="28"/>
      <w:szCs w:val="32"/>
    </w:rPr>
  </w:style>
  <w:style w:type="character" w:customStyle="1" w:styleId="berschrift3Zchn">
    <w:name w:val="Überschrift 3 Zchn"/>
    <w:basedOn w:val="Absatz-Standardschriftart"/>
    <w:link w:val="berschrift3"/>
    <w:uiPriority w:val="9"/>
    <w:rsid w:val="00454972"/>
    <w:rPr>
      <w:rFonts w:asciiTheme="majorHAnsi" w:eastAsiaTheme="majorEastAsia" w:hAnsiTheme="majorHAnsi" w:cstheme="majorBidi"/>
      <w:color w:val="1F4D78" w:themeColor="accent1" w:themeShade="7F"/>
      <w:sz w:val="24"/>
      <w:szCs w:val="24"/>
    </w:rPr>
  </w:style>
  <w:style w:type="paragraph" w:styleId="StandardWeb">
    <w:name w:val="Normal (Web)"/>
    <w:basedOn w:val="Standard"/>
    <w:uiPriority w:val="99"/>
    <w:semiHidden/>
    <w:unhideWhenUsed/>
    <w:rsid w:val="0045497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54972"/>
    <w:pPr>
      <w:ind w:left="720"/>
      <w:contextualSpacing/>
    </w:pPr>
  </w:style>
  <w:style w:type="character" w:styleId="Kommentarzeichen">
    <w:name w:val="annotation reference"/>
    <w:basedOn w:val="Absatz-Standardschriftart"/>
    <w:uiPriority w:val="99"/>
    <w:semiHidden/>
    <w:unhideWhenUsed/>
    <w:rsid w:val="00454972"/>
    <w:rPr>
      <w:sz w:val="16"/>
      <w:szCs w:val="16"/>
    </w:rPr>
  </w:style>
  <w:style w:type="table" w:styleId="Tabellenraster">
    <w:name w:val="Table Grid"/>
    <w:basedOn w:val="NormaleTabelle"/>
    <w:uiPriority w:val="39"/>
    <w:rsid w:val="00D41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6698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698E"/>
    <w:rPr>
      <w:rFonts w:ascii="Segoe UI" w:hAnsi="Segoe UI" w:cs="Segoe UI"/>
      <w:sz w:val="18"/>
      <w:szCs w:val="18"/>
    </w:rPr>
  </w:style>
  <w:style w:type="paragraph" w:styleId="Kommentartext">
    <w:name w:val="annotation text"/>
    <w:basedOn w:val="Standard"/>
    <w:link w:val="KommentartextZchn"/>
    <w:uiPriority w:val="99"/>
    <w:semiHidden/>
    <w:unhideWhenUsed/>
    <w:rsid w:val="000669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6698E"/>
    <w:rPr>
      <w:sz w:val="20"/>
      <w:szCs w:val="20"/>
    </w:rPr>
  </w:style>
  <w:style w:type="paragraph" w:styleId="Kommentarthema">
    <w:name w:val="annotation subject"/>
    <w:basedOn w:val="Kommentartext"/>
    <w:next w:val="Kommentartext"/>
    <w:link w:val="KommentarthemaZchn"/>
    <w:uiPriority w:val="99"/>
    <w:semiHidden/>
    <w:unhideWhenUsed/>
    <w:rsid w:val="0006698E"/>
    <w:rPr>
      <w:b/>
      <w:bCs/>
    </w:rPr>
  </w:style>
  <w:style w:type="character" w:customStyle="1" w:styleId="KommentarthemaZchn">
    <w:name w:val="Kommentarthema Zchn"/>
    <w:basedOn w:val="KommentartextZchn"/>
    <w:link w:val="Kommentarthema"/>
    <w:uiPriority w:val="99"/>
    <w:semiHidden/>
    <w:rsid w:val="0006698E"/>
    <w:rPr>
      <w:b/>
      <w:bCs/>
      <w:sz w:val="20"/>
      <w:szCs w:val="20"/>
    </w:rPr>
  </w:style>
  <w:style w:type="paragraph" w:styleId="Inhaltsverzeichnisberschrift">
    <w:name w:val="TOC Heading"/>
    <w:basedOn w:val="berschrift1"/>
    <w:next w:val="Standard"/>
    <w:uiPriority w:val="39"/>
    <w:unhideWhenUsed/>
    <w:qFormat/>
    <w:rsid w:val="0006698E"/>
    <w:pPr>
      <w:numPr>
        <w:numId w:val="0"/>
      </w:numPr>
      <w:outlineLvl w:val="9"/>
    </w:pPr>
    <w:rPr>
      <w:rFonts w:asciiTheme="majorHAnsi" w:hAnsiTheme="majorHAnsi"/>
      <w:color w:val="2E74B5" w:themeColor="accent1" w:themeShade="BF"/>
      <w:sz w:val="32"/>
      <w:lang w:eastAsia="de-DE"/>
    </w:rPr>
  </w:style>
  <w:style w:type="paragraph" w:styleId="Verzeichnis1">
    <w:name w:val="toc 1"/>
    <w:basedOn w:val="Standard"/>
    <w:next w:val="Standard"/>
    <w:autoRedefine/>
    <w:uiPriority w:val="39"/>
    <w:unhideWhenUsed/>
    <w:rsid w:val="0006698E"/>
    <w:pPr>
      <w:spacing w:after="100"/>
    </w:pPr>
  </w:style>
  <w:style w:type="paragraph" w:styleId="Verzeichnis3">
    <w:name w:val="toc 3"/>
    <w:basedOn w:val="Standard"/>
    <w:next w:val="Standard"/>
    <w:autoRedefine/>
    <w:uiPriority w:val="39"/>
    <w:unhideWhenUsed/>
    <w:rsid w:val="0006698E"/>
    <w:pPr>
      <w:spacing w:after="100"/>
      <w:ind w:left="440"/>
    </w:pPr>
  </w:style>
  <w:style w:type="character" w:styleId="Hyperlink">
    <w:name w:val="Hyperlink"/>
    <w:basedOn w:val="Absatz-Standardschriftart"/>
    <w:uiPriority w:val="99"/>
    <w:unhideWhenUsed/>
    <w:rsid w:val="0006698E"/>
    <w:rPr>
      <w:color w:val="0563C1" w:themeColor="hyperlink"/>
      <w:u w:val="single"/>
    </w:rPr>
  </w:style>
  <w:style w:type="paragraph" w:styleId="Kopfzeile">
    <w:name w:val="header"/>
    <w:basedOn w:val="Standard"/>
    <w:link w:val="KopfzeileZchn"/>
    <w:uiPriority w:val="99"/>
    <w:unhideWhenUsed/>
    <w:rsid w:val="004822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22C0"/>
  </w:style>
  <w:style w:type="paragraph" w:styleId="Fuzeile">
    <w:name w:val="footer"/>
    <w:basedOn w:val="Standard"/>
    <w:link w:val="FuzeileZchn"/>
    <w:uiPriority w:val="99"/>
    <w:unhideWhenUsed/>
    <w:rsid w:val="004822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2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A39B3-60FC-4D78-9B35-B2E7BA841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1275</Words>
  <Characters>8033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SVZ</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Klefker, T. Fr.</dc:creator>
  <cp:keywords/>
  <dc:description/>
  <cp:lastModifiedBy>Klefker, T. Fr.</cp:lastModifiedBy>
  <cp:revision>3</cp:revision>
  <dcterms:created xsi:type="dcterms:W3CDTF">2025-05-28T10:56:00Z</dcterms:created>
  <dcterms:modified xsi:type="dcterms:W3CDTF">2025-06-10T06:53:00Z</dcterms:modified>
</cp:coreProperties>
</file>